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0668A" w14:paraId="67F81267" w14:textId="77777777">
      <w:pPr>
        <w:tabs>
          <w:tab w:val="center" w:pos="4824"/>
        </w:tabs>
        <w:rPr>
          <w:rFonts w:ascii="Arial" w:hAnsi="Arial"/>
          <w:b/>
          <w:sz w:val="28"/>
        </w:rPr>
      </w:pPr>
      <w:r>
        <w:rPr>
          <w:rFonts w:ascii="Arial" w:hAnsi="Arial"/>
          <w:b/>
          <w:sz w:val="28"/>
        </w:rPr>
        <w:tab/>
        <w:t>Supporting Statement</w:t>
      </w:r>
    </w:p>
    <w:p w:rsidR="0020668A" w14:paraId="32E6EB76" w14:textId="77777777">
      <w:pPr>
        <w:tabs>
          <w:tab w:val="center" w:pos="4824"/>
        </w:tabs>
        <w:rPr>
          <w:rFonts w:ascii="Arial" w:hAnsi="Arial"/>
          <w:b/>
          <w:sz w:val="28"/>
        </w:rPr>
      </w:pPr>
      <w:r>
        <w:rPr>
          <w:rFonts w:ascii="Arial" w:hAnsi="Arial"/>
          <w:b/>
          <w:sz w:val="28"/>
        </w:rPr>
        <w:tab/>
        <w:t>Entry Summary</w:t>
      </w:r>
    </w:p>
    <w:p w:rsidR="0020668A" w14:paraId="5FE3D2E0" w14:textId="77777777">
      <w:pPr>
        <w:jc w:val="center"/>
        <w:rPr>
          <w:rFonts w:ascii="Arial" w:hAnsi="Arial"/>
          <w:b/>
          <w:sz w:val="28"/>
        </w:rPr>
      </w:pPr>
      <w:r>
        <w:rPr>
          <w:rFonts w:ascii="Arial" w:hAnsi="Arial"/>
          <w:b/>
          <w:sz w:val="28"/>
        </w:rPr>
        <w:t>1651-0022</w:t>
      </w:r>
    </w:p>
    <w:p w:rsidR="008E3685" w14:paraId="421DC061" w14:textId="77777777">
      <w:pPr>
        <w:pStyle w:val="Heading1"/>
      </w:pPr>
    </w:p>
    <w:p w:rsidR="008E3685" w:rsidRPr="006F0AEE" w:rsidP="008E3685" w14:paraId="0A6A1D63" w14:textId="77777777">
      <w:pPr>
        <w:rPr>
          <w:rFonts w:ascii="Arial" w:hAnsi="Arial" w:cs="Arial"/>
          <w:b/>
        </w:rPr>
      </w:pPr>
      <w:r>
        <w:rPr>
          <w:rFonts w:ascii="Arial" w:hAnsi="Arial" w:cs="Arial"/>
          <w:b/>
        </w:rPr>
        <w:t xml:space="preserve">A.  </w:t>
      </w:r>
      <w:r w:rsidRPr="006F0AEE">
        <w:rPr>
          <w:rFonts w:ascii="Arial" w:hAnsi="Arial" w:cs="Arial"/>
          <w:b/>
        </w:rPr>
        <w:t>Justification:</w:t>
      </w:r>
    </w:p>
    <w:p w:rsidR="008E3685" w:rsidRPr="006F0AEE" w:rsidP="008E3685" w14:paraId="23F611C5" w14:textId="77777777"/>
    <w:p w:rsidR="008E3685" w:rsidRPr="004274FF" w:rsidP="00C92248" w14:paraId="32146BE3" w14:textId="77777777">
      <w:pPr>
        <w:numPr>
          <w:ilvl w:val="0"/>
          <w:numId w:val="5"/>
        </w:numPr>
        <w:ind w:hanging="720"/>
        <w:jc w:val="both"/>
        <w:rPr>
          <w:rFonts w:ascii="Arial" w:hAnsi="Arial" w:cs="Arial"/>
          <w:b/>
          <w:bCs/>
        </w:rPr>
      </w:pPr>
      <w:r w:rsidRPr="004274FF">
        <w:rPr>
          <w:rFonts w:ascii="Arial" w:hAnsi="Arial" w:cs="Arial"/>
          <w:b/>
          <w:bCs/>
        </w:rPr>
        <w:t>Explain the circumstances that make the collection of information necessary.</w:t>
      </w:r>
      <w:r w:rsidRPr="004274FF" w:rsidR="00C92248">
        <w:rPr>
          <w:rFonts w:ascii="Arial" w:hAnsi="Arial" w:cs="Arial"/>
          <w:b/>
          <w:bCs/>
        </w:rPr>
        <w:t xml:space="preserve"> </w:t>
      </w:r>
      <w:r w:rsidRPr="004274FF">
        <w:rPr>
          <w:rFonts w:ascii="Arial" w:hAnsi="Arial" w:cs="Arial"/>
          <w:b/>
          <w:bCs/>
        </w:rPr>
        <w:t>Identify any legal or administrative requirements that necessitate the collection.  Attach a copy of the appropriate section of each statu</w:t>
      </w:r>
      <w:r w:rsidRPr="004274FF" w:rsidR="00491CB2">
        <w:rPr>
          <w:rFonts w:ascii="Arial" w:hAnsi="Arial" w:cs="Arial"/>
          <w:b/>
          <w:bCs/>
        </w:rPr>
        <w:t>t</w:t>
      </w:r>
      <w:r w:rsidRPr="004274FF">
        <w:rPr>
          <w:rFonts w:ascii="Arial" w:hAnsi="Arial" w:cs="Arial"/>
          <w:b/>
          <w:bCs/>
        </w:rPr>
        <w:t>e and regulation mandating or authorizing the collection of information.</w:t>
      </w:r>
    </w:p>
    <w:p w:rsidR="008E3685" w:rsidP="008E3685" w14:paraId="547BBB94" w14:textId="77777777">
      <w:pPr>
        <w:tabs>
          <w:tab w:val="left" w:pos="-1440"/>
        </w:tabs>
        <w:ind w:left="720" w:hanging="720"/>
        <w:rPr>
          <w:rFonts w:ascii="Arial" w:hAnsi="Arial"/>
        </w:rPr>
      </w:pPr>
    </w:p>
    <w:p w:rsidR="00850ADC" w:rsidRPr="00850ADC" w:rsidP="00FF05EC" w14:paraId="38963FED" w14:textId="1B9F457B">
      <w:pPr>
        <w:tabs>
          <w:tab w:val="left" w:pos="-1440"/>
        </w:tabs>
        <w:ind w:left="720"/>
        <w:rPr>
          <w:rFonts w:ascii="Arial" w:hAnsi="Arial"/>
        </w:rPr>
      </w:pPr>
      <w:r w:rsidRPr="00850ADC">
        <w:rPr>
          <w:rFonts w:ascii="Arial" w:hAnsi="Arial"/>
        </w:rPr>
        <w:t xml:space="preserve">CBP Form 7501, </w:t>
      </w:r>
      <w:r w:rsidRPr="00850ADC">
        <w:rPr>
          <w:rFonts w:ascii="Arial" w:hAnsi="Arial"/>
          <w:i/>
        </w:rPr>
        <w:t>Entry Summary</w:t>
      </w:r>
      <w:r w:rsidRPr="00850ADC">
        <w:rPr>
          <w:rFonts w:ascii="Arial" w:hAnsi="Arial"/>
        </w:rPr>
        <w:t>, is used to identify merchandise entering the commerce of the United States, and to document the amount of duty and/or tax paid.  CBP Form 7501 is submitted by the importer, or the importer’s agent, for each import transaction.  The data on this form is used by CBP as a record of the import transaction; to collect the proper duty, taxes, certifications, and enforcement information; and to provide data to the U.S. Census Bureau for statistical purposes. CBP Form 7501 must be filed within 10 working days from the time of entry of merchandise into the United States.  Collection of the data on this form is authorized by 19 U.S.C. 1484 and provided for by 19 CFR 141.61 and 19 CFR 142.11. CBP Form 7501 and accompanying instructions can be found at:</w:t>
      </w:r>
      <w:r w:rsidR="00FF05EC">
        <w:rPr>
          <w:rFonts w:ascii="Arial" w:hAnsi="Arial"/>
        </w:rPr>
        <w:t xml:space="preserve"> </w:t>
      </w:r>
      <w:hyperlink r:id="rId9" w:history="1">
        <w:r w:rsidRPr="00FF05EC" w:rsidR="00FF05EC">
          <w:rPr>
            <w:rStyle w:val="Hyperlink"/>
            <w:rFonts w:ascii="Arial" w:hAnsi="Arial"/>
          </w:rPr>
          <w:t>https://www.cbp.gov/newsroom/publications/forms?title_1=7501</w:t>
        </w:r>
      </w:hyperlink>
      <w:r w:rsidRPr="00850ADC">
        <w:rPr>
          <w:rFonts w:ascii="Arial" w:hAnsi="Arial"/>
        </w:rPr>
        <w:t>.</w:t>
      </w:r>
    </w:p>
    <w:p w:rsidR="00850ADC" w:rsidRPr="00850ADC" w:rsidP="00850ADC" w14:paraId="771F4B20" w14:textId="77777777">
      <w:pPr>
        <w:tabs>
          <w:tab w:val="left" w:pos="-1440"/>
        </w:tabs>
        <w:ind w:left="720"/>
        <w:rPr>
          <w:rFonts w:ascii="Arial" w:hAnsi="Arial"/>
        </w:rPr>
      </w:pPr>
    </w:p>
    <w:p w:rsidR="0018632D" w:rsidP="00850ADC" w14:paraId="40229F5C" w14:textId="77777777">
      <w:pPr>
        <w:tabs>
          <w:tab w:val="left" w:pos="-1440"/>
        </w:tabs>
        <w:ind w:left="720"/>
        <w:rPr>
          <w:rFonts w:ascii="Arial" w:hAnsi="Arial"/>
        </w:rPr>
      </w:pPr>
    </w:p>
    <w:p w:rsidR="0018632D" w:rsidP="00850ADC" w14:paraId="757373E5" w14:textId="77777777">
      <w:pPr>
        <w:tabs>
          <w:tab w:val="left" w:pos="-1440"/>
        </w:tabs>
        <w:ind w:left="720"/>
        <w:rPr>
          <w:rFonts w:ascii="Arial" w:hAnsi="Arial"/>
        </w:rPr>
      </w:pPr>
    </w:p>
    <w:p w:rsidR="0018632D" w:rsidP="00850ADC" w14:paraId="3FAE2595" w14:textId="3FCDDE70">
      <w:pPr>
        <w:tabs>
          <w:tab w:val="left" w:pos="-1440"/>
        </w:tabs>
        <w:ind w:left="720"/>
        <w:rPr>
          <w:rFonts w:ascii="Arial" w:hAnsi="Arial"/>
          <w:b/>
          <w:bCs/>
        </w:rPr>
      </w:pPr>
      <w:r w:rsidRPr="004274FF">
        <w:rPr>
          <w:rFonts w:ascii="Arial" w:hAnsi="Arial"/>
          <w:b/>
          <w:bCs/>
        </w:rPr>
        <w:t>New proposed Change:</w:t>
      </w:r>
    </w:p>
    <w:p w:rsidR="0018632D" w:rsidP="00850ADC" w14:paraId="142C4131" w14:textId="77777777">
      <w:pPr>
        <w:tabs>
          <w:tab w:val="left" w:pos="-1440"/>
        </w:tabs>
        <w:ind w:left="720"/>
        <w:rPr>
          <w:rFonts w:ascii="Arial" w:hAnsi="Arial"/>
          <w:b/>
          <w:bCs/>
        </w:rPr>
      </w:pPr>
    </w:p>
    <w:p w:rsidR="0018632D" w:rsidRPr="0018632D" w:rsidP="00850ADC" w14:paraId="6B676CDA" w14:textId="77777777">
      <w:pPr>
        <w:tabs>
          <w:tab w:val="left" w:pos="-1440"/>
        </w:tabs>
        <w:ind w:left="720"/>
        <w:rPr>
          <w:rFonts w:ascii="Arial" w:hAnsi="Arial"/>
          <w:b/>
          <w:bCs/>
        </w:rPr>
      </w:pPr>
    </w:p>
    <w:p w:rsidR="00350163" w:rsidRPr="00350163" w:rsidP="00350163" w14:paraId="0CE9A4A3" w14:textId="3159A07E">
      <w:pPr>
        <w:tabs>
          <w:tab w:val="left" w:pos="-1440"/>
        </w:tabs>
        <w:ind w:left="720"/>
        <w:rPr>
          <w:rFonts w:ascii="Arial" w:hAnsi="Arial"/>
        </w:rPr>
      </w:pPr>
      <w:r w:rsidRPr="00350163">
        <w:rPr>
          <w:rFonts w:ascii="Arial" w:hAnsi="Arial"/>
        </w:rPr>
        <w:t xml:space="preserve">CBP is </w:t>
      </w:r>
      <w:r w:rsidR="00A345D8">
        <w:rPr>
          <w:rFonts w:ascii="Arial" w:hAnsi="Arial"/>
        </w:rPr>
        <w:t>adding a</w:t>
      </w:r>
      <w:r w:rsidR="00C17BBC">
        <w:rPr>
          <w:rFonts w:ascii="Arial" w:hAnsi="Arial"/>
        </w:rPr>
        <w:t xml:space="preserve"> new form to this information collection: Informal Entry (Electronic Submission) – Postal.  Respondents will submit this form for entry type 13 shipments</w:t>
      </w:r>
      <w:r w:rsidR="00263A8B">
        <w:rPr>
          <w:rFonts w:ascii="Arial" w:hAnsi="Arial"/>
          <w:bCs/>
        </w:rPr>
        <w:t xml:space="preserve">.  </w:t>
      </w:r>
      <w:r w:rsidRPr="00350163">
        <w:rPr>
          <w:rFonts w:ascii="Arial" w:hAnsi="Arial"/>
        </w:rPr>
        <w:t xml:space="preserve">The new informal entry type 13 is applicable for shipments valued at $2,500 or less and are sent to the United States via mail.  </w:t>
      </w:r>
    </w:p>
    <w:p w:rsidR="00350163" w:rsidRPr="00350163" w:rsidP="00350163" w14:paraId="7A5DB0DE" w14:textId="77777777">
      <w:pPr>
        <w:tabs>
          <w:tab w:val="left" w:pos="-1440"/>
        </w:tabs>
        <w:ind w:left="720"/>
        <w:rPr>
          <w:rFonts w:ascii="Arial" w:hAnsi="Arial"/>
        </w:rPr>
      </w:pPr>
    </w:p>
    <w:p w:rsidR="00350163" w:rsidRPr="00350163" w:rsidP="004274FF" w14:paraId="77572291" w14:textId="51282B2E">
      <w:pPr>
        <w:tabs>
          <w:tab w:val="left" w:pos="-1440"/>
        </w:tabs>
        <w:ind w:left="720"/>
        <w:rPr>
          <w:rFonts w:ascii="Arial" w:hAnsi="Arial"/>
        </w:rPr>
      </w:pPr>
      <w:r>
        <w:rPr>
          <w:rFonts w:ascii="Arial" w:hAnsi="Arial"/>
        </w:rPr>
        <w:t xml:space="preserve">The </w:t>
      </w:r>
      <w:r w:rsidR="002956D4">
        <w:rPr>
          <w:rFonts w:ascii="Arial" w:hAnsi="Arial"/>
        </w:rPr>
        <w:t>ET13 entry</w:t>
      </w:r>
      <w:r>
        <w:rPr>
          <w:rFonts w:ascii="Arial" w:hAnsi="Arial"/>
        </w:rPr>
        <w:t xml:space="preserve"> process</w:t>
      </w:r>
      <w:r w:rsidR="002956D4">
        <w:rPr>
          <w:rFonts w:ascii="Arial" w:hAnsi="Arial"/>
        </w:rPr>
        <w:t xml:space="preserve"> </w:t>
      </w:r>
      <w:r w:rsidRPr="00350163">
        <w:rPr>
          <w:rFonts w:ascii="Arial" w:hAnsi="Arial"/>
        </w:rPr>
        <w:t>is open to owners and purchasers of merchandise being mailed to the United States and licensed customs brokers properly appointed by the owner, purchaser, or consignee of the merchandise being mailed to the United States</w:t>
      </w:r>
      <w:r w:rsidR="00363FB6">
        <w:rPr>
          <w:rFonts w:ascii="Arial" w:hAnsi="Arial"/>
        </w:rPr>
        <w:t>, who will act as the importer of record (IOR) for the entry</w:t>
      </w:r>
      <w:r w:rsidRPr="00350163">
        <w:rPr>
          <w:rFonts w:ascii="Arial" w:hAnsi="Arial"/>
        </w:rPr>
        <w:t xml:space="preserve">.   </w:t>
      </w:r>
    </w:p>
    <w:p w:rsidR="00350163" w:rsidRPr="00350163" w:rsidP="004274FF" w14:paraId="64D6007F" w14:textId="77777777">
      <w:pPr>
        <w:tabs>
          <w:tab w:val="left" w:pos="-1440"/>
        </w:tabs>
        <w:ind w:left="720"/>
        <w:rPr>
          <w:rFonts w:ascii="Arial" w:hAnsi="Arial"/>
        </w:rPr>
      </w:pPr>
    </w:p>
    <w:p w:rsidR="00136BB1" w:rsidRPr="00850ADC" w:rsidP="00850ADC" w14:paraId="397FA272" w14:textId="57DC4F55">
      <w:pPr>
        <w:tabs>
          <w:tab w:val="left" w:pos="-1440"/>
        </w:tabs>
        <w:ind w:left="720"/>
        <w:rPr>
          <w:rFonts w:ascii="Arial" w:hAnsi="Arial"/>
        </w:rPr>
      </w:pPr>
      <w:r w:rsidRPr="00350163">
        <w:rPr>
          <w:rFonts w:ascii="Arial" w:hAnsi="Arial"/>
          <w:bCs/>
        </w:rPr>
        <w:t xml:space="preserve">An entry type 13 requires the IOR to electronically transmit the </w:t>
      </w:r>
      <w:r w:rsidR="00F749DF">
        <w:rPr>
          <w:rFonts w:ascii="Arial" w:hAnsi="Arial"/>
          <w:bCs/>
        </w:rPr>
        <w:t>same</w:t>
      </w:r>
      <w:r w:rsidRPr="00350163">
        <w:rPr>
          <w:rFonts w:ascii="Arial" w:hAnsi="Arial"/>
          <w:bCs/>
        </w:rPr>
        <w:t xml:space="preserve"> data elements to CBP</w:t>
      </w:r>
      <w:r w:rsidR="00F749DF">
        <w:rPr>
          <w:rFonts w:ascii="Arial" w:hAnsi="Arial"/>
          <w:bCs/>
        </w:rPr>
        <w:t xml:space="preserve"> as</w:t>
      </w:r>
      <w:r w:rsidR="00EB36D4">
        <w:rPr>
          <w:rFonts w:ascii="Arial" w:hAnsi="Arial"/>
          <w:bCs/>
        </w:rPr>
        <w:t xml:space="preserve"> for</w:t>
      </w:r>
      <w:r w:rsidR="00F749DF">
        <w:rPr>
          <w:rFonts w:ascii="Arial" w:hAnsi="Arial"/>
          <w:bCs/>
        </w:rPr>
        <w:t xml:space="preserve"> entry type 11, with the addition of </w:t>
      </w:r>
      <w:r w:rsidR="00F86F98">
        <w:rPr>
          <w:rFonts w:ascii="Arial" w:hAnsi="Arial"/>
          <w:bCs/>
        </w:rPr>
        <w:t xml:space="preserve">the shipper or sender and the </w:t>
      </w:r>
      <w:r w:rsidR="00E23217">
        <w:rPr>
          <w:rFonts w:ascii="Arial" w:hAnsi="Arial"/>
          <w:bCs/>
        </w:rPr>
        <w:t>postal tracking number.</w:t>
      </w:r>
    </w:p>
    <w:p w:rsidR="009E23A7" w:rsidRPr="00C80DA0" w:rsidP="00EF2ECB" w14:paraId="0BEBA977" w14:textId="77777777">
      <w:pPr>
        <w:tabs>
          <w:tab w:val="left" w:pos="-1440"/>
        </w:tabs>
        <w:ind w:left="720"/>
        <w:rPr>
          <w:rFonts w:ascii="Arial" w:hAnsi="Arial"/>
        </w:rPr>
      </w:pPr>
    </w:p>
    <w:p w:rsidR="00216635" w:rsidP="00FA4A48" w14:paraId="2CEAEF12" w14:textId="77777777">
      <w:pPr>
        <w:tabs>
          <w:tab w:val="left" w:pos="-1440"/>
        </w:tabs>
        <w:ind w:left="720" w:hanging="720"/>
        <w:jc w:val="both"/>
        <w:rPr>
          <w:rFonts w:ascii="Arial" w:hAnsi="Arial" w:cs="Arial"/>
        </w:rPr>
      </w:pPr>
      <w:r>
        <w:rPr>
          <w:rFonts w:ascii="Arial" w:hAnsi="Arial"/>
        </w:rPr>
        <w:tab/>
      </w:r>
    </w:p>
    <w:p w:rsidR="008E3685" w:rsidP="00C92248" w14:paraId="4BE25915" w14:textId="77777777">
      <w:pPr>
        <w:ind w:left="720" w:hanging="720"/>
        <w:jc w:val="both"/>
      </w:pPr>
      <w:r>
        <w:rPr>
          <w:rFonts w:ascii="Arial" w:hAnsi="Arial" w:cs="Arial"/>
          <w:b/>
          <w:bCs/>
        </w:rPr>
        <w:t>2.</w:t>
      </w:r>
      <w:r>
        <w:tab/>
      </w:r>
      <w:r w:rsidRPr="004274FF">
        <w:rPr>
          <w:rFonts w:ascii="Arial" w:hAnsi="Arial" w:cs="Arial"/>
          <w:b/>
          <w:bCs/>
        </w:rPr>
        <w:t xml:space="preserve">Indicate how, by whom, and for what purpose the information is to be used.  Except for a new collection, indicate the actual use the agency has made of the </w:t>
      </w:r>
      <w:r w:rsidRPr="004274FF">
        <w:rPr>
          <w:rFonts w:ascii="Arial" w:hAnsi="Arial" w:cs="Arial"/>
          <w:b/>
          <w:bCs/>
        </w:rPr>
        <w:t>information received from the current collection</w:t>
      </w:r>
      <w:r w:rsidRPr="004274FF">
        <w:t>.</w:t>
      </w:r>
    </w:p>
    <w:p w:rsidR="00D16D03" w:rsidP="00D16D03" w14:paraId="458068C6" w14:textId="77777777">
      <w:pPr>
        <w:pStyle w:val="BodyTextIndent"/>
      </w:pPr>
      <w:r>
        <w:tab/>
      </w:r>
      <w:r>
        <w:tab/>
      </w:r>
    </w:p>
    <w:p w:rsidR="00D16D03" w:rsidP="0020668A" w14:paraId="6A404E37" w14:textId="5802108A">
      <w:pPr>
        <w:tabs>
          <w:tab w:val="left" w:pos="-1440"/>
        </w:tabs>
        <w:ind w:left="720" w:hanging="720"/>
        <w:jc w:val="both"/>
        <w:rPr>
          <w:rFonts w:ascii="Arial" w:hAnsi="Arial"/>
        </w:rPr>
      </w:pPr>
      <w:r>
        <w:rPr>
          <w:rFonts w:ascii="Arial" w:hAnsi="Arial"/>
        </w:rPr>
        <w:tab/>
      </w:r>
      <w:r w:rsidRPr="00C43994">
        <w:rPr>
          <w:rFonts w:ascii="Arial" w:hAnsi="Arial"/>
        </w:rPr>
        <w:t xml:space="preserve">The information on CBP Form 7501 is vital to CBP in carrying out the regulatory requirements associated with import transaction documentation. </w:t>
      </w:r>
      <w:r w:rsidRPr="00C43994" w:rsidR="00922A55">
        <w:rPr>
          <w:rFonts w:ascii="Arial" w:hAnsi="Arial"/>
        </w:rPr>
        <w:t xml:space="preserve">CBP Form 7501 “Entry Summary” </w:t>
      </w:r>
      <w:r w:rsidRPr="00C43994" w:rsidR="00D36C72">
        <w:rPr>
          <w:rFonts w:ascii="Arial" w:hAnsi="Arial"/>
        </w:rPr>
        <w:t>documents</w:t>
      </w:r>
      <w:r w:rsidRPr="00C43994" w:rsidR="00922A55">
        <w:rPr>
          <w:rFonts w:ascii="Arial" w:hAnsi="Arial"/>
        </w:rPr>
        <w:t xml:space="preserve"> relevant information (e.g. appraisement, classification, origin, etc.) regarding the imported commodity.</w:t>
      </w:r>
    </w:p>
    <w:p w:rsidR="00807927" w:rsidP="0020668A" w14:paraId="62415366" w14:textId="77777777">
      <w:pPr>
        <w:tabs>
          <w:tab w:val="left" w:pos="-1440"/>
        </w:tabs>
        <w:ind w:left="720" w:hanging="720"/>
        <w:jc w:val="both"/>
        <w:rPr>
          <w:rFonts w:ascii="Arial" w:hAnsi="Arial"/>
        </w:rPr>
      </w:pPr>
    </w:p>
    <w:p w:rsidR="00807927" w:rsidRPr="00C43994" w:rsidP="0020668A" w14:paraId="720F4904" w14:textId="239DAE0E">
      <w:pPr>
        <w:tabs>
          <w:tab w:val="left" w:pos="-1440"/>
        </w:tabs>
        <w:ind w:left="720" w:hanging="720"/>
        <w:jc w:val="both"/>
        <w:rPr>
          <w:rFonts w:ascii="Arial" w:hAnsi="Arial"/>
        </w:rPr>
      </w:pPr>
      <w:r>
        <w:rPr>
          <w:rFonts w:ascii="Arial" w:hAnsi="Arial"/>
        </w:rPr>
        <w:tab/>
      </w:r>
      <w:r w:rsidRPr="00807927">
        <w:rPr>
          <w:rFonts w:ascii="Arial" w:hAnsi="Arial"/>
        </w:rPr>
        <w:t xml:space="preserve"> </w:t>
      </w:r>
    </w:p>
    <w:p w:rsidR="00450F23" w:rsidP="0020668A" w14:paraId="40058F76" w14:textId="77777777">
      <w:pPr>
        <w:tabs>
          <w:tab w:val="left" w:pos="-1440"/>
        </w:tabs>
        <w:ind w:left="720" w:hanging="720"/>
        <w:jc w:val="both"/>
        <w:rPr>
          <w:rFonts w:ascii="Arial" w:hAnsi="Arial"/>
          <w:color w:val="0000FF"/>
        </w:rPr>
      </w:pPr>
    </w:p>
    <w:p w:rsidR="00350163" w:rsidP="00450F23" w14:paraId="0B3460AA" w14:textId="77777777">
      <w:pPr>
        <w:ind w:left="720"/>
        <w:jc w:val="both"/>
        <w:rPr>
          <w:rFonts w:ascii="Arial" w:hAnsi="Arial" w:cs="Arial"/>
          <w:bCs/>
          <w:szCs w:val="24"/>
        </w:rPr>
      </w:pPr>
      <w:r>
        <w:rPr>
          <w:rFonts w:ascii="Arial" w:hAnsi="Arial"/>
        </w:rPr>
        <w:t xml:space="preserve">Most </w:t>
      </w:r>
      <w:r w:rsidR="00142721">
        <w:rPr>
          <w:rFonts w:ascii="Arial" w:hAnsi="Arial"/>
        </w:rPr>
        <w:t>e</w:t>
      </w:r>
      <w:r>
        <w:rPr>
          <w:rFonts w:ascii="Arial" w:hAnsi="Arial"/>
        </w:rPr>
        <w:t xml:space="preserve">ntry </w:t>
      </w:r>
      <w:r w:rsidR="00142721">
        <w:rPr>
          <w:rFonts w:ascii="Arial" w:hAnsi="Arial"/>
        </w:rPr>
        <w:t>s</w:t>
      </w:r>
      <w:r>
        <w:rPr>
          <w:rFonts w:ascii="Arial" w:hAnsi="Arial"/>
        </w:rPr>
        <w:t>ummaries are filed electronically and payments f</w:t>
      </w:r>
      <w:r w:rsidR="00505CF0">
        <w:rPr>
          <w:rFonts w:ascii="Arial" w:hAnsi="Arial"/>
        </w:rPr>
        <w:t>or duties</w:t>
      </w:r>
      <w:r>
        <w:rPr>
          <w:rFonts w:ascii="Arial" w:hAnsi="Arial"/>
        </w:rPr>
        <w:t xml:space="preserve"> are made </w:t>
      </w:r>
      <w:r w:rsidR="00505CF0">
        <w:rPr>
          <w:rFonts w:ascii="Arial" w:hAnsi="Arial"/>
        </w:rPr>
        <w:t>using the Automated Clearinghouse (ACH).  However, if a supplemental payment is necessary after the initial ACH payment, this may be in the form of a check</w:t>
      </w:r>
      <w:r w:rsidR="00DC11D1">
        <w:rPr>
          <w:rFonts w:ascii="Arial" w:hAnsi="Arial"/>
        </w:rPr>
        <w:t xml:space="preserve"> or</w:t>
      </w:r>
      <w:r w:rsidR="00CE618E">
        <w:rPr>
          <w:rFonts w:ascii="Arial" w:hAnsi="Arial"/>
        </w:rPr>
        <w:t xml:space="preserve"> cash</w:t>
      </w:r>
      <w:r w:rsidR="00DC11D1">
        <w:rPr>
          <w:rFonts w:ascii="Arial" w:hAnsi="Arial"/>
        </w:rPr>
        <w:t>.</w:t>
      </w:r>
      <w:r w:rsidR="00CE618E">
        <w:rPr>
          <w:rFonts w:ascii="Arial" w:hAnsi="Arial"/>
        </w:rPr>
        <w:t xml:space="preserve"> </w:t>
      </w:r>
      <w:r w:rsidR="00505CF0">
        <w:rPr>
          <w:rFonts w:ascii="Arial" w:hAnsi="Arial"/>
        </w:rPr>
        <w:t xml:space="preserve">  </w:t>
      </w:r>
      <w:r w:rsidR="00450F23">
        <w:rPr>
          <w:rFonts w:ascii="Arial" w:hAnsi="Arial"/>
        </w:rPr>
        <w:t>CBP Form 7501</w:t>
      </w:r>
      <w:r w:rsidR="00A2784B">
        <w:rPr>
          <w:rFonts w:ascii="Arial" w:hAnsi="Arial"/>
        </w:rPr>
        <w:t>A</w:t>
      </w:r>
      <w:r w:rsidR="00450F23">
        <w:rPr>
          <w:rFonts w:ascii="Arial" w:hAnsi="Arial"/>
        </w:rPr>
        <w:t xml:space="preserve"> </w:t>
      </w:r>
      <w:r w:rsidRPr="00450F23" w:rsidR="00450F23">
        <w:rPr>
          <w:rFonts w:ascii="Arial" w:hAnsi="Arial" w:cs="Arial"/>
          <w:bCs/>
          <w:szCs w:val="24"/>
        </w:rPr>
        <w:t>Document/Payment Transmittal</w:t>
      </w:r>
      <w:r>
        <w:rPr>
          <w:rFonts w:ascii="Arial" w:hAnsi="Arial" w:cs="Arial"/>
          <w:bCs/>
          <w:szCs w:val="24"/>
        </w:rPr>
        <w:t xml:space="preserve"> </w:t>
      </w:r>
      <w:r w:rsidR="001872A5">
        <w:rPr>
          <w:rFonts w:ascii="Arial" w:hAnsi="Arial" w:cs="Arial"/>
          <w:bCs/>
          <w:szCs w:val="24"/>
        </w:rPr>
        <w:t xml:space="preserve">is </w:t>
      </w:r>
      <w:r>
        <w:rPr>
          <w:rFonts w:ascii="Arial" w:hAnsi="Arial" w:cs="Arial"/>
          <w:bCs/>
          <w:szCs w:val="24"/>
        </w:rPr>
        <w:t>used</w:t>
      </w:r>
      <w:r w:rsidR="00505CF0">
        <w:rPr>
          <w:rFonts w:ascii="Arial" w:hAnsi="Arial" w:cs="Arial"/>
          <w:bCs/>
          <w:szCs w:val="24"/>
        </w:rPr>
        <w:t xml:space="preserve"> </w:t>
      </w:r>
      <w:r w:rsidR="006E6312">
        <w:rPr>
          <w:rFonts w:ascii="Arial" w:hAnsi="Arial" w:cs="Arial"/>
          <w:bCs/>
          <w:szCs w:val="24"/>
        </w:rPr>
        <w:t>to</w:t>
      </w:r>
      <w:r w:rsidR="00CE618E">
        <w:rPr>
          <w:rFonts w:ascii="Arial" w:hAnsi="Arial" w:cs="Arial"/>
          <w:bCs/>
          <w:szCs w:val="24"/>
        </w:rPr>
        <w:t xml:space="preserve"> </w:t>
      </w:r>
      <w:r w:rsidR="002910BA">
        <w:rPr>
          <w:rFonts w:ascii="Arial" w:hAnsi="Arial" w:cs="Arial"/>
          <w:bCs/>
          <w:szCs w:val="24"/>
        </w:rPr>
        <w:t>reconcile</w:t>
      </w:r>
      <w:r w:rsidR="00CE618E">
        <w:rPr>
          <w:rFonts w:ascii="Arial" w:hAnsi="Arial" w:cs="Arial"/>
          <w:bCs/>
          <w:szCs w:val="24"/>
        </w:rPr>
        <w:t xml:space="preserve"> a presented payment</w:t>
      </w:r>
      <w:r w:rsidR="00505CF0">
        <w:rPr>
          <w:rFonts w:ascii="Arial" w:hAnsi="Arial" w:cs="Arial"/>
          <w:bCs/>
          <w:szCs w:val="24"/>
        </w:rPr>
        <w:t xml:space="preserve"> with the </w:t>
      </w:r>
      <w:r w:rsidR="00143E9F">
        <w:rPr>
          <w:rFonts w:ascii="Arial" w:hAnsi="Arial" w:cs="Arial"/>
          <w:bCs/>
          <w:szCs w:val="24"/>
        </w:rPr>
        <w:t>associate</w:t>
      </w:r>
      <w:r w:rsidR="00505CF0">
        <w:rPr>
          <w:rFonts w:ascii="Arial" w:hAnsi="Arial" w:cs="Arial"/>
          <w:bCs/>
          <w:szCs w:val="24"/>
        </w:rPr>
        <w:t xml:space="preserve">d </w:t>
      </w:r>
      <w:r w:rsidR="00505CF0">
        <w:rPr>
          <w:rFonts w:ascii="Arial" w:hAnsi="Arial" w:cs="Arial"/>
          <w:bCs/>
          <w:szCs w:val="24"/>
        </w:rPr>
        <w:t>entry</w:t>
      </w:r>
      <w:r w:rsidR="00505CF0">
        <w:rPr>
          <w:rFonts w:ascii="Arial" w:hAnsi="Arial" w:cs="Arial"/>
          <w:bCs/>
          <w:szCs w:val="24"/>
        </w:rPr>
        <w:t xml:space="preserve"> so the respondent</w:t>
      </w:r>
      <w:r w:rsidR="001872A5">
        <w:rPr>
          <w:rFonts w:ascii="Arial" w:hAnsi="Arial" w:cs="Arial"/>
          <w:bCs/>
          <w:szCs w:val="24"/>
        </w:rPr>
        <w:t>’s</w:t>
      </w:r>
      <w:r w:rsidR="00505CF0">
        <w:rPr>
          <w:rFonts w:ascii="Arial" w:hAnsi="Arial" w:cs="Arial"/>
          <w:bCs/>
          <w:szCs w:val="24"/>
        </w:rPr>
        <w:t xml:space="preserve"> </w:t>
      </w:r>
      <w:r w:rsidR="002910BA">
        <w:rPr>
          <w:rFonts w:ascii="Arial" w:hAnsi="Arial" w:cs="Arial"/>
          <w:bCs/>
          <w:szCs w:val="24"/>
        </w:rPr>
        <w:t xml:space="preserve">account is properly </w:t>
      </w:r>
      <w:r w:rsidR="00505CF0">
        <w:rPr>
          <w:rFonts w:ascii="Arial" w:hAnsi="Arial" w:cs="Arial"/>
          <w:bCs/>
          <w:szCs w:val="24"/>
        </w:rPr>
        <w:t>credit</w:t>
      </w:r>
      <w:r w:rsidR="002910BA">
        <w:rPr>
          <w:rFonts w:ascii="Arial" w:hAnsi="Arial" w:cs="Arial"/>
          <w:bCs/>
          <w:szCs w:val="24"/>
        </w:rPr>
        <w:t>ed.</w:t>
      </w:r>
      <w:r w:rsidR="00505CF0">
        <w:rPr>
          <w:rFonts w:ascii="Arial" w:hAnsi="Arial" w:cs="Arial"/>
          <w:bCs/>
          <w:szCs w:val="24"/>
        </w:rPr>
        <w:t xml:space="preserve"> </w:t>
      </w:r>
    </w:p>
    <w:p w:rsidR="00350163" w:rsidP="00450F23" w14:paraId="57D0F5ED" w14:textId="77777777">
      <w:pPr>
        <w:ind w:left="720"/>
        <w:jc w:val="both"/>
        <w:rPr>
          <w:rFonts w:ascii="Arial" w:hAnsi="Arial" w:cs="Arial"/>
          <w:bCs/>
          <w:szCs w:val="24"/>
        </w:rPr>
      </w:pPr>
    </w:p>
    <w:p w:rsidR="00350163" w:rsidRPr="00350163" w:rsidP="00350163" w14:paraId="2FA30EA9" w14:textId="4BBFF5B8">
      <w:pPr>
        <w:ind w:left="720"/>
        <w:jc w:val="both"/>
        <w:rPr>
          <w:rFonts w:ascii="Arial" w:hAnsi="Arial" w:cs="Arial"/>
          <w:bCs/>
          <w:szCs w:val="24"/>
        </w:rPr>
      </w:pPr>
      <w:r w:rsidRPr="00350163">
        <w:rPr>
          <w:rFonts w:ascii="Arial" w:hAnsi="Arial" w:cs="Arial"/>
          <w:bCs/>
          <w:szCs w:val="24"/>
        </w:rPr>
        <w:t xml:space="preserve">CBP believes that the development of the new electronic informal entry type 13 facilitates legitimate trade while allowing CBP to effectively automate the collection of informal entry data for mail.  The new entry type 13 will also allow CBP to ensure compliance with the applicable PGA and additional duty data requirements. </w:t>
      </w:r>
      <w:r w:rsidR="00A5031D">
        <w:rPr>
          <w:rFonts w:ascii="Arial" w:hAnsi="Arial" w:cs="Arial"/>
          <w:bCs/>
          <w:szCs w:val="24"/>
        </w:rPr>
        <w:t xml:space="preserve"> </w:t>
      </w:r>
      <w:r w:rsidR="000F49E1">
        <w:rPr>
          <w:rFonts w:ascii="Arial" w:hAnsi="Arial" w:cs="Arial"/>
          <w:bCs/>
          <w:szCs w:val="24"/>
        </w:rPr>
        <w:t>Entry</w:t>
      </w:r>
      <w:r w:rsidR="00A5031D">
        <w:rPr>
          <w:rFonts w:ascii="Arial" w:hAnsi="Arial" w:cs="Arial"/>
          <w:bCs/>
          <w:szCs w:val="24"/>
        </w:rPr>
        <w:t xml:space="preserve"> type 13</w:t>
      </w:r>
      <w:r w:rsidRPr="00350163">
        <w:rPr>
          <w:rFonts w:ascii="Arial" w:hAnsi="Arial" w:cs="Arial"/>
          <w:bCs/>
          <w:szCs w:val="24"/>
        </w:rPr>
        <w:t xml:space="preserve"> replace</w:t>
      </w:r>
      <w:r w:rsidR="00A5031D">
        <w:rPr>
          <w:rFonts w:ascii="Arial" w:hAnsi="Arial" w:cs="Arial"/>
          <w:bCs/>
          <w:szCs w:val="24"/>
        </w:rPr>
        <w:t>s</w:t>
      </w:r>
      <w:r w:rsidRPr="00350163">
        <w:rPr>
          <w:rFonts w:ascii="Arial" w:hAnsi="Arial" w:cs="Arial"/>
          <w:bCs/>
          <w:szCs w:val="24"/>
        </w:rPr>
        <w:t xml:space="preserve"> the interim process for informal mail entries with an automated informal entry process</w:t>
      </w:r>
      <w:r w:rsidR="00A5031D">
        <w:rPr>
          <w:rFonts w:ascii="Arial" w:hAnsi="Arial" w:cs="Arial"/>
          <w:bCs/>
          <w:szCs w:val="24"/>
        </w:rPr>
        <w:t>.</w:t>
      </w:r>
      <w:r w:rsidRPr="00350163">
        <w:rPr>
          <w:rFonts w:ascii="Arial" w:hAnsi="Arial" w:cs="Arial"/>
          <w:bCs/>
          <w:szCs w:val="24"/>
        </w:rPr>
        <w:t xml:space="preserve"> </w:t>
      </w:r>
    </w:p>
    <w:p w:rsidR="009E52DE" w:rsidRPr="00450F23" w:rsidP="00450F23" w14:paraId="305D88E5" w14:textId="6F4C2915">
      <w:pPr>
        <w:ind w:left="720"/>
        <w:jc w:val="both"/>
        <w:rPr>
          <w:rFonts w:ascii="Arial" w:hAnsi="Arial"/>
          <w:color w:val="0000FF"/>
        </w:rPr>
      </w:pPr>
      <w:r>
        <w:rPr>
          <w:rFonts w:ascii="Arial" w:hAnsi="Arial" w:cs="Arial"/>
          <w:bCs/>
          <w:szCs w:val="24"/>
        </w:rPr>
        <w:t xml:space="preserve"> </w:t>
      </w:r>
    </w:p>
    <w:p w:rsidR="008E3685" w:rsidP="00D16D03" w14:paraId="0F5989AB" w14:textId="77777777">
      <w:pPr>
        <w:tabs>
          <w:tab w:val="left" w:pos="-1440"/>
        </w:tabs>
        <w:ind w:left="720" w:hanging="720"/>
        <w:jc w:val="both"/>
        <w:rPr>
          <w:rFonts w:ascii="Arial" w:hAnsi="Arial" w:cs="Arial"/>
        </w:rPr>
      </w:pPr>
      <w:r>
        <w:rPr>
          <w:rFonts w:ascii="Arial" w:hAnsi="Arial"/>
          <w:color w:val="0000FF"/>
        </w:rPr>
        <w:tab/>
      </w:r>
      <w:r>
        <w:rPr>
          <w:rFonts w:ascii="Arial" w:hAnsi="Arial"/>
        </w:rPr>
        <w:t xml:space="preserve">  </w:t>
      </w:r>
    </w:p>
    <w:p w:rsidR="008E3685" w:rsidP="00C92248" w14:paraId="79031BBE" w14:textId="77777777">
      <w:pPr>
        <w:ind w:left="720" w:hanging="720"/>
        <w:jc w:val="both"/>
      </w:pPr>
      <w:r w:rsidRPr="004274FF">
        <w:rPr>
          <w:rFonts w:ascii="Arial" w:hAnsi="Arial"/>
          <w:b/>
          <w:bCs/>
        </w:rPr>
        <w:t>3.</w:t>
      </w:r>
      <w:r w:rsidRPr="004274FF">
        <w:rPr>
          <w:rFonts w:ascii="Arial" w:hAnsi="Arial"/>
        </w:rPr>
        <w:tab/>
      </w:r>
      <w:r w:rsidRPr="004274FF">
        <w:rPr>
          <w:rFonts w:ascii="Arial" w:hAnsi="Arial" w:cs="Arial"/>
          <w:b/>
          <w:bCs/>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4274FF">
        <w:t>.</w:t>
      </w:r>
      <w:r>
        <w:t xml:space="preserve">  </w:t>
      </w:r>
    </w:p>
    <w:p w:rsidR="008E3685" w:rsidP="008E3685" w14:paraId="074C31D3" w14:textId="77777777">
      <w:pPr>
        <w:jc w:val="both"/>
        <w:rPr>
          <w:rFonts w:ascii="Arial" w:hAnsi="Arial"/>
        </w:rPr>
      </w:pPr>
    </w:p>
    <w:p w:rsidR="00F00576" w:rsidRPr="00D056C6" w:rsidP="009331C2" w14:paraId="1120316A" w14:textId="1F210F9F">
      <w:pPr>
        <w:tabs>
          <w:tab w:val="left" w:pos="-1440"/>
        </w:tabs>
        <w:ind w:left="720" w:hanging="720"/>
        <w:jc w:val="both"/>
        <w:rPr>
          <w:rFonts w:ascii="Arial" w:hAnsi="Arial"/>
        </w:rPr>
      </w:pPr>
      <w:r>
        <w:rPr>
          <w:rFonts w:ascii="Arial" w:hAnsi="Arial"/>
        </w:rPr>
        <w:t xml:space="preserve">   </w:t>
      </w:r>
      <w:r>
        <w:rPr>
          <w:rFonts w:ascii="Arial" w:hAnsi="Arial"/>
        </w:rPr>
        <w:tab/>
      </w:r>
      <w:r w:rsidR="00922A55">
        <w:rPr>
          <w:rFonts w:ascii="Arial" w:hAnsi="Arial"/>
        </w:rPr>
        <w:t xml:space="preserve">Most entry summaries </w:t>
      </w:r>
      <w:r w:rsidR="006F12B1">
        <w:rPr>
          <w:rFonts w:ascii="Arial" w:hAnsi="Arial"/>
        </w:rPr>
        <w:t xml:space="preserve">of </w:t>
      </w:r>
      <w:r w:rsidRPr="00D056C6" w:rsidR="00120DAB">
        <w:rPr>
          <w:rFonts w:ascii="Arial" w:hAnsi="Arial"/>
        </w:rPr>
        <w:t>7</w:t>
      </w:r>
      <w:r w:rsidR="006F12B1">
        <w:rPr>
          <w:rFonts w:ascii="Arial" w:hAnsi="Arial"/>
        </w:rPr>
        <w:t>501</w:t>
      </w:r>
      <w:r w:rsidRPr="00D056C6" w:rsidR="00A55DF8">
        <w:rPr>
          <w:rFonts w:ascii="Arial" w:hAnsi="Arial"/>
        </w:rPr>
        <w:t xml:space="preserve"> </w:t>
      </w:r>
      <w:r w:rsidR="006F12B1">
        <w:rPr>
          <w:rFonts w:ascii="Arial" w:hAnsi="Arial"/>
        </w:rPr>
        <w:t xml:space="preserve">data </w:t>
      </w:r>
      <w:r w:rsidR="00922A55">
        <w:rPr>
          <w:rFonts w:ascii="Arial" w:hAnsi="Arial"/>
        </w:rPr>
        <w:t xml:space="preserve">are filed </w:t>
      </w:r>
      <w:r w:rsidRPr="00D056C6" w:rsidR="00A55DF8">
        <w:rPr>
          <w:rFonts w:ascii="Arial" w:hAnsi="Arial"/>
        </w:rPr>
        <w:t>electronically through</w:t>
      </w:r>
      <w:r w:rsidRPr="00D056C6" w:rsidR="00302E6C">
        <w:rPr>
          <w:rFonts w:ascii="Arial" w:hAnsi="Arial"/>
        </w:rPr>
        <w:t xml:space="preserve"> the Au</w:t>
      </w:r>
      <w:r w:rsidRPr="00D056C6" w:rsidR="009331C2">
        <w:rPr>
          <w:rFonts w:ascii="Arial" w:hAnsi="Arial"/>
        </w:rPr>
        <w:t>tomated Broker Interface (ABI)</w:t>
      </w:r>
      <w:r w:rsidRPr="00D056C6" w:rsidR="00A55DF8">
        <w:rPr>
          <w:rFonts w:ascii="Arial" w:hAnsi="Arial"/>
        </w:rPr>
        <w:t>.</w:t>
      </w:r>
      <w:r w:rsidRPr="00D056C6">
        <w:rPr>
          <w:rFonts w:ascii="Arial" w:hAnsi="Arial"/>
        </w:rPr>
        <w:t xml:space="preserve">  </w:t>
      </w:r>
    </w:p>
    <w:p w:rsidR="00F00576" w:rsidRPr="00D056C6" w:rsidP="009331C2" w14:paraId="1B14671B" w14:textId="77777777">
      <w:pPr>
        <w:tabs>
          <w:tab w:val="left" w:pos="-1440"/>
        </w:tabs>
        <w:ind w:left="720" w:hanging="720"/>
        <w:jc w:val="both"/>
        <w:rPr>
          <w:rFonts w:ascii="Arial" w:hAnsi="Arial"/>
        </w:rPr>
      </w:pPr>
    </w:p>
    <w:p w:rsidR="0090745B" w:rsidRPr="0090745B" w:rsidP="0018632D" w14:paraId="7407009A" w14:textId="64CD6770">
      <w:pPr>
        <w:ind w:left="720"/>
        <w:rPr>
          <w:rFonts w:ascii="Arial" w:hAnsi="Arial" w:cs="Arial"/>
          <w:bCs/>
          <w:szCs w:val="24"/>
        </w:rPr>
      </w:pPr>
      <w:r w:rsidRPr="00D056C6">
        <w:rPr>
          <w:rFonts w:ascii="Arial" w:hAnsi="Arial"/>
        </w:rPr>
        <w:t>CBP Form 7501</w:t>
      </w:r>
      <w:r w:rsidRPr="00D056C6" w:rsidR="00802E96">
        <w:rPr>
          <w:rFonts w:ascii="Arial" w:hAnsi="Arial"/>
        </w:rPr>
        <w:t>A</w:t>
      </w:r>
      <w:r w:rsidRPr="00D056C6" w:rsidR="00A55DF8">
        <w:rPr>
          <w:rFonts w:ascii="Arial" w:hAnsi="Arial"/>
        </w:rPr>
        <w:t xml:space="preserve"> </w:t>
      </w:r>
      <w:r w:rsidRPr="00D056C6">
        <w:rPr>
          <w:rFonts w:ascii="Arial" w:hAnsi="Arial" w:cs="Arial"/>
          <w:bCs/>
          <w:szCs w:val="24"/>
        </w:rPr>
        <w:t xml:space="preserve">Document/Payment Transmittal </w:t>
      </w:r>
      <w:r w:rsidRPr="00D056C6" w:rsidR="00852DE8">
        <w:rPr>
          <w:rFonts w:ascii="Arial" w:hAnsi="Arial" w:cs="Arial"/>
          <w:bCs/>
          <w:szCs w:val="24"/>
        </w:rPr>
        <w:t>is</w:t>
      </w:r>
      <w:r w:rsidRPr="00D056C6">
        <w:rPr>
          <w:rFonts w:ascii="Arial" w:hAnsi="Arial" w:cs="Arial"/>
          <w:bCs/>
          <w:szCs w:val="24"/>
        </w:rPr>
        <w:t xml:space="preserve"> not </w:t>
      </w:r>
      <w:r w:rsidRPr="00D056C6" w:rsidR="001F3A80">
        <w:rPr>
          <w:rFonts w:ascii="Arial" w:hAnsi="Arial" w:cs="Arial"/>
          <w:bCs/>
          <w:szCs w:val="24"/>
        </w:rPr>
        <w:t xml:space="preserve">submitted </w:t>
      </w:r>
      <w:r w:rsidRPr="00D056C6">
        <w:rPr>
          <w:rFonts w:ascii="Arial" w:hAnsi="Arial" w:cs="Arial"/>
          <w:bCs/>
          <w:szCs w:val="24"/>
        </w:rPr>
        <w:t>electronically</w:t>
      </w:r>
      <w:r w:rsidRPr="00D056C6" w:rsidR="00216635">
        <w:rPr>
          <w:rFonts w:ascii="Arial" w:hAnsi="Arial" w:cs="Arial"/>
          <w:bCs/>
          <w:szCs w:val="24"/>
        </w:rPr>
        <w:t xml:space="preserve"> because it is used to transmit information </w:t>
      </w:r>
      <w:r w:rsidRPr="00D056C6" w:rsidR="00F44C35">
        <w:rPr>
          <w:rFonts w:ascii="Arial" w:hAnsi="Arial" w:cs="Arial"/>
          <w:bCs/>
          <w:szCs w:val="24"/>
        </w:rPr>
        <w:t xml:space="preserve">and documents to CBP </w:t>
      </w:r>
      <w:r w:rsidRPr="00D056C6" w:rsidR="00216635">
        <w:rPr>
          <w:rFonts w:ascii="Arial" w:hAnsi="Arial" w:cs="Arial"/>
          <w:bCs/>
          <w:szCs w:val="24"/>
        </w:rPr>
        <w:t xml:space="preserve">that </w:t>
      </w:r>
      <w:r w:rsidRPr="00D056C6" w:rsidR="00F44C35">
        <w:rPr>
          <w:rFonts w:ascii="Arial" w:hAnsi="Arial" w:cs="Arial"/>
          <w:bCs/>
          <w:szCs w:val="24"/>
        </w:rPr>
        <w:t>are</w:t>
      </w:r>
      <w:r w:rsidRPr="00D056C6" w:rsidR="00216635">
        <w:rPr>
          <w:rFonts w:ascii="Arial" w:hAnsi="Arial" w:cs="Arial"/>
          <w:bCs/>
          <w:szCs w:val="24"/>
        </w:rPr>
        <w:t xml:space="preserve"> not electronic</w:t>
      </w:r>
      <w:r w:rsidRPr="00D056C6" w:rsidR="001872A5">
        <w:rPr>
          <w:rFonts w:ascii="Arial" w:hAnsi="Arial" w:cs="Arial"/>
          <w:bCs/>
          <w:szCs w:val="24"/>
        </w:rPr>
        <w:t>,</w:t>
      </w:r>
      <w:r w:rsidRPr="00D056C6" w:rsidR="00216635">
        <w:rPr>
          <w:rFonts w:ascii="Arial" w:hAnsi="Arial" w:cs="Arial"/>
          <w:bCs/>
          <w:szCs w:val="24"/>
        </w:rPr>
        <w:t xml:space="preserve"> such as check</w:t>
      </w:r>
      <w:r w:rsidRPr="00D056C6" w:rsidR="00DC11D1">
        <w:rPr>
          <w:rFonts w:ascii="Arial" w:hAnsi="Arial" w:cs="Arial"/>
          <w:bCs/>
          <w:szCs w:val="24"/>
        </w:rPr>
        <w:t xml:space="preserve"> or cash</w:t>
      </w:r>
      <w:r w:rsidRPr="00D056C6" w:rsidR="00216635">
        <w:rPr>
          <w:rFonts w:ascii="Arial" w:hAnsi="Arial" w:cs="Arial"/>
          <w:bCs/>
          <w:szCs w:val="24"/>
        </w:rPr>
        <w:t xml:space="preserve"> payments.</w:t>
      </w:r>
      <w:r w:rsidRPr="00D056C6" w:rsidR="001F3A80">
        <w:rPr>
          <w:rFonts w:ascii="Arial" w:hAnsi="Arial" w:cs="Arial"/>
          <w:bCs/>
          <w:szCs w:val="24"/>
        </w:rPr>
        <w:t xml:space="preserve"> </w:t>
      </w:r>
      <w:r w:rsidR="007306FE">
        <w:rPr>
          <w:rFonts w:ascii="Arial" w:hAnsi="Arial" w:cs="Arial"/>
          <w:bCs/>
          <w:szCs w:val="24"/>
        </w:rPr>
        <w:t xml:space="preserve">The form is </w:t>
      </w:r>
      <w:r w:rsidR="00015A0F">
        <w:rPr>
          <w:rFonts w:ascii="Arial" w:hAnsi="Arial" w:cs="Arial"/>
          <w:bCs/>
          <w:szCs w:val="24"/>
        </w:rPr>
        <w:t>generally</w:t>
      </w:r>
      <w:r w:rsidR="007306FE">
        <w:rPr>
          <w:rFonts w:ascii="Arial" w:hAnsi="Arial" w:cs="Arial"/>
          <w:bCs/>
          <w:szCs w:val="24"/>
        </w:rPr>
        <w:t xml:space="preserve"> used for supplemental payments, which are usually submitted to CBP via check.</w:t>
      </w:r>
      <w:r w:rsidRPr="00D056C6" w:rsidR="001F3A80">
        <w:rPr>
          <w:rFonts w:ascii="Arial" w:hAnsi="Arial" w:cs="Arial"/>
          <w:bCs/>
          <w:szCs w:val="24"/>
        </w:rPr>
        <w:t xml:space="preserve"> However, </w:t>
      </w:r>
      <w:r w:rsidR="007306FE">
        <w:rPr>
          <w:rFonts w:ascii="Arial" w:hAnsi="Arial" w:cs="Arial"/>
          <w:bCs/>
          <w:szCs w:val="24"/>
        </w:rPr>
        <w:t xml:space="preserve">the form </w:t>
      </w:r>
      <w:r w:rsidRPr="00D056C6" w:rsidR="006B22B8">
        <w:rPr>
          <w:rFonts w:ascii="Arial" w:hAnsi="Arial" w:cs="Arial"/>
          <w:bCs/>
          <w:szCs w:val="24"/>
        </w:rPr>
        <w:t xml:space="preserve">is </w:t>
      </w:r>
      <w:r w:rsidRPr="00D056C6" w:rsidR="001F3A80">
        <w:rPr>
          <w:rFonts w:ascii="Arial" w:hAnsi="Arial" w:cs="Arial"/>
          <w:bCs/>
          <w:szCs w:val="24"/>
        </w:rPr>
        <w:t xml:space="preserve">available </w:t>
      </w:r>
      <w:r w:rsidR="007306FE">
        <w:rPr>
          <w:rFonts w:ascii="Arial" w:hAnsi="Arial" w:cs="Arial"/>
          <w:bCs/>
          <w:szCs w:val="24"/>
        </w:rPr>
        <w:t xml:space="preserve">in an electronic format </w:t>
      </w:r>
      <w:r w:rsidRPr="00D056C6" w:rsidR="001F3A80">
        <w:rPr>
          <w:rFonts w:ascii="Arial" w:hAnsi="Arial" w:cs="Arial"/>
          <w:bCs/>
          <w:szCs w:val="24"/>
        </w:rPr>
        <w:t>on the CBP website</w:t>
      </w:r>
      <w:r w:rsidR="00C51510">
        <w:rPr>
          <w:rFonts w:ascii="Arial" w:hAnsi="Arial" w:cs="Arial"/>
          <w:bCs/>
          <w:szCs w:val="24"/>
        </w:rPr>
        <w:t xml:space="preserve">, </w:t>
      </w:r>
      <w:hyperlink r:id="rId10" w:history="1">
        <w:r w:rsidRPr="00E30541" w:rsidR="00500FC0">
          <w:rPr>
            <w:rStyle w:val="Hyperlink"/>
            <w:rFonts w:ascii="Arial" w:hAnsi="Arial" w:cs="Arial"/>
            <w:bCs/>
            <w:szCs w:val="24"/>
          </w:rPr>
          <w:t>https://www.cbp.gov/newsroom/publications/forms?title=7501&amp;=Apply</w:t>
        </w:r>
      </w:hyperlink>
      <w:r w:rsidR="00C51510">
        <w:rPr>
          <w:rFonts w:ascii="Arial" w:hAnsi="Arial" w:cs="Arial"/>
          <w:bCs/>
          <w:szCs w:val="24"/>
        </w:rPr>
        <w:t xml:space="preserve"> </w:t>
      </w:r>
    </w:p>
    <w:p w:rsidR="0090745B" w:rsidP="00C51510" w14:paraId="50EE69D9" w14:textId="77777777">
      <w:pPr>
        <w:ind w:left="720"/>
        <w:rPr>
          <w:rFonts w:ascii="Arial" w:hAnsi="Arial" w:cs="Arial"/>
          <w:bCs/>
          <w:szCs w:val="24"/>
        </w:rPr>
      </w:pPr>
    </w:p>
    <w:p w:rsidR="0072668F" w:rsidP="00C51510" w14:paraId="3BC88801" w14:textId="77777777">
      <w:pPr>
        <w:ind w:left="720"/>
        <w:rPr>
          <w:rFonts w:ascii="Arial" w:hAnsi="Arial" w:cs="Arial"/>
          <w:bCs/>
          <w:szCs w:val="24"/>
        </w:rPr>
      </w:pPr>
    </w:p>
    <w:p w:rsidR="008E077A" w:rsidP="00643173" w14:paraId="1D0F10B9" w14:textId="77777777">
      <w:pPr>
        <w:jc w:val="both"/>
        <w:rPr>
          <w:rFonts w:ascii="Arial" w:hAnsi="Arial"/>
          <w:b/>
          <w:bCs/>
        </w:rPr>
      </w:pPr>
    </w:p>
    <w:p w:rsidR="008E3685" w:rsidP="00C92248" w14:paraId="660145AC" w14:textId="0D179B70">
      <w:pPr>
        <w:ind w:left="720" w:hanging="720"/>
        <w:jc w:val="both"/>
        <w:rPr>
          <w:rFonts w:ascii="Arial" w:hAnsi="Arial" w:cs="Arial"/>
          <w:b/>
          <w:bCs/>
        </w:rPr>
      </w:pPr>
      <w:r>
        <w:rPr>
          <w:rFonts w:ascii="Arial" w:hAnsi="Arial"/>
          <w:b/>
          <w:bCs/>
        </w:rPr>
        <w:t>4.</w:t>
      </w:r>
      <w:r>
        <w:rPr>
          <w:rFonts w:ascii="Arial" w:hAnsi="Arial"/>
        </w:rPr>
        <w:tab/>
      </w:r>
      <w:r w:rsidRPr="004274FF">
        <w:rPr>
          <w:rFonts w:ascii="Arial" w:hAnsi="Arial" w:cs="Arial"/>
          <w:b/>
          <w:bCs/>
        </w:rPr>
        <w:t>Describe efforts to identify duplication.  Show specifically why any similar information already available cannot be used or modified for use for the purposes described in Item 2 above.</w:t>
      </w:r>
      <w:r>
        <w:rPr>
          <w:rFonts w:ascii="Arial" w:hAnsi="Arial" w:cs="Arial"/>
          <w:b/>
          <w:bCs/>
        </w:rPr>
        <w:t xml:space="preserve">  </w:t>
      </w:r>
    </w:p>
    <w:p w:rsidR="008E3685" w:rsidP="008E3685" w14:paraId="59DAC7BA" w14:textId="77777777">
      <w:pPr>
        <w:tabs>
          <w:tab w:val="left" w:pos="-1440"/>
        </w:tabs>
        <w:ind w:left="720" w:hanging="720"/>
        <w:jc w:val="both"/>
        <w:rPr>
          <w:rFonts w:ascii="Arial" w:hAnsi="Arial"/>
        </w:rPr>
      </w:pPr>
    </w:p>
    <w:p w:rsidR="001C45E4" w:rsidP="007E771C" w14:paraId="10C1174C" w14:textId="530B138A">
      <w:pPr>
        <w:ind w:left="720"/>
        <w:jc w:val="both"/>
        <w:rPr>
          <w:rFonts w:ascii="Arial" w:hAnsi="Arial"/>
          <w:bCs/>
        </w:rPr>
      </w:pPr>
      <w:r>
        <w:rPr>
          <w:rFonts w:ascii="Arial" w:hAnsi="Arial" w:cs="Arial"/>
        </w:rPr>
        <w:t>As noted above, t</w:t>
      </w:r>
      <w:r w:rsidRPr="007E771C">
        <w:rPr>
          <w:rFonts w:ascii="Arial" w:hAnsi="Arial" w:cs="Arial"/>
        </w:rPr>
        <w:t>hese data fields will substantially align the Form 7501 reporting requirements with the Commerce Department’s existing reporting requirements for steel melt and pour and aluminum smelt and cast countries for steel and aluminum import license applications</w:t>
      </w:r>
      <w:r w:rsidR="000B7A84">
        <w:rPr>
          <w:rFonts w:ascii="Arial" w:hAnsi="Arial" w:cs="Arial"/>
        </w:rPr>
        <w:t xml:space="preserve">.  </w:t>
      </w:r>
      <w:r>
        <w:rPr>
          <w:rFonts w:ascii="Arial" w:hAnsi="Arial"/>
          <w:bCs/>
        </w:rPr>
        <w:t xml:space="preserve">The Commerce Department requests these data fields based on Commerce Department statutes and regulations, including the Census Act, as amended (13 U.S.C. 301(a) and 302), 19 CFR 360.103(c)(1) and 19 CFR 361.103(c)(1).  These statutes and regulations do not provide for the sharing of this information with CBP.  Therefore, CBP needs to add these steel and aluminum data fields to </w:t>
      </w:r>
      <w:r>
        <w:rPr>
          <w:rFonts w:ascii="Arial" w:hAnsi="Arial"/>
          <w:bCs/>
        </w:rPr>
        <w:t>the Form</w:t>
      </w:r>
      <w:r>
        <w:rPr>
          <w:rFonts w:ascii="Arial" w:hAnsi="Arial"/>
          <w:bCs/>
        </w:rPr>
        <w:t xml:space="preserve"> 7501 to obtain this data for CBP purposes.  </w:t>
      </w:r>
    </w:p>
    <w:p w:rsidR="001C45E4" w:rsidP="007E771C" w14:paraId="0CDB8D14" w14:textId="6AF96D65">
      <w:pPr>
        <w:ind w:left="720"/>
        <w:jc w:val="both"/>
        <w:rPr>
          <w:rFonts w:ascii="Arial" w:hAnsi="Arial"/>
          <w:bCs/>
        </w:rPr>
      </w:pPr>
    </w:p>
    <w:p w:rsidR="001C45E4" w:rsidRPr="001C45E4" w:rsidP="001C45E4" w14:paraId="165D256D" w14:textId="3B33CA95">
      <w:pPr>
        <w:ind w:left="720"/>
        <w:jc w:val="both"/>
        <w:rPr>
          <w:rFonts w:ascii="Arial" w:hAnsi="Arial" w:cs="Arial"/>
        </w:rPr>
      </w:pPr>
      <w:r w:rsidRPr="001C45E4">
        <w:rPr>
          <w:rFonts w:ascii="Arial" w:hAnsi="Arial" w:cs="Arial"/>
        </w:rPr>
        <w:t xml:space="preserve">The February 24, </w:t>
      </w:r>
      <w:r w:rsidRPr="001C45E4">
        <w:rPr>
          <w:rFonts w:ascii="Arial" w:hAnsi="Arial" w:cs="Arial"/>
        </w:rPr>
        <w:t>2023</w:t>
      </w:r>
      <w:r w:rsidRPr="001C45E4">
        <w:rPr>
          <w:rFonts w:ascii="Arial" w:hAnsi="Arial" w:cs="Arial"/>
        </w:rPr>
        <w:t xml:space="preserve"> Presidential Proclamation on Adjusting Imports of Aluminum </w:t>
      </w:r>
      <w:r w:rsidRPr="001C45E4">
        <w:rPr>
          <w:rFonts w:ascii="Arial" w:hAnsi="Arial" w:cs="Arial"/>
        </w:rPr>
        <w:t>Into</w:t>
      </w:r>
      <w:r w:rsidRPr="001C45E4">
        <w:rPr>
          <w:rFonts w:ascii="Arial" w:hAnsi="Arial" w:cs="Arial"/>
        </w:rPr>
        <w:t xml:space="preserve"> the United States requires importers to provide to CBP information necessary to identify the countries where the primary aluminum used in the manufacture of certain imports of aluminum articles are smelted and information necessary to identify the countries where such aluminum articles imports are cast.  This notice proposes to add the aluminum smelt and cast data field</w:t>
      </w:r>
      <w:r>
        <w:rPr>
          <w:rFonts w:ascii="Arial" w:hAnsi="Arial" w:cs="Arial"/>
        </w:rPr>
        <w:t>s</w:t>
      </w:r>
      <w:r w:rsidRPr="001C45E4">
        <w:rPr>
          <w:rFonts w:ascii="Arial" w:hAnsi="Arial" w:cs="Arial"/>
        </w:rPr>
        <w:t xml:space="preserve"> to Form 7501 independently from the February 24, </w:t>
      </w:r>
      <w:r w:rsidRPr="001C45E4">
        <w:rPr>
          <w:rFonts w:ascii="Arial" w:hAnsi="Arial" w:cs="Arial"/>
        </w:rPr>
        <w:t>2023</w:t>
      </w:r>
      <w:r w:rsidRPr="001C45E4">
        <w:rPr>
          <w:rFonts w:ascii="Arial" w:hAnsi="Arial" w:cs="Arial"/>
        </w:rPr>
        <w:t xml:space="preserve"> Proclamation</w:t>
      </w:r>
      <w:r w:rsidR="00B9001E">
        <w:rPr>
          <w:rFonts w:ascii="Arial" w:hAnsi="Arial" w:cs="Arial"/>
        </w:rPr>
        <w:t xml:space="preserve"> so CBP does not have to exclusively rely on this Proclamation for authority to collect this important information.</w:t>
      </w:r>
    </w:p>
    <w:p w:rsidR="007E771C" w:rsidP="00701D6E" w14:paraId="549DE615" w14:textId="2BE5358A">
      <w:pPr>
        <w:jc w:val="both"/>
        <w:rPr>
          <w:rFonts w:ascii="Arial" w:hAnsi="Arial" w:cs="Arial"/>
        </w:rPr>
      </w:pPr>
    </w:p>
    <w:p w:rsidR="008E3685" w:rsidP="008E3685" w14:paraId="0F9EBB5A" w14:textId="77777777">
      <w:pPr>
        <w:jc w:val="both"/>
        <w:rPr>
          <w:rFonts w:ascii="Arial" w:hAnsi="Arial"/>
        </w:rPr>
      </w:pPr>
      <w:r>
        <w:rPr>
          <w:rFonts w:ascii="Arial" w:hAnsi="Arial"/>
        </w:rPr>
        <w:t xml:space="preserve">         </w:t>
      </w:r>
    </w:p>
    <w:p w:rsidR="008E3685" w:rsidP="00C92248" w14:paraId="578636D9" w14:textId="77777777">
      <w:pPr>
        <w:ind w:left="720" w:hanging="720"/>
        <w:jc w:val="both"/>
        <w:rPr>
          <w:rFonts w:ascii="Arial" w:hAnsi="Arial" w:cs="Arial"/>
          <w:b/>
          <w:bCs/>
        </w:rPr>
      </w:pPr>
      <w:r>
        <w:rPr>
          <w:rFonts w:ascii="Arial" w:hAnsi="Arial"/>
          <w:b/>
          <w:bCs/>
        </w:rPr>
        <w:t>5.</w:t>
      </w:r>
      <w:r>
        <w:rPr>
          <w:rFonts w:ascii="Arial" w:hAnsi="Arial"/>
        </w:rPr>
        <w:tab/>
      </w:r>
      <w:r w:rsidRPr="004274FF">
        <w:rPr>
          <w:rFonts w:ascii="Arial" w:hAnsi="Arial" w:cs="Arial"/>
          <w:b/>
          <w:bCs/>
        </w:rPr>
        <w:t>If the collection of information impacts small businesses or other small entities, describe any methods used to minimize burden.</w:t>
      </w:r>
      <w:r>
        <w:rPr>
          <w:rFonts w:ascii="Arial" w:hAnsi="Arial" w:cs="Arial"/>
          <w:b/>
          <w:bCs/>
        </w:rPr>
        <w:t xml:space="preserve">  </w:t>
      </w:r>
    </w:p>
    <w:p w:rsidR="008E3685" w:rsidP="008E3685" w14:paraId="52F303CA" w14:textId="77777777">
      <w:pPr>
        <w:tabs>
          <w:tab w:val="left" w:pos="-1440"/>
        </w:tabs>
        <w:ind w:left="720" w:hanging="720"/>
        <w:jc w:val="both"/>
        <w:rPr>
          <w:rFonts w:ascii="Arial" w:hAnsi="Arial"/>
        </w:rPr>
      </w:pPr>
    </w:p>
    <w:p w:rsidR="00904D60" w:rsidRPr="00904D60" w:rsidP="00904D60" w14:paraId="4FE537DF" w14:textId="77777777">
      <w:pPr>
        <w:ind w:left="720"/>
        <w:jc w:val="both"/>
        <w:rPr>
          <w:rFonts w:ascii="Arial" w:hAnsi="Arial" w:cs="Arial"/>
        </w:rPr>
      </w:pPr>
      <w:r w:rsidRPr="00904D60">
        <w:rPr>
          <w:rFonts w:ascii="Arial" w:hAnsi="Arial" w:cs="Arial"/>
        </w:rPr>
        <w:t>This information collection does not have an impact on small businesses or other small entities.</w:t>
      </w:r>
    </w:p>
    <w:p w:rsidR="008E3685" w:rsidP="008E3685" w14:paraId="279D3789" w14:textId="77777777">
      <w:pPr>
        <w:jc w:val="both"/>
        <w:rPr>
          <w:rFonts w:ascii="Arial" w:hAnsi="Arial"/>
        </w:rPr>
      </w:pPr>
    </w:p>
    <w:p w:rsidR="008E3685" w:rsidP="00C92248" w14:paraId="55684E39" w14:textId="77777777">
      <w:pPr>
        <w:ind w:left="720" w:hanging="720"/>
        <w:jc w:val="both"/>
        <w:rPr>
          <w:rFonts w:ascii="Arial" w:hAnsi="Arial" w:cs="Arial"/>
          <w:b/>
          <w:bCs/>
        </w:rPr>
      </w:pPr>
      <w:r>
        <w:rPr>
          <w:rFonts w:ascii="Arial" w:hAnsi="Arial" w:cs="Arial"/>
          <w:b/>
          <w:bCs/>
        </w:rPr>
        <w:t>6.</w:t>
      </w:r>
      <w:r w:rsidR="00C92248">
        <w:rPr>
          <w:rFonts w:ascii="Arial" w:hAnsi="Arial" w:cs="Arial"/>
          <w:b/>
          <w:bCs/>
        </w:rPr>
        <w:tab/>
      </w:r>
      <w:r w:rsidRPr="004274FF">
        <w:rPr>
          <w:rFonts w:ascii="Arial" w:hAnsi="Arial" w:cs="Arial"/>
          <w:b/>
          <w:bCs/>
        </w:rPr>
        <w:t>Describe consequences to Federal program or policy activities if the                     collection is not conducted or is conducted less frequently, as well as any</w:t>
      </w:r>
      <w:r w:rsidRPr="004274FF" w:rsidR="00C92248">
        <w:rPr>
          <w:rFonts w:ascii="Arial" w:hAnsi="Arial" w:cs="Arial"/>
          <w:b/>
          <w:bCs/>
        </w:rPr>
        <w:t xml:space="preserve"> </w:t>
      </w:r>
      <w:r w:rsidRPr="004274FF">
        <w:rPr>
          <w:rFonts w:ascii="Arial" w:hAnsi="Arial" w:cs="Arial"/>
          <w:b/>
          <w:bCs/>
        </w:rPr>
        <w:t>technical or legal obstacles to reducing burden.</w:t>
      </w:r>
    </w:p>
    <w:p w:rsidR="004353BE" w:rsidP="004353BE" w14:paraId="1D8DB72D" w14:textId="77777777">
      <w:pPr>
        <w:tabs>
          <w:tab w:val="left" w:pos="-1440"/>
        </w:tabs>
        <w:ind w:left="720"/>
        <w:jc w:val="both"/>
        <w:rPr>
          <w:rFonts w:ascii="Arial" w:hAnsi="Arial"/>
        </w:rPr>
      </w:pPr>
    </w:p>
    <w:p w:rsidR="004353BE" w:rsidP="004353BE" w14:paraId="60B90459" w14:textId="2F44EA0B">
      <w:pPr>
        <w:tabs>
          <w:tab w:val="left" w:pos="-1440"/>
        </w:tabs>
        <w:ind w:left="720"/>
        <w:jc w:val="both"/>
        <w:rPr>
          <w:rFonts w:ascii="Arial" w:hAnsi="Arial"/>
        </w:rPr>
      </w:pPr>
      <w:r>
        <w:rPr>
          <w:rFonts w:ascii="Arial" w:hAnsi="Arial"/>
        </w:rPr>
        <w:t xml:space="preserve">CBP’s ability to collect </w:t>
      </w:r>
      <w:r w:rsidR="00C43994">
        <w:rPr>
          <w:rFonts w:ascii="Arial" w:hAnsi="Arial"/>
        </w:rPr>
        <w:t>data on</w:t>
      </w:r>
      <w:r>
        <w:rPr>
          <w:rFonts w:ascii="Arial" w:hAnsi="Arial"/>
        </w:rPr>
        <w:t xml:space="preserve"> the proper </w:t>
      </w:r>
      <w:r>
        <w:rPr>
          <w:rFonts w:ascii="Arial" w:hAnsi="Arial"/>
        </w:rPr>
        <w:t>amount</w:t>
      </w:r>
      <w:r>
        <w:rPr>
          <w:rFonts w:ascii="Arial" w:hAnsi="Arial"/>
        </w:rPr>
        <w:t xml:space="preserve"> of duties</w:t>
      </w:r>
      <w:r w:rsidR="00491CB2">
        <w:rPr>
          <w:rFonts w:ascii="Arial" w:hAnsi="Arial"/>
        </w:rPr>
        <w:t>,</w:t>
      </w:r>
      <w:r>
        <w:rPr>
          <w:rFonts w:ascii="Arial" w:hAnsi="Arial"/>
        </w:rPr>
        <w:t xml:space="preserve"> applicable fees, taxes</w:t>
      </w:r>
      <w:r w:rsidR="009A4DDA">
        <w:rPr>
          <w:rFonts w:ascii="Arial" w:hAnsi="Arial"/>
        </w:rPr>
        <w:t xml:space="preserve"> and </w:t>
      </w:r>
      <w:r w:rsidR="00E61AE5">
        <w:rPr>
          <w:rFonts w:ascii="Arial" w:hAnsi="Arial"/>
        </w:rPr>
        <w:t>the protection of revenue</w:t>
      </w:r>
      <w:r>
        <w:rPr>
          <w:rFonts w:ascii="Arial" w:hAnsi="Arial"/>
        </w:rPr>
        <w:t xml:space="preserve"> could be significantly jeopardized if the CBP</w:t>
      </w:r>
      <w:r w:rsidR="00B23127">
        <w:rPr>
          <w:rFonts w:ascii="Arial" w:hAnsi="Arial"/>
        </w:rPr>
        <w:t xml:space="preserve"> Form </w:t>
      </w:r>
      <w:r>
        <w:rPr>
          <w:rFonts w:ascii="Arial" w:hAnsi="Arial"/>
        </w:rPr>
        <w:t>7501 is not submitted as regulations prescribe.</w:t>
      </w:r>
    </w:p>
    <w:p w:rsidR="008E3685" w:rsidP="008E3685" w14:paraId="34E8C3B8" w14:textId="77777777">
      <w:pPr>
        <w:tabs>
          <w:tab w:val="left" w:pos="-1440"/>
        </w:tabs>
        <w:ind w:left="720" w:hanging="720"/>
        <w:jc w:val="both"/>
        <w:rPr>
          <w:rFonts w:ascii="Arial" w:hAnsi="Arial" w:cs="Arial"/>
        </w:rPr>
      </w:pPr>
      <w:r>
        <w:rPr>
          <w:rFonts w:ascii="Arial" w:hAnsi="Arial"/>
        </w:rPr>
        <w:tab/>
      </w:r>
    </w:p>
    <w:p w:rsidR="008E3685" w:rsidP="00C92248" w14:paraId="60A92735" w14:textId="77777777">
      <w:pPr>
        <w:ind w:left="720" w:hanging="720"/>
        <w:jc w:val="both"/>
        <w:rPr>
          <w:rFonts w:ascii="Arial" w:hAnsi="Arial" w:cs="Arial"/>
          <w:b/>
          <w:bCs/>
        </w:rPr>
      </w:pPr>
      <w:r>
        <w:rPr>
          <w:rFonts w:ascii="Arial" w:hAnsi="Arial"/>
          <w:b/>
          <w:bCs/>
        </w:rPr>
        <w:t>7.</w:t>
      </w:r>
      <w:r>
        <w:rPr>
          <w:rFonts w:ascii="Arial" w:hAnsi="Arial"/>
        </w:rPr>
        <w:tab/>
      </w:r>
      <w:r w:rsidRPr="00EC1E1E">
        <w:rPr>
          <w:rFonts w:ascii="Arial" w:hAnsi="Arial" w:cs="Arial"/>
          <w:b/>
          <w:bCs/>
        </w:rPr>
        <w:t>Explain any special circumstances</w:t>
      </w:r>
      <w:r w:rsidRPr="00EC1E1E" w:rsidR="00F630D8">
        <w:rPr>
          <w:rFonts w:ascii="Arial" w:hAnsi="Arial" w:cs="Arial"/>
          <w:b/>
          <w:bCs/>
        </w:rPr>
        <w:t>.</w:t>
      </w:r>
    </w:p>
    <w:p w:rsidR="008E3685" w:rsidP="008E3685" w14:paraId="54521364" w14:textId="77777777">
      <w:pPr>
        <w:tabs>
          <w:tab w:val="left" w:pos="-1440"/>
        </w:tabs>
        <w:ind w:left="720" w:hanging="720"/>
        <w:jc w:val="both"/>
        <w:rPr>
          <w:rFonts w:ascii="Arial" w:hAnsi="Arial"/>
        </w:rPr>
      </w:pPr>
    </w:p>
    <w:p w:rsidR="008E3685" w:rsidP="008E3685" w14:paraId="6BBEB5D2" w14:textId="77777777">
      <w:pPr>
        <w:tabs>
          <w:tab w:val="left" w:pos="-1440"/>
        </w:tabs>
        <w:ind w:left="720" w:hanging="720"/>
        <w:jc w:val="both"/>
        <w:rPr>
          <w:rFonts w:ascii="Arial" w:hAnsi="Arial"/>
        </w:rPr>
      </w:pPr>
      <w:r>
        <w:rPr>
          <w:rFonts w:ascii="Arial" w:hAnsi="Arial"/>
        </w:rPr>
        <w:tab/>
        <w:t>This information is collected in a manner consistent with the guidelines of 5 CFR 1320.6.</w:t>
      </w:r>
    </w:p>
    <w:p w:rsidR="00B34431" w:rsidP="008E3685" w14:paraId="0E5238F8" w14:textId="77777777">
      <w:pPr>
        <w:ind w:left="720" w:hanging="720"/>
        <w:jc w:val="both"/>
        <w:rPr>
          <w:rFonts w:ascii="Arial" w:hAnsi="Arial"/>
          <w:b/>
          <w:bCs/>
        </w:rPr>
      </w:pPr>
    </w:p>
    <w:p w:rsidR="008E3685" w:rsidP="00C92248" w14:paraId="0360495B" w14:textId="77777777">
      <w:pPr>
        <w:ind w:left="720" w:hanging="720"/>
        <w:jc w:val="both"/>
        <w:rPr>
          <w:rFonts w:ascii="Arial" w:hAnsi="Arial" w:cs="Arial"/>
          <w:b/>
          <w:bCs/>
        </w:rPr>
      </w:pPr>
      <w:r>
        <w:rPr>
          <w:rFonts w:ascii="Arial" w:hAnsi="Arial"/>
          <w:b/>
          <w:bCs/>
        </w:rPr>
        <w:t>8.</w:t>
      </w:r>
      <w:r>
        <w:rPr>
          <w:rFonts w:ascii="Arial" w:hAnsi="Arial"/>
        </w:rPr>
        <w:tab/>
      </w:r>
      <w:r w:rsidRPr="00EC1E1E">
        <w:rPr>
          <w:rFonts w:ascii="Arial" w:hAnsi="Arial" w:cs="Arial"/>
          <w:b/>
          <w:bCs/>
        </w:rPr>
        <w:t xml:space="preserve">If applicable, provide a copy and identify the date and page number of </w:t>
      </w:r>
      <w:r w:rsidRPr="00EC1E1E">
        <w:rPr>
          <w:rFonts w:ascii="Arial" w:hAnsi="Arial" w:cs="Arial"/>
          <w:b/>
          <w:bCs/>
        </w:rPr>
        <w:t>publication</w:t>
      </w:r>
      <w:r w:rsidRPr="00EC1E1E">
        <w:rPr>
          <w:rFonts w:ascii="Arial" w:hAnsi="Arial" w:cs="Arial"/>
          <w:b/>
          <w:bCs/>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w:t>
      </w:r>
      <w:r w:rsidRPr="00EC1E1E">
        <w:rPr>
          <w:rFonts w:ascii="Arial" w:hAnsi="Arial" w:cs="Arial"/>
          <w:b/>
          <w:bCs/>
        </w:rPr>
        <w:t>comments.  Specifically address comments received on cost and hour burden.</w:t>
      </w:r>
    </w:p>
    <w:p w:rsidR="001A200E" w:rsidP="001A200E" w14:paraId="7E9365C4" w14:textId="77777777">
      <w:pPr>
        <w:pStyle w:val="Heading1"/>
        <w:tabs>
          <w:tab w:val="left" w:pos="0"/>
          <w:tab w:val="left" w:pos="720"/>
          <w:tab w:val="left" w:pos="1440"/>
          <w:tab w:val="left" w:pos="2160"/>
          <w:tab w:val="left" w:pos="2880"/>
          <w:tab w:val="left" w:pos="3600"/>
          <w:tab w:val="left" w:pos="4320"/>
        </w:tabs>
        <w:ind w:left="0" w:firstLine="0"/>
        <w:rPr>
          <w:b w:val="0"/>
          <w:bCs w:val="0"/>
          <w:color w:val="FF0000"/>
        </w:rPr>
      </w:pPr>
    </w:p>
    <w:p w:rsidR="00893965" w:rsidP="006C3406" w14:paraId="6CEBADCE" w14:textId="12D1CE94">
      <w:pPr>
        <w:pStyle w:val="Heading1"/>
        <w:tabs>
          <w:tab w:val="left" w:pos="0"/>
          <w:tab w:val="left" w:pos="720"/>
          <w:tab w:val="left" w:pos="1440"/>
          <w:tab w:val="left" w:pos="2160"/>
          <w:tab w:val="left" w:pos="2880"/>
          <w:tab w:val="left" w:pos="3600"/>
          <w:tab w:val="left" w:pos="4320"/>
        </w:tabs>
        <w:ind w:firstLine="0"/>
      </w:pPr>
      <w:r w:rsidRPr="00C80DA0">
        <w:rPr>
          <w:b w:val="0"/>
        </w:rPr>
        <w:t xml:space="preserve">Public comments were solicited through </w:t>
      </w:r>
      <w:r w:rsidR="00AF01EC">
        <w:rPr>
          <w:b w:val="0"/>
        </w:rPr>
        <w:t>two</w:t>
      </w:r>
      <w:r w:rsidRPr="00C80DA0" w:rsidR="00AF01EC">
        <w:rPr>
          <w:b w:val="0"/>
        </w:rPr>
        <w:t xml:space="preserve"> Federal</w:t>
      </w:r>
      <w:r w:rsidRPr="00C80DA0">
        <w:rPr>
          <w:b w:val="0"/>
        </w:rPr>
        <w:t xml:space="preserve"> Register notice</w:t>
      </w:r>
      <w:r w:rsidR="006C3406">
        <w:rPr>
          <w:b w:val="0"/>
        </w:rPr>
        <w:t>s</w:t>
      </w:r>
      <w:r w:rsidR="001A3D6F">
        <w:rPr>
          <w:b w:val="0"/>
        </w:rPr>
        <w:t xml:space="preserve">, a 60-day </w:t>
      </w:r>
      <w:r w:rsidR="001A3D6F">
        <w:rPr>
          <w:b w:val="0"/>
        </w:rPr>
        <w:t>noticed</w:t>
      </w:r>
      <w:r w:rsidRPr="00C80DA0">
        <w:rPr>
          <w:b w:val="0"/>
        </w:rPr>
        <w:t xml:space="preserve"> published on </w:t>
      </w:r>
      <w:r w:rsidR="0090745B">
        <w:rPr>
          <w:b w:val="0"/>
        </w:rPr>
        <w:t>September 29, 2025</w:t>
      </w:r>
      <w:r w:rsidRPr="00C80DA0" w:rsidR="003742F6">
        <w:rPr>
          <w:b w:val="0"/>
        </w:rPr>
        <w:t xml:space="preserve"> </w:t>
      </w:r>
      <w:r w:rsidRPr="00C80DA0">
        <w:rPr>
          <w:b w:val="0"/>
        </w:rPr>
        <w:t>(</w:t>
      </w:r>
      <w:r w:rsidR="003961E1">
        <w:rPr>
          <w:b w:val="0"/>
        </w:rPr>
        <w:t xml:space="preserve">90 FR </w:t>
      </w:r>
      <w:r w:rsidR="0090745B">
        <w:rPr>
          <w:b w:val="0"/>
        </w:rPr>
        <w:t>46624</w:t>
      </w:r>
      <w:r w:rsidRPr="00C80DA0">
        <w:rPr>
          <w:b w:val="0"/>
        </w:rPr>
        <w:t xml:space="preserve">) </w:t>
      </w:r>
      <w:r w:rsidRPr="00C80DA0" w:rsidR="007E6890">
        <w:rPr>
          <w:b w:val="0"/>
        </w:rPr>
        <w:t>on which</w:t>
      </w:r>
      <w:r w:rsidR="001A200E">
        <w:rPr>
          <w:b w:val="0"/>
        </w:rPr>
        <w:t xml:space="preserve"> </w:t>
      </w:r>
      <w:r w:rsidR="0090745B">
        <w:rPr>
          <w:b w:val="0"/>
        </w:rPr>
        <w:t>one</w:t>
      </w:r>
      <w:r w:rsidR="001A200E">
        <w:rPr>
          <w:b w:val="0"/>
        </w:rPr>
        <w:t xml:space="preserve"> public comment w</w:t>
      </w:r>
      <w:r w:rsidR="0090745B">
        <w:rPr>
          <w:b w:val="0"/>
        </w:rPr>
        <w:t>as</w:t>
      </w:r>
      <w:r w:rsidR="001A200E">
        <w:rPr>
          <w:b w:val="0"/>
        </w:rPr>
        <w:t xml:space="preserve"> received</w:t>
      </w:r>
      <w:r w:rsidR="006C3406">
        <w:rPr>
          <w:b w:val="0"/>
        </w:rPr>
        <w:t>,</w:t>
      </w:r>
      <w:r w:rsidRPr="006C3406" w:rsidR="006C3406">
        <w:rPr>
          <w:snapToGrid/>
        </w:rPr>
        <w:t xml:space="preserve"> </w:t>
      </w:r>
      <w:r w:rsidR="006C3406">
        <w:rPr>
          <w:b w:val="0"/>
          <w:bCs w:val="0"/>
        </w:rPr>
        <w:t>a</w:t>
      </w:r>
      <w:r w:rsidRPr="00AF01EC" w:rsidR="006C3406">
        <w:rPr>
          <w:b w:val="0"/>
          <w:bCs w:val="0"/>
        </w:rPr>
        <w:t xml:space="preserve">nd a 30-day notice published on </w:t>
      </w:r>
      <w:r>
        <w:rPr>
          <w:b w:val="0"/>
          <w:bCs w:val="0"/>
        </w:rPr>
        <w:t>December 01</w:t>
      </w:r>
      <w:r w:rsidR="0090745B">
        <w:rPr>
          <w:b w:val="0"/>
          <w:bCs w:val="0"/>
        </w:rPr>
        <w:t>, 2025</w:t>
      </w:r>
      <w:r>
        <w:rPr>
          <w:b w:val="0"/>
          <w:bCs w:val="0"/>
        </w:rPr>
        <w:t xml:space="preserve"> </w:t>
      </w:r>
      <w:r w:rsidRPr="003E3531" w:rsidR="006C3406">
        <w:rPr>
          <w:b w:val="0"/>
          <w:bCs w:val="0"/>
        </w:rPr>
        <w:t>(</w:t>
      </w:r>
      <w:r w:rsidR="0090745B">
        <w:rPr>
          <w:b w:val="0"/>
          <w:bCs w:val="0"/>
        </w:rPr>
        <w:t>90</w:t>
      </w:r>
      <w:r w:rsidRPr="003E3531" w:rsidR="006C3406">
        <w:rPr>
          <w:b w:val="0"/>
          <w:bCs w:val="0"/>
        </w:rPr>
        <w:t xml:space="preserve"> FR </w:t>
      </w:r>
      <w:r>
        <w:rPr>
          <w:b w:val="0"/>
          <w:bCs w:val="0"/>
        </w:rPr>
        <w:t>55152</w:t>
      </w:r>
      <w:r w:rsidRPr="003E3531" w:rsidR="006C3406">
        <w:rPr>
          <w:b w:val="0"/>
          <w:bCs w:val="0"/>
        </w:rPr>
        <w:t>)</w:t>
      </w:r>
      <w:r w:rsidRPr="00AF01EC" w:rsidR="006C3406">
        <w:rPr>
          <w:b w:val="0"/>
          <w:bCs w:val="0"/>
        </w:rPr>
        <w:t xml:space="preserve"> on which no comment</w:t>
      </w:r>
      <w:r w:rsidR="003E3531">
        <w:rPr>
          <w:b w:val="0"/>
          <w:bCs w:val="0"/>
        </w:rPr>
        <w:t>s</w:t>
      </w:r>
      <w:r w:rsidRPr="00AF01EC" w:rsidR="006C3406">
        <w:rPr>
          <w:b w:val="0"/>
          <w:bCs w:val="0"/>
        </w:rPr>
        <w:t xml:space="preserve"> h</w:t>
      </w:r>
      <w:r w:rsidR="003E3531">
        <w:rPr>
          <w:b w:val="0"/>
          <w:bCs w:val="0"/>
        </w:rPr>
        <w:t>ave</w:t>
      </w:r>
      <w:r w:rsidRPr="00AF01EC" w:rsidR="006C3406">
        <w:rPr>
          <w:b w:val="0"/>
          <w:bCs w:val="0"/>
        </w:rPr>
        <w:t xml:space="preserve"> been received</w:t>
      </w:r>
      <w:r w:rsidRPr="006C3406" w:rsidR="006C3406">
        <w:t>.</w:t>
      </w:r>
      <w:r w:rsidR="001A3D6F">
        <w:t xml:space="preserve"> </w:t>
      </w:r>
    </w:p>
    <w:p w:rsidR="00893965" w:rsidP="006C3406" w14:paraId="5BDDCE63" w14:textId="77777777">
      <w:pPr>
        <w:pStyle w:val="Heading1"/>
        <w:tabs>
          <w:tab w:val="left" w:pos="0"/>
          <w:tab w:val="left" w:pos="720"/>
          <w:tab w:val="left" w:pos="1440"/>
          <w:tab w:val="left" w:pos="2160"/>
          <w:tab w:val="left" w:pos="2880"/>
          <w:tab w:val="left" w:pos="3600"/>
          <w:tab w:val="left" w:pos="4320"/>
        </w:tabs>
        <w:ind w:firstLine="0"/>
        <w:rPr>
          <w:b w:val="0"/>
          <w:bCs w:val="0"/>
        </w:rPr>
      </w:pPr>
    </w:p>
    <w:p w:rsidR="008E3685" w:rsidP="00643173" w14:paraId="188BE250" w14:textId="77777777">
      <w:pPr>
        <w:tabs>
          <w:tab w:val="left" w:pos="-1440"/>
        </w:tabs>
        <w:jc w:val="both"/>
        <w:rPr>
          <w:rFonts w:ascii="Arial" w:hAnsi="Arial"/>
        </w:rPr>
      </w:pPr>
      <w:r>
        <w:rPr>
          <w:rFonts w:ascii="Arial" w:hAnsi="Arial"/>
        </w:rPr>
        <w:tab/>
      </w:r>
    </w:p>
    <w:p w:rsidR="008E3685" w:rsidP="00C92248" w14:paraId="4975C48B" w14:textId="77777777">
      <w:pPr>
        <w:ind w:left="720" w:hanging="720"/>
        <w:jc w:val="both"/>
        <w:rPr>
          <w:rFonts w:ascii="Arial" w:hAnsi="Arial" w:cs="Arial"/>
          <w:b/>
          <w:bCs/>
        </w:rPr>
      </w:pPr>
      <w:r>
        <w:rPr>
          <w:rFonts w:ascii="Arial" w:hAnsi="Arial"/>
          <w:b/>
          <w:bCs/>
        </w:rPr>
        <w:t>9.</w:t>
      </w:r>
      <w:r>
        <w:rPr>
          <w:rFonts w:ascii="Arial" w:hAnsi="Arial"/>
        </w:rPr>
        <w:tab/>
      </w:r>
      <w:r>
        <w:rPr>
          <w:rFonts w:ascii="Arial" w:hAnsi="Arial" w:cs="Arial"/>
          <w:b/>
          <w:bCs/>
        </w:rPr>
        <w:t>Explain any decision to provide any payment or gift to respondents, other than remuneration of contractors or grantees.</w:t>
      </w:r>
    </w:p>
    <w:p w:rsidR="008E3685" w:rsidP="008E3685" w14:paraId="4601EC27" w14:textId="77777777">
      <w:pPr>
        <w:tabs>
          <w:tab w:val="left" w:pos="-1440"/>
        </w:tabs>
        <w:ind w:left="720" w:hanging="720"/>
        <w:jc w:val="both"/>
        <w:rPr>
          <w:rFonts w:ascii="Arial" w:hAnsi="Arial"/>
        </w:rPr>
      </w:pPr>
    </w:p>
    <w:p w:rsidR="008E3685" w:rsidP="008E3685" w14:paraId="52CD5DF9" w14:textId="77777777">
      <w:pPr>
        <w:tabs>
          <w:tab w:val="left" w:pos="-1440"/>
        </w:tabs>
        <w:ind w:left="720" w:hanging="720"/>
        <w:jc w:val="both"/>
        <w:rPr>
          <w:rFonts w:ascii="Arial" w:hAnsi="Arial"/>
        </w:rPr>
      </w:pPr>
      <w:r>
        <w:rPr>
          <w:rFonts w:ascii="Arial" w:hAnsi="Arial"/>
        </w:rPr>
        <w:tab/>
        <w:t xml:space="preserve">There is no offer of </w:t>
      </w:r>
      <w:r>
        <w:rPr>
          <w:rFonts w:ascii="Arial" w:hAnsi="Arial"/>
        </w:rPr>
        <w:t>a monetary</w:t>
      </w:r>
      <w:r>
        <w:rPr>
          <w:rFonts w:ascii="Arial" w:hAnsi="Arial"/>
        </w:rPr>
        <w:t xml:space="preserve"> or material value for this information collection.</w:t>
      </w:r>
    </w:p>
    <w:p w:rsidR="00632C0E" w:rsidP="008E3685" w14:paraId="2B9AF013" w14:textId="77777777">
      <w:pPr>
        <w:ind w:left="720" w:hanging="720"/>
        <w:jc w:val="both"/>
        <w:rPr>
          <w:rFonts w:ascii="Arial" w:hAnsi="Arial"/>
          <w:b/>
          <w:bCs/>
        </w:rPr>
      </w:pPr>
    </w:p>
    <w:p w:rsidR="008E3685" w:rsidP="00C92248" w14:paraId="71F8E1D7" w14:textId="77777777">
      <w:pPr>
        <w:ind w:left="720" w:hanging="720"/>
        <w:jc w:val="both"/>
        <w:rPr>
          <w:rFonts w:ascii="Arial" w:hAnsi="Arial" w:cs="Arial"/>
          <w:b/>
          <w:bCs/>
        </w:rPr>
      </w:pPr>
      <w:r>
        <w:rPr>
          <w:rFonts w:ascii="Arial" w:hAnsi="Arial"/>
          <w:b/>
          <w:bCs/>
        </w:rPr>
        <w:t>10.</w:t>
      </w:r>
      <w:r>
        <w:rPr>
          <w:rFonts w:ascii="Arial" w:hAnsi="Arial"/>
        </w:rPr>
        <w:tab/>
      </w:r>
      <w:r w:rsidRPr="004274FF">
        <w:rPr>
          <w:rFonts w:ascii="Arial" w:hAnsi="Arial" w:cs="Arial"/>
          <w:b/>
          <w:bCs/>
        </w:rPr>
        <w:t>Describe any assurance of confidentiality provided to respondents and the basis for the assurance in statute, regulation, or agency policy.</w:t>
      </w:r>
    </w:p>
    <w:p w:rsidR="0057412E" w:rsidP="00C92248" w14:paraId="73FCE63F" w14:textId="77777777">
      <w:pPr>
        <w:ind w:left="720" w:hanging="720"/>
        <w:jc w:val="both"/>
        <w:rPr>
          <w:rFonts w:ascii="Arial" w:hAnsi="Arial" w:cs="Arial"/>
          <w:b/>
          <w:bCs/>
        </w:rPr>
      </w:pPr>
    </w:p>
    <w:p w:rsidR="008E3685" w:rsidP="008E3685" w14:paraId="4819E384" w14:textId="5E97A004">
      <w:pPr>
        <w:tabs>
          <w:tab w:val="left" w:pos="-1440"/>
        </w:tabs>
        <w:ind w:left="720" w:hanging="720"/>
        <w:jc w:val="both"/>
        <w:rPr>
          <w:rFonts w:ascii="Arial" w:hAnsi="Arial"/>
        </w:rPr>
      </w:pPr>
      <w:r>
        <w:rPr>
          <w:rFonts w:ascii="Arial" w:hAnsi="Arial"/>
        </w:rPr>
        <w:tab/>
      </w:r>
    </w:p>
    <w:p w:rsidR="00F72FFB" w:rsidP="00E65655" w14:paraId="243A16B2" w14:textId="77777777">
      <w:pPr>
        <w:tabs>
          <w:tab w:val="left" w:pos="-1440"/>
        </w:tabs>
        <w:ind w:left="720" w:hanging="720"/>
        <w:jc w:val="both"/>
        <w:rPr>
          <w:rFonts w:ascii="Arial" w:hAnsi="Arial" w:cs="Arial"/>
          <w:bCs/>
          <w:szCs w:val="24"/>
        </w:rPr>
      </w:pPr>
      <w:r>
        <w:rPr>
          <w:rFonts w:ascii="Arial" w:hAnsi="Arial"/>
        </w:rPr>
        <w:t xml:space="preserve">         </w:t>
      </w:r>
      <w:r w:rsidR="00BB2C17">
        <w:rPr>
          <w:rFonts w:ascii="Arial" w:hAnsi="Arial"/>
        </w:rPr>
        <w:tab/>
      </w:r>
      <w:r w:rsidRPr="00C80DA0" w:rsidR="001A799B">
        <w:rPr>
          <w:rFonts w:ascii="Arial" w:hAnsi="Arial"/>
        </w:rPr>
        <w:t>A PIA for the Automated Commercial Environment (ACE), dated July 31, 2015, and a SORN for IIS, dated July 26, 2016 (Vol. 81, Page 48826) will be included in this ICR.  There are no assurances of confidentiality provided to the respondents of this information collection.</w:t>
      </w:r>
    </w:p>
    <w:p w:rsidR="008E3685" w:rsidP="00632C0E" w14:paraId="6385790A" w14:textId="77777777">
      <w:pPr>
        <w:tabs>
          <w:tab w:val="left" w:pos="-1440"/>
        </w:tabs>
        <w:ind w:left="720" w:hanging="720"/>
        <w:jc w:val="both"/>
        <w:rPr>
          <w:rFonts w:ascii="Arial" w:hAnsi="Arial"/>
          <w:b/>
          <w:bCs/>
        </w:rPr>
      </w:pPr>
      <w:r>
        <w:rPr>
          <w:rFonts w:ascii="Arial" w:hAnsi="Arial"/>
        </w:rPr>
        <w:t xml:space="preserve">                                             </w:t>
      </w:r>
    </w:p>
    <w:p w:rsidR="008E3685" w:rsidP="00C92248" w14:paraId="12814E53" w14:textId="77777777">
      <w:pPr>
        <w:ind w:left="720" w:hanging="720"/>
        <w:jc w:val="both"/>
        <w:rPr>
          <w:rFonts w:ascii="Arial" w:hAnsi="Arial" w:cs="Arial"/>
          <w:b/>
          <w:bCs/>
        </w:rPr>
      </w:pPr>
      <w:r>
        <w:rPr>
          <w:rFonts w:ascii="Arial" w:hAnsi="Arial"/>
          <w:b/>
          <w:bCs/>
        </w:rPr>
        <w:t>11.</w:t>
      </w:r>
      <w:r>
        <w:rPr>
          <w:rFonts w:ascii="Arial" w:hAnsi="Arial"/>
        </w:rPr>
        <w:tab/>
      </w:r>
      <w:r>
        <w:rPr>
          <w:rFonts w:ascii="Arial" w:hAnsi="Arial" w:cs="Arial"/>
          <w:b/>
          <w:bCs/>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Pr>
          <w:rFonts w:ascii="Arial" w:hAnsi="Arial" w:cs="Arial"/>
          <w:b/>
          <w:bCs/>
        </w:rPr>
        <w:t>persons</w:t>
      </w:r>
      <w:r>
        <w:rPr>
          <w:rFonts w:ascii="Arial" w:hAnsi="Arial" w:cs="Arial"/>
          <w:b/>
          <w:bCs/>
        </w:rPr>
        <w:t xml:space="preserve"> from whom the information is requested, and any steps to be taken to obtain their consent.</w:t>
      </w:r>
    </w:p>
    <w:p w:rsidR="008E3685" w:rsidP="008E3685" w14:paraId="05A689E4" w14:textId="77777777">
      <w:pPr>
        <w:tabs>
          <w:tab w:val="left" w:pos="-1440"/>
        </w:tabs>
        <w:ind w:left="720" w:hanging="720"/>
        <w:jc w:val="both"/>
        <w:rPr>
          <w:rFonts w:ascii="Arial" w:hAnsi="Arial"/>
        </w:rPr>
      </w:pPr>
      <w:r>
        <w:rPr>
          <w:rFonts w:ascii="Arial" w:hAnsi="Arial"/>
        </w:rPr>
        <w:tab/>
      </w:r>
    </w:p>
    <w:p w:rsidR="008E3685" w:rsidP="00CE2A71" w14:paraId="6104AB18" w14:textId="77777777">
      <w:pPr>
        <w:tabs>
          <w:tab w:val="left" w:pos="-1440"/>
        </w:tabs>
        <w:ind w:left="720" w:hanging="720"/>
        <w:jc w:val="both"/>
        <w:rPr>
          <w:rFonts w:ascii="Arial" w:hAnsi="Arial"/>
        </w:rPr>
      </w:pPr>
      <w:r>
        <w:rPr>
          <w:rFonts w:ascii="Arial" w:hAnsi="Arial"/>
        </w:rPr>
        <w:tab/>
        <w:t>There are no questions of a sensitive nature</w:t>
      </w:r>
      <w:r w:rsidR="00CE2A71">
        <w:rPr>
          <w:rFonts w:ascii="Arial" w:hAnsi="Arial"/>
        </w:rPr>
        <w:t>.</w:t>
      </w:r>
    </w:p>
    <w:p w:rsidR="00832547" w:rsidP="008E3685" w14:paraId="0B24AB90" w14:textId="77777777">
      <w:pPr>
        <w:tabs>
          <w:tab w:val="left" w:pos="-1440"/>
        </w:tabs>
        <w:ind w:left="720" w:hanging="720"/>
        <w:jc w:val="both"/>
        <w:rPr>
          <w:rFonts w:ascii="Arial" w:hAnsi="Arial"/>
          <w:b/>
          <w:bCs/>
        </w:rPr>
      </w:pPr>
    </w:p>
    <w:p w:rsidR="008E3685" w:rsidP="00C92248" w14:paraId="18D65FBF" w14:textId="77777777">
      <w:pPr>
        <w:tabs>
          <w:tab w:val="left" w:pos="-1440"/>
        </w:tabs>
        <w:ind w:left="720" w:hanging="720"/>
        <w:jc w:val="both"/>
        <w:rPr>
          <w:rFonts w:ascii="Arial" w:hAnsi="Arial"/>
        </w:rPr>
      </w:pPr>
      <w:r>
        <w:rPr>
          <w:rFonts w:ascii="Arial" w:hAnsi="Arial"/>
          <w:b/>
          <w:bCs/>
        </w:rPr>
        <w:t>12.</w:t>
      </w:r>
      <w:r>
        <w:rPr>
          <w:rFonts w:ascii="Arial" w:hAnsi="Arial"/>
        </w:rPr>
        <w:tab/>
      </w:r>
      <w:r w:rsidRPr="004274FF">
        <w:rPr>
          <w:rFonts w:ascii="Arial" w:hAnsi="Arial" w:cs="Arial"/>
          <w:b/>
          <w:bCs/>
        </w:rPr>
        <w:t>Provide estimates of the hour burden of the collection of information.</w:t>
      </w:r>
      <w:r>
        <w:rPr>
          <w:rFonts w:ascii="Arial" w:hAnsi="Arial"/>
        </w:rPr>
        <w:tab/>
      </w:r>
    </w:p>
    <w:p w:rsidR="00B22A70" w:rsidP="00C92248" w14:paraId="44CD8D60" w14:textId="77777777">
      <w:pPr>
        <w:tabs>
          <w:tab w:val="left" w:pos="-1440"/>
        </w:tabs>
        <w:ind w:left="720" w:hanging="720"/>
        <w:jc w:val="both"/>
        <w:rPr>
          <w:rFonts w:ascii="Arial" w:hAnsi="Arial"/>
        </w:rPr>
      </w:pPr>
    </w:p>
    <w:p w:rsidR="00B22A70" w:rsidP="00C92248" w14:paraId="78CFF8E7" w14:textId="77777777">
      <w:pPr>
        <w:tabs>
          <w:tab w:val="left" w:pos="-1440"/>
        </w:tabs>
        <w:ind w:left="720" w:hanging="720"/>
        <w:jc w:val="both"/>
        <w:rPr>
          <w:rFonts w:ascii="Arial" w:hAnsi="Arial"/>
        </w:rPr>
      </w:pPr>
    </w:p>
    <w:p w:rsidR="00A44151" w:rsidP="008E3685" w14:paraId="7323F135" w14:textId="77777777">
      <w:pPr>
        <w:autoSpaceDE w:val="0"/>
        <w:autoSpaceDN w:val="0"/>
        <w:adjustRightInd w:val="0"/>
        <w:spacing w:line="240" w:lineRule="atLeast"/>
        <w:jc w:val="both"/>
        <w:rPr>
          <w:rFonts w:ascii="Arial" w:hAnsi="Arial" w:cs="Arial"/>
          <w:b/>
          <w:bCs/>
          <w:color w:val="000000"/>
        </w:rPr>
      </w:pPr>
    </w:p>
    <w:p w:rsidR="008E3685" w:rsidP="008E3685" w14:paraId="44E981C1" w14:textId="0316E990">
      <w:pPr>
        <w:autoSpaceDE w:val="0"/>
        <w:autoSpaceDN w:val="0"/>
        <w:adjustRightInd w:val="0"/>
        <w:spacing w:line="240" w:lineRule="atLeast"/>
        <w:jc w:val="both"/>
        <w:rPr>
          <w:rFonts w:ascii="Arial" w:hAnsi="Arial" w:cs="Arial"/>
          <w:b/>
          <w:bCs/>
          <w:color w:val="00000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3"/>
        <w:gridCol w:w="1217"/>
        <w:gridCol w:w="1757"/>
        <w:gridCol w:w="1615"/>
        <w:gridCol w:w="1526"/>
        <w:gridCol w:w="1352"/>
      </w:tblGrid>
      <w:tr w14:paraId="4B3B8FE0" w14:textId="77777777" w:rsidTr="004274FF">
        <w:tblPrEx>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973" w:type="dxa"/>
          </w:tcPr>
          <w:p w:rsidR="008E3685" w:rsidRPr="00C80DA0" w:rsidP="005A20F3" w14:paraId="4D239A8F" w14:textId="77777777">
            <w:pPr>
              <w:pStyle w:val="Style"/>
              <w:tabs>
                <w:tab w:val="left" w:pos="-1440"/>
              </w:tabs>
              <w:ind w:left="0" w:firstLine="0"/>
              <w:jc w:val="both"/>
              <w:rPr>
                <w:rFonts w:ascii="Arial" w:hAnsi="Arial"/>
                <w:sz w:val="20"/>
              </w:rPr>
            </w:pPr>
          </w:p>
          <w:p w:rsidR="008E3685" w:rsidRPr="00C80DA0" w:rsidP="005A20F3" w14:paraId="69ED4ACB" w14:textId="77777777">
            <w:pPr>
              <w:pStyle w:val="Style"/>
              <w:tabs>
                <w:tab w:val="left" w:pos="-1440"/>
              </w:tabs>
              <w:ind w:left="0" w:firstLine="0"/>
              <w:jc w:val="both"/>
              <w:rPr>
                <w:rFonts w:ascii="Arial" w:hAnsi="Arial"/>
                <w:b/>
                <w:sz w:val="20"/>
              </w:rPr>
            </w:pPr>
            <w:r w:rsidRPr="00C80DA0">
              <w:rPr>
                <w:rFonts w:ascii="Arial" w:hAnsi="Arial"/>
                <w:b/>
                <w:sz w:val="20"/>
              </w:rPr>
              <w:t>FORM</w:t>
            </w:r>
          </w:p>
        </w:tc>
        <w:tc>
          <w:tcPr>
            <w:tcW w:w="1217" w:type="dxa"/>
          </w:tcPr>
          <w:p w:rsidR="0086032C" w:rsidRPr="00C80DA0" w:rsidP="00BB2C17" w14:paraId="4F5B4EB2" w14:textId="77777777">
            <w:pPr>
              <w:pStyle w:val="Style"/>
              <w:tabs>
                <w:tab w:val="left" w:pos="-1440"/>
              </w:tabs>
              <w:ind w:left="0" w:firstLine="0"/>
              <w:jc w:val="center"/>
              <w:rPr>
                <w:rFonts w:ascii="Arial" w:hAnsi="Arial"/>
                <w:b/>
                <w:sz w:val="20"/>
              </w:rPr>
            </w:pPr>
            <w:r w:rsidRPr="00C80DA0">
              <w:rPr>
                <w:rFonts w:ascii="Arial" w:hAnsi="Arial"/>
                <w:b/>
                <w:sz w:val="20"/>
              </w:rPr>
              <w:t>Total</w:t>
            </w:r>
          </w:p>
          <w:p w:rsidR="008E3685" w:rsidRPr="00C80DA0" w:rsidP="00BB2C17" w14:paraId="7CE6F3A7" w14:textId="77777777">
            <w:pPr>
              <w:pStyle w:val="Style"/>
              <w:tabs>
                <w:tab w:val="left" w:pos="-1440"/>
              </w:tabs>
              <w:ind w:left="0" w:firstLine="0"/>
              <w:jc w:val="center"/>
              <w:rPr>
                <w:rFonts w:ascii="Arial" w:hAnsi="Arial"/>
                <w:b/>
                <w:sz w:val="20"/>
              </w:rPr>
            </w:pPr>
            <w:r w:rsidRPr="00C80DA0">
              <w:rPr>
                <w:rFonts w:ascii="Arial" w:hAnsi="Arial"/>
                <w:b/>
                <w:sz w:val="20"/>
              </w:rPr>
              <w:t xml:space="preserve"> Burden</w:t>
            </w:r>
          </w:p>
          <w:p w:rsidR="008E3685" w:rsidRPr="00C80DA0" w:rsidP="00BB2C17" w14:paraId="431E4A93" w14:textId="77777777">
            <w:pPr>
              <w:pStyle w:val="Style"/>
              <w:tabs>
                <w:tab w:val="left" w:pos="-1440"/>
              </w:tabs>
              <w:ind w:left="0" w:firstLine="0"/>
              <w:jc w:val="center"/>
              <w:rPr>
                <w:rFonts w:ascii="Arial" w:hAnsi="Arial"/>
                <w:b/>
                <w:sz w:val="20"/>
              </w:rPr>
            </w:pPr>
            <w:r w:rsidRPr="00C80DA0">
              <w:rPr>
                <w:rFonts w:ascii="Arial" w:hAnsi="Arial"/>
                <w:b/>
                <w:sz w:val="20"/>
              </w:rPr>
              <w:t>HOURS</w:t>
            </w:r>
          </w:p>
        </w:tc>
        <w:tc>
          <w:tcPr>
            <w:tcW w:w="1757" w:type="dxa"/>
          </w:tcPr>
          <w:p w:rsidR="008E3685" w:rsidRPr="00C80DA0" w:rsidP="00BB2C17" w14:paraId="7C1FBB72" w14:textId="77777777">
            <w:pPr>
              <w:pStyle w:val="Style"/>
              <w:tabs>
                <w:tab w:val="left" w:pos="-1440"/>
              </w:tabs>
              <w:ind w:left="0" w:firstLine="0"/>
              <w:jc w:val="center"/>
              <w:rPr>
                <w:rFonts w:ascii="Arial" w:hAnsi="Arial"/>
                <w:sz w:val="20"/>
              </w:rPr>
            </w:pPr>
          </w:p>
          <w:p w:rsidR="008E3685" w:rsidRPr="00C80DA0" w:rsidP="00BB2C17" w14:paraId="686700A5" w14:textId="77777777">
            <w:pPr>
              <w:pStyle w:val="Style"/>
              <w:tabs>
                <w:tab w:val="left" w:pos="-1440"/>
              </w:tabs>
              <w:ind w:left="0" w:firstLine="0"/>
              <w:jc w:val="center"/>
              <w:rPr>
                <w:rFonts w:ascii="Arial" w:hAnsi="Arial"/>
                <w:b/>
                <w:sz w:val="20"/>
              </w:rPr>
            </w:pPr>
            <w:r w:rsidRPr="00C80DA0">
              <w:rPr>
                <w:rFonts w:ascii="Arial" w:hAnsi="Arial"/>
                <w:b/>
                <w:sz w:val="20"/>
              </w:rPr>
              <w:t>NO. OF</w:t>
            </w:r>
          </w:p>
          <w:p w:rsidR="008E3685" w:rsidRPr="00C80DA0" w:rsidP="00BB2C17" w14:paraId="52909A13" w14:textId="77777777">
            <w:pPr>
              <w:pStyle w:val="Style"/>
              <w:tabs>
                <w:tab w:val="left" w:pos="-1440"/>
              </w:tabs>
              <w:ind w:left="0" w:firstLine="0"/>
              <w:jc w:val="center"/>
              <w:rPr>
                <w:rFonts w:ascii="Arial" w:hAnsi="Arial"/>
                <w:sz w:val="20"/>
              </w:rPr>
            </w:pPr>
            <w:r w:rsidRPr="00C80DA0">
              <w:rPr>
                <w:rFonts w:ascii="Arial" w:hAnsi="Arial"/>
                <w:b/>
                <w:sz w:val="20"/>
              </w:rPr>
              <w:t>RESPONDENTS</w:t>
            </w:r>
          </w:p>
        </w:tc>
        <w:tc>
          <w:tcPr>
            <w:tcW w:w="1615" w:type="dxa"/>
          </w:tcPr>
          <w:p w:rsidR="008E3685" w:rsidRPr="00C80DA0" w:rsidP="00BB2C17" w14:paraId="1073A678" w14:textId="77777777">
            <w:pPr>
              <w:pStyle w:val="Style"/>
              <w:tabs>
                <w:tab w:val="left" w:pos="-1440"/>
              </w:tabs>
              <w:ind w:left="0" w:firstLine="0"/>
              <w:jc w:val="center"/>
              <w:rPr>
                <w:rFonts w:ascii="Arial" w:hAnsi="Arial"/>
                <w:b/>
                <w:sz w:val="20"/>
              </w:rPr>
            </w:pPr>
            <w:r w:rsidRPr="00C80DA0">
              <w:rPr>
                <w:rFonts w:ascii="Arial" w:hAnsi="Arial"/>
                <w:b/>
                <w:sz w:val="20"/>
              </w:rPr>
              <w:t>RESPONSES PER RESPONDENT</w:t>
            </w:r>
          </w:p>
        </w:tc>
        <w:tc>
          <w:tcPr>
            <w:tcW w:w="1526" w:type="dxa"/>
          </w:tcPr>
          <w:p w:rsidR="008E3685" w:rsidRPr="00C80DA0" w:rsidP="00BB2C17" w14:paraId="3FC5FBB9" w14:textId="77777777">
            <w:pPr>
              <w:pStyle w:val="Style"/>
              <w:tabs>
                <w:tab w:val="left" w:pos="-1440"/>
              </w:tabs>
              <w:ind w:left="0" w:firstLine="0"/>
              <w:jc w:val="center"/>
              <w:rPr>
                <w:rFonts w:ascii="Arial" w:hAnsi="Arial"/>
                <w:sz w:val="20"/>
              </w:rPr>
            </w:pPr>
          </w:p>
          <w:p w:rsidR="008E3685" w:rsidRPr="00C80DA0" w:rsidP="00BB2C17" w14:paraId="2956AF8A" w14:textId="77777777">
            <w:pPr>
              <w:pStyle w:val="Style"/>
              <w:tabs>
                <w:tab w:val="left" w:pos="-1440"/>
              </w:tabs>
              <w:ind w:left="0" w:firstLine="0"/>
              <w:jc w:val="center"/>
              <w:rPr>
                <w:rFonts w:ascii="Arial" w:hAnsi="Arial"/>
                <w:b/>
                <w:sz w:val="20"/>
              </w:rPr>
            </w:pPr>
            <w:r w:rsidRPr="00C80DA0">
              <w:rPr>
                <w:rFonts w:ascii="Arial" w:hAnsi="Arial"/>
                <w:b/>
                <w:sz w:val="20"/>
              </w:rPr>
              <w:t>TOTAL</w:t>
            </w:r>
          </w:p>
          <w:p w:rsidR="008E3685" w:rsidRPr="00C80DA0" w:rsidP="00BB2C17" w14:paraId="7D9917F9" w14:textId="77777777">
            <w:pPr>
              <w:pStyle w:val="Style"/>
              <w:tabs>
                <w:tab w:val="left" w:pos="-1440"/>
              </w:tabs>
              <w:ind w:left="0" w:firstLine="0"/>
              <w:jc w:val="center"/>
              <w:rPr>
                <w:rFonts w:ascii="Arial" w:hAnsi="Arial"/>
                <w:sz w:val="20"/>
              </w:rPr>
            </w:pPr>
            <w:r w:rsidRPr="00C80DA0">
              <w:rPr>
                <w:rFonts w:ascii="Arial" w:hAnsi="Arial"/>
                <w:b/>
                <w:sz w:val="20"/>
              </w:rPr>
              <w:t>RESPONSES</w:t>
            </w:r>
          </w:p>
        </w:tc>
        <w:tc>
          <w:tcPr>
            <w:tcW w:w="1352" w:type="dxa"/>
          </w:tcPr>
          <w:p w:rsidR="008E3685" w:rsidRPr="00C80DA0" w:rsidP="00BB2C17" w14:paraId="7539994D" w14:textId="77777777">
            <w:pPr>
              <w:pStyle w:val="Style"/>
              <w:tabs>
                <w:tab w:val="left" w:pos="-1440"/>
              </w:tabs>
              <w:ind w:left="0" w:firstLine="0"/>
              <w:jc w:val="center"/>
              <w:rPr>
                <w:rFonts w:ascii="Arial" w:hAnsi="Arial"/>
                <w:sz w:val="20"/>
              </w:rPr>
            </w:pPr>
          </w:p>
          <w:p w:rsidR="008E3685" w:rsidRPr="00C80DA0" w:rsidP="00BB2C17" w14:paraId="3DBB03E7" w14:textId="77777777">
            <w:pPr>
              <w:pStyle w:val="Style"/>
              <w:tabs>
                <w:tab w:val="left" w:pos="-1440"/>
              </w:tabs>
              <w:ind w:left="0" w:firstLine="0"/>
              <w:jc w:val="center"/>
              <w:rPr>
                <w:rFonts w:ascii="Arial" w:hAnsi="Arial"/>
                <w:b/>
                <w:sz w:val="20"/>
              </w:rPr>
            </w:pPr>
            <w:r w:rsidRPr="00C80DA0">
              <w:rPr>
                <w:rFonts w:ascii="Arial" w:hAnsi="Arial"/>
                <w:b/>
                <w:sz w:val="20"/>
              </w:rPr>
              <w:t>TIME PER</w:t>
            </w:r>
          </w:p>
          <w:p w:rsidR="008E3685" w:rsidRPr="00C80DA0" w:rsidP="00BB2C17" w14:paraId="4A91822B" w14:textId="77777777">
            <w:pPr>
              <w:pStyle w:val="Style"/>
              <w:tabs>
                <w:tab w:val="left" w:pos="-1440"/>
              </w:tabs>
              <w:ind w:left="0" w:firstLine="0"/>
              <w:jc w:val="center"/>
              <w:rPr>
                <w:rFonts w:ascii="Arial" w:hAnsi="Arial"/>
                <w:sz w:val="20"/>
              </w:rPr>
            </w:pPr>
            <w:r w:rsidRPr="00C80DA0">
              <w:rPr>
                <w:rFonts w:ascii="Arial" w:hAnsi="Arial"/>
                <w:b/>
                <w:sz w:val="20"/>
              </w:rPr>
              <w:t>RESPONSE</w:t>
            </w:r>
          </w:p>
        </w:tc>
      </w:tr>
      <w:tr w14:paraId="5C609FE3" w14:textId="77777777" w:rsidTr="004274FF">
        <w:tblPrEx>
          <w:tblW w:w="0" w:type="auto"/>
          <w:tblInd w:w="198" w:type="dxa"/>
          <w:tblLook w:val="01E0"/>
        </w:tblPrEx>
        <w:tc>
          <w:tcPr>
            <w:tcW w:w="1973" w:type="dxa"/>
          </w:tcPr>
          <w:p w:rsidR="00252E4D" w:rsidRPr="00C80DA0" w:rsidP="005A20F3" w14:paraId="470B5F90" w14:textId="77777777">
            <w:pPr>
              <w:pStyle w:val="Style"/>
              <w:tabs>
                <w:tab w:val="left" w:pos="-1440"/>
              </w:tabs>
              <w:ind w:left="0" w:firstLine="0"/>
              <w:rPr>
                <w:rFonts w:ascii="Arial" w:hAnsi="Arial" w:cs="Arial"/>
                <w:sz w:val="20"/>
              </w:rPr>
            </w:pPr>
            <w:r w:rsidRPr="00C80DA0">
              <w:rPr>
                <w:rFonts w:ascii="Arial" w:hAnsi="Arial" w:cs="Arial"/>
                <w:sz w:val="20"/>
              </w:rPr>
              <w:t>7501</w:t>
            </w:r>
            <w:r w:rsidRPr="00C80DA0" w:rsidR="00BB2C17">
              <w:rPr>
                <w:rFonts w:ascii="Arial" w:hAnsi="Arial" w:cs="Arial"/>
                <w:sz w:val="20"/>
              </w:rPr>
              <w:t>-</w:t>
            </w:r>
          </w:p>
          <w:p w:rsidR="00252E4D" w:rsidRPr="00C80DA0" w:rsidP="005A20F3" w14:paraId="1A5DF354" w14:textId="77777777">
            <w:pPr>
              <w:pStyle w:val="Style"/>
              <w:tabs>
                <w:tab w:val="left" w:pos="-1440"/>
              </w:tabs>
              <w:ind w:left="0" w:firstLine="0"/>
              <w:rPr>
                <w:rFonts w:ascii="Arial" w:hAnsi="Arial" w:cs="Arial"/>
                <w:sz w:val="20"/>
              </w:rPr>
            </w:pPr>
            <w:r w:rsidRPr="00C80DA0">
              <w:rPr>
                <w:rFonts w:ascii="Arial" w:hAnsi="Arial" w:cs="Arial"/>
                <w:sz w:val="20"/>
              </w:rPr>
              <w:t>Formal</w:t>
            </w:r>
          </w:p>
          <w:p w:rsidR="00252E4D" w:rsidRPr="00C80DA0" w:rsidP="005A20F3" w14:paraId="214C9317" w14:textId="77777777">
            <w:pPr>
              <w:pStyle w:val="Style"/>
              <w:tabs>
                <w:tab w:val="left" w:pos="-1440"/>
              </w:tabs>
              <w:ind w:left="0" w:firstLine="0"/>
              <w:rPr>
                <w:rFonts w:ascii="Arial" w:hAnsi="Arial" w:cs="Arial"/>
                <w:sz w:val="20"/>
              </w:rPr>
            </w:pPr>
            <w:r w:rsidRPr="00C80DA0">
              <w:rPr>
                <w:rFonts w:ascii="Arial" w:hAnsi="Arial" w:cs="Arial"/>
                <w:sz w:val="20"/>
              </w:rPr>
              <w:t>Entry</w:t>
            </w:r>
          </w:p>
          <w:p w:rsidR="00EE3B07" w:rsidRPr="00C80DA0" w:rsidP="005A20F3" w14:paraId="11B3AE54" w14:textId="77777777">
            <w:pPr>
              <w:pStyle w:val="Style"/>
              <w:tabs>
                <w:tab w:val="left" w:pos="-1440"/>
              </w:tabs>
              <w:ind w:left="0" w:firstLine="0"/>
              <w:rPr>
                <w:rFonts w:ascii="Arial" w:hAnsi="Arial" w:cs="Arial"/>
                <w:sz w:val="20"/>
              </w:rPr>
            </w:pPr>
            <w:r w:rsidRPr="00C80DA0">
              <w:rPr>
                <w:rFonts w:ascii="Arial" w:hAnsi="Arial" w:cs="Arial"/>
                <w:sz w:val="20"/>
              </w:rPr>
              <w:t>(Electronic submission)</w:t>
            </w:r>
          </w:p>
        </w:tc>
        <w:tc>
          <w:tcPr>
            <w:tcW w:w="1217" w:type="dxa"/>
          </w:tcPr>
          <w:p w:rsidR="002F3545" w:rsidRPr="00C80DA0" w:rsidP="009119DD" w14:paraId="35337F3E" w14:textId="77777777">
            <w:pPr>
              <w:pStyle w:val="Style"/>
              <w:tabs>
                <w:tab w:val="left" w:pos="-1440"/>
              </w:tabs>
              <w:ind w:left="0" w:firstLine="0"/>
              <w:jc w:val="center"/>
              <w:rPr>
                <w:rFonts w:ascii="Arial" w:hAnsi="Arial" w:cs="Arial"/>
                <w:sz w:val="20"/>
              </w:rPr>
            </w:pPr>
          </w:p>
          <w:p w:rsidR="00D3137A" w:rsidRPr="00C80DA0" w:rsidP="00440E3C" w14:paraId="13A5463E" w14:textId="3DBB4878">
            <w:pPr>
              <w:pStyle w:val="Style"/>
              <w:tabs>
                <w:tab w:val="left" w:pos="-1440"/>
              </w:tabs>
              <w:ind w:left="0" w:firstLine="0"/>
              <w:jc w:val="center"/>
              <w:rPr>
                <w:rFonts w:ascii="Arial" w:hAnsi="Arial" w:cs="Arial"/>
                <w:sz w:val="20"/>
              </w:rPr>
            </w:pPr>
            <w:r w:rsidRPr="00C80DA0">
              <w:rPr>
                <w:rFonts w:ascii="Arial" w:hAnsi="Arial" w:cs="Arial"/>
                <w:sz w:val="20"/>
              </w:rPr>
              <w:t>1,</w:t>
            </w:r>
            <w:r w:rsidRPr="00C80DA0" w:rsidR="00EE3B07">
              <w:rPr>
                <w:rFonts w:ascii="Arial" w:hAnsi="Arial" w:cs="Arial"/>
                <w:sz w:val="20"/>
              </w:rPr>
              <w:t>920</w:t>
            </w:r>
            <w:r w:rsidRPr="00C80DA0">
              <w:rPr>
                <w:rFonts w:ascii="Arial" w:hAnsi="Arial" w:cs="Arial"/>
                <w:sz w:val="20"/>
              </w:rPr>
              <w:t>,0</w:t>
            </w:r>
            <w:r w:rsidRPr="00C80DA0" w:rsidR="00EE3B07">
              <w:rPr>
                <w:rFonts w:ascii="Arial" w:hAnsi="Arial" w:cs="Arial"/>
                <w:sz w:val="20"/>
              </w:rPr>
              <w:t>7</w:t>
            </w:r>
            <w:r w:rsidR="00440E3C">
              <w:rPr>
                <w:rFonts w:ascii="Arial" w:hAnsi="Arial" w:cs="Arial"/>
                <w:sz w:val="20"/>
              </w:rPr>
              <w:t>3</w:t>
            </w:r>
          </w:p>
        </w:tc>
        <w:tc>
          <w:tcPr>
            <w:tcW w:w="1757" w:type="dxa"/>
          </w:tcPr>
          <w:p w:rsidR="00765B82" w:rsidRPr="00C80DA0" w:rsidP="009119DD" w14:paraId="46846E66" w14:textId="77777777">
            <w:pPr>
              <w:pStyle w:val="Style"/>
              <w:tabs>
                <w:tab w:val="left" w:pos="-1440"/>
              </w:tabs>
              <w:ind w:left="0" w:right="599" w:firstLine="0"/>
              <w:jc w:val="center"/>
              <w:rPr>
                <w:rFonts w:ascii="Arial" w:hAnsi="Arial" w:cs="Arial"/>
                <w:sz w:val="20"/>
              </w:rPr>
            </w:pPr>
          </w:p>
          <w:p w:rsidR="00D056C6" w:rsidRPr="00C80DA0" w:rsidP="009119DD" w14:paraId="618C0988" w14:textId="77777777">
            <w:pPr>
              <w:pStyle w:val="Style"/>
              <w:tabs>
                <w:tab w:val="left" w:pos="-1440"/>
              </w:tabs>
              <w:ind w:left="0" w:right="599" w:firstLine="0"/>
              <w:jc w:val="center"/>
              <w:rPr>
                <w:rFonts w:ascii="Arial" w:hAnsi="Arial" w:cs="Arial"/>
                <w:sz w:val="20"/>
              </w:rPr>
            </w:pPr>
            <w:r w:rsidRPr="00C80DA0">
              <w:rPr>
                <w:rFonts w:ascii="Arial" w:hAnsi="Arial" w:cs="Arial"/>
                <w:sz w:val="20"/>
              </w:rPr>
              <w:t>2</w:t>
            </w:r>
            <w:r w:rsidRPr="00C80DA0" w:rsidR="00851E56">
              <w:rPr>
                <w:rFonts w:ascii="Arial" w:hAnsi="Arial" w:cs="Arial"/>
                <w:sz w:val="20"/>
              </w:rPr>
              <w:t>,</w:t>
            </w:r>
            <w:r w:rsidRPr="00C80DA0">
              <w:rPr>
                <w:rFonts w:ascii="Arial" w:hAnsi="Arial" w:cs="Arial"/>
                <w:sz w:val="20"/>
              </w:rPr>
              <w:t>336</w:t>
            </w:r>
          </w:p>
        </w:tc>
        <w:tc>
          <w:tcPr>
            <w:tcW w:w="1615" w:type="dxa"/>
          </w:tcPr>
          <w:p w:rsidR="00765B82" w:rsidRPr="00C80DA0" w:rsidP="009119DD" w14:paraId="54569560" w14:textId="77777777">
            <w:pPr>
              <w:pStyle w:val="Style"/>
              <w:tabs>
                <w:tab w:val="left" w:pos="-1440"/>
              </w:tabs>
              <w:ind w:left="0" w:right="450" w:firstLine="0"/>
              <w:jc w:val="center"/>
              <w:rPr>
                <w:rFonts w:ascii="Arial" w:hAnsi="Arial" w:cs="Arial"/>
                <w:sz w:val="20"/>
              </w:rPr>
            </w:pPr>
          </w:p>
          <w:p w:rsidR="00252E4D" w:rsidRPr="00C80DA0" w:rsidP="009119DD" w14:paraId="18AD5E17" w14:textId="77777777">
            <w:pPr>
              <w:pStyle w:val="Style"/>
              <w:tabs>
                <w:tab w:val="left" w:pos="-1440"/>
              </w:tabs>
              <w:ind w:left="0" w:right="450" w:firstLine="0"/>
              <w:jc w:val="center"/>
              <w:rPr>
                <w:rFonts w:ascii="Arial" w:hAnsi="Arial" w:cs="Arial"/>
                <w:sz w:val="20"/>
              </w:rPr>
            </w:pPr>
            <w:r w:rsidRPr="00C80DA0">
              <w:rPr>
                <w:rFonts w:ascii="Arial" w:hAnsi="Arial" w:cs="Arial"/>
                <w:sz w:val="20"/>
              </w:rPr>
              <w:t>9,903</w:t>
            </w:r>
          </w:p>
        </w:tc>
        <w:tc>
          <w:tcPr>
            <w:tcW w:w="1526" w:type="dxa"/>
          </w:tcPr>
          <w:p w:rsidR="0086032C" w:rsidRPr="00C80DA0" w:rsidP="009119DD" w14:paraId="4DFF6681" w14:textId="77777777">
            <w:pPr>
              <w:pStyle w:val="Style"/>
              <w:tabs>
                <w:tab w:val="left" w:pos="-1440"/>
              </w:tabs>
              <w:ind w:left="0" w:right="186" w:firstLine="0"/>
              <w:jc w:val="center"/>
              <w:rPr>
                <w:rFonts w:ascii="Arial" w:hAnsi="Arial" w:cs="Arial"/>
                <w:sz w:val="20"/>
              </w:rPr>
            </w:pPr>
          </w:p>
          <w:p w:rsidR="00252E4D" w:rsidRPr="00C80DA0" w:rsidP="009119DD" w14:paraId="5A0C4E02" w14:textId="77777777">
            <w:pPr>
              <w:pStyle w:val="Style"/>
              <w:tabs>
                <w:tab w:val="left" w:pos="-1440"/>
              </w:tabs>
              <w:ind w:left="0" w:right="186" w:firstLine="0"/>
              <w:jc w:val="center"/>
              <w:rPr>
                <w:rFonts w:ascii="Arial" w:hAnsi="Arial" w:cs="Arial"/>
                <w:sz w:val="20"/>
              </w:rPr>
            </w:pPr>
            <w:r w:rsidRPr="00C80DA0">
              <w:rPr>
                <w:rFonts w:ascii="Arial" w:hAnsi="Arial" w:cs="Arial"/>
                <w:sz w:val="20"/>
              </w:rPr>
              <w:t>2</w:t>
            </w:r>
            <w:r w:rsidRPr="00C80DA0" w:rsidR="00D3137A">
              <w:rPr>
                <w:rFonts w:ascii="Arial" w:hAnsi="Arial" w:cs="Arial"/>
                <w:sz w:val="20"/>
              </w:rPr>
              <w:t>3,133,408</w:t>
            </w:r>
          </w:p>
        </w:tc>
        <w:tc>
          <w:tcPr>
            <w:tcW w:w="1352" w:type="dxa"/>
          </w:tcPr>
          <w:p w:rsidR="00765B82" w:rsidRPr="00C80DA0" w:rsidP="00D3137A" w14:paraId="25199931" w14:textId="77777777">
            <w:pPr>
              <w:pStyle w:val="Style"/>
              <w:tabs>
                <w:tab w:val="left" w:pos="-1440"/>
              </w:tabs>
              <w:ind w:left="0" w:right="108" w:firstLine="0"/>
              <w:jc w:val="center"/>
              <w:rPr>
                <w:rFonts w:ascii="Arial" w:hAnsi="Arial" w:cs="Arial"/>
                <w:sz w:val="20"/>
              </w:rPr>
            </w:pPr>
          </w:p>
          <w:p w:rsidR="00252E4D" w:rsidRPr="00C80DA0" w:rsidP="00D3137A" w14:paraId="6216A6F2" w14:textId="77777777">
            <w:pPr>
              <w:pStyle w:val="Style"/>
              <w:tabs>
                <w:tab w:val="left" w:pos="-1440"/>
              </w:tabs>
              <w:ind w:left="0" w:right="108" w:firstLine="0"/>
              <w:jc w:val="center"/>
              <w:rPr>
                <w:rFonts w:ascii="Arial" w:hAnsi="Arial" w:cs="Arial"/>
                <w:sz w:val="20"/>
              </w:rPr>
            </w:pPr>
            <w:r w:rsidRPr="00C80DA0">
              <w:rPr>
                <w:rFonts w:ascii="Arial" w:hAnsi="Arial" w:cs="Arial"/>
                <w:sz w:val="20"/>
              </w:rPr>
              <w:t>5 minutes</w:t>
            </w:r>
          </w:p>
          <w:p w:rsidR="00252E4D" w:rsidRPr="00C80DA0" w:rsidP="00D3137A" w14:paraId="1A0F69F5" w14:textId="77777777">
            <w:pPr>
              <w:pStyle w:val="Style"/>
              <w:tabs>
                <w:tab w:val="left" w:pos="-1440"/>
              </w:tabs>
              <w:ind w:left="0" w:right="108" w:firstLine="0"/>
              <w:jc w:val="center"/>
              <w:rPr>
                <w:rFonts w:ascii="Arial" w:hAnsi="Arial" w:cs="Arial"/>
                <w:sz w:val="20"/>
              </w:rPr>
            </w:pPr>
            <w:r w:rsidRPr="00C80DA0">
              <w:rPr>
                <w:rFonts w:ascii="Arial" w:hAnsi="Arial" w:cs="Arial"/>
                <w:sz w:val="20"/>
              </w:rPr>
              <w:t>(.</w:t>
            </w:r>
            <w:r w:rsidRPr="00C80DA0" w:rsidR="00D3137A">
              <w:rPr>
                <w:rFonts w:ascii="Arial" w:hAnsi="Arial" w:cs="Arial"/>
                <w:sz w:val="20"/>
              </w:rPr>
              <w:t>08</w:t>
            </w:r>
            <w:r w:rsidRPr="00C80DA0" w:rsidR="002D59D4">
              <w:rPr>
                <w:rFonts w:ascii="Arial" w:hAnsi="Arial" w:cs="Arial"/>
                <w:sz w:val="20"/>
              </w:rPr>
              <w:t xml:space="preserve">3 </w:t>
            </w:r>
            <w:r w:rsidRPr="00C80DA0">
              <w:rPr>
                <w:rFonts w:ascii="Arial" w:hAnsi="Arial" w:cs="Arial"/>
                <w:sz w:val="20"/>
              </w:rPr>
              <w:t>hours</w:t>
            </w:r>
            <w:r w:rsidRPr="00C80DA0" w:rsidR="00BB2C17">
              <w:rPr>
                <w:rFonts w:ascii="Arial" w:hAnsi="Arial" w:cs="Arial"/>
                <w:sz w:val="20"/>
              </w:rPr>
              <w:t>)</w:t>
            </w:r>
          </w:p>
        </w:tc>
      </w:tr>
      <w:tr w14:paraId="366D32C5" w14:textId="77777777" w:rsidTr="004274FF">
        <w:tblPrEx>
          <w:tblW w:w="0" w:type="auto"/>
          <w:tblInd w:w="198" w:type="dxa"/>
          <w:tblLook w:val="01E0"/>
        </w:tblPrEx>
        <w:tc>
          <w:tcPr>
            <w:tcW w:w="1973" w:type="dxa"/>
          </w:tcPr>
          <w:p w:rsidR="00D056C6" w:rsidRPr="00C80DA0" w:rsidP="005A20F3" w14:paraId="01E2B70A" w14:textId="77777777">
            <w:pPr>
              <w:pStyle w:val="Style"/>
              <w:tabs>
                <w:tab w:val="left" w:pos="-1440"/>
              </w:tabs>
              <w:ind w:left="0" w:firstLine="0"/>
              <w:rPr>
                <w:rFonts w:ascii="Arial" w:hAnsi="Arial" w:cs="Arial"/>
                <w:sz w:val="20"/>
              </w:rPr>
            </w:pPr>
            <w:r w:rsidRPr="00C80DA0">
              <w:rPr>
                <w:rFonts w:ascii="Arial" w:hAnsi="Arial" w:cs="Arial"/>
                <w:sz w:val="20"/>
              </w:rPr>
              <w:t xml:space="preserve">7501- Formal Entry </w:t>
            </w:r>
            <w:r w:rsidRPr="00C80DA0" w:rsidR="00F8141C">
              <w:rPr>
                <w:rFonts w:ascii="Arial" w:hAnsi="Arial" w:cs="Arial"/>
                <w:sz w:val="20"/>
              </w:rPr>
              <w:t>(</w:t>
            </w:r>
            <w:r w:rsidRPr="00C80DA0">
              <w:rPr>
                <w:rFonts w:ascii="Arial" w:hAnsi="Arial" w:cs="Arial"/>
                <w:sz w:val="20"/>
              </w:rPr>
              <w:t xml:space="preserve">Paper </w:t>
            </w:r>
            <w:r w:rsidRPr="00C80DA0" w:rsidR="00F8141C">
              <w:rPr>
                <w:rFonts w:ascii="Arial" w:hAnsi="Arial" w:cs="Arial"/>
                <w:sz w:val="20"/>
              </w:rPr>
              <w:t>submission)</w:t>
            </w:r>
          </w:p>
        </w:tc>
        <w:tc>
          <w:tcPr>
            <w:tcW w:w="1217" w:type="dxa"/>
          </w:tcPr>
          <w:p w:rsidR="00D056C6" w:rsidRPr="00C80DA0" w:rsidP="009119DD" w14:paraId="71949980" w14:textId="77777777">
            <w:pPr>
              <w:pStyle w:val="Style"/>
              <w:tabs>
                <w:tab w:val="left" w:pos="-1440"/>
              </w:tabs>
              <w:ind w:left="0" w:firstLine="0"/>
              <w:jc w:val="center"/>
              <w:rPr>
                <w:rFonts w:ascii="Arial" w:hAnsi="Arial" w:cs="Arial"/>
                <w:sz w:val="20"/>
              </w:rPr>
            </w:pPr>
          </w:p>
          <w:p w:rsidR="00D3137A" w:rsidRPr="00C80DA0" w:rsidP="009119DD" w14:paraId="6CD1BD69" w14:textId="56243AD3">
            <w:pPr>
              <w:pStyle w:val="Style"/>
              <w:tabs>
                <w:tab w:val="left" w:pos="-1440"/>
              </w:tabs>
              <w:ind w:left="0" w:firstLine="0"/>
              <w:jc w:val="center"/>
              <w:rPr>
                <w:rFonts w:ascii="Arial" w:hAnsi="Arial" w:cs="Arial"/>
                <w:sz w:val="20"/>
              </w:rPr>
            </w:pPr>
            <w:r w:rsidRPr="00C80DA0">
              <w:rPr>
                <w:rFonts w:ascii="Arial" w:hAnsi="Arial" w:cs="Arial"/>
                <w:sz w:val="20"/>
              </w:rPr>
              <w:t>92,</w:t>
            </w:r>
            <w:r w:rsidR="00440E3C">
              <w:rPr>
                <w:rFonts w:ascii="Arial" w:hAnsi="Arial" w:cs="Arial"/>
                <w:sz w:val="20"/>
              </w:rPr>
              <w:t>336</w:t>
            </w:r>
          </w:p>
        </w:tc>
        <w:tc>
          <w:tcPr>
            <w:tcW w:w="1757" w:type="dxa"/>
          </w:tcPr>
          <w:p w:rsidR="009177E8" w:rsidRPr="00C80DA0" w:rsidP="009119DD" w14:paraId="455C43EE" w14:textId="77777777">
            <w:pPr>
              <w:pStyle w:val="Style"/>
              <w:tabs>
                <w:tab w:val="left" w:pos="-1440"/>
              </w:tabs>
              <w:ind w:left="0" w:right="599" w:firstLine="0"/>
              <w:jc w:val="center"/>
              <w:rPr>
                <w:rFonts w:ascii="Arial" w:hAnsi="Arial" w:cs="Arial"/>
                <w:sz w:val="20"/>
              </w:rPr>
            </w:pPr>
          </w:p>
          <w:p w:rsidR="00D056C6" w:rsidRPr="00C80DA0" w:rsidP="009119DD" w14:paraId="7FA6D2C1" w14:textId="77777777">
            <w:pPr>
              <w:pStyle w:val="Style"/>
              <w:tabs>
                <w:tab w:val="left" w:pos="-1440"/>
              </w:tabs>
              <w:ind w:left="0" w:right="599" w:firstLine="0"/>
              <w:jc w:val="center"/>
              <w:rPr>
                <w:rFonts w:ascii="Arial" w:hAnsi="Arial" w:cs="Arial"/>
                <w:sz w:val="20"/>
              </w:rPr>
            </w:pPr>
            <w:r w:rsidRPr="00C80DA0">
              <w:rPr>
                <w:rFonts w:ascii="Arial" w:hAnsi="Arial" w:cs="Arial"/>
                <w:sz w:val="20"/>
              </w:rPr>
              <w:t>28</w:t>
            </w:r>
          </w:p>
        </w:tc>
        <w:tc>
          <w:tcPr>
            <w:tcW w:w="1615" w:type="dxa"/>
          </w:tcPr>
          <w:p w:rsidR="00D056C6" w:rsidRPr="00C80DA0" w:rsidP="009119DD" w14:paraId="3DF03963" w14:textId="77777777">
            <w:pPr>
              <w:pStyle w:val="Style"/>
              <w:tabs>
                <w:tab w:val="left" w:pos="-1440"/>
              </w:tabs>
              <w:ind w:left="0" w:right="450" w:firstLine="0"/>
              <w:jc w:val="center"/>
              <w:rPr>
                <w:rFonts w:ascii="Arial" w:hAnsi="Arial" w:cs="Arial"/>
                <w:sz w:val="20"/>
              </w:rPr>
            </w:pPr>
          </w:p>
          <w:p w:rsidR="00D3137A" w:rsidRPr="00C80DA0" w:rsidP="009119DD" w14:paraId="43D66DCC" w14:textId="77777777">
            <w:pPr>
              <w:pStyle w:val="Style"/>
              <w:tabs>
                <w:tab w:val="left" w:pos="-1440"/>
              </w:tabs>
              <w:ind w:left="0" w:right="450" w:firstLine="0"/>
              <w:jc w:val="center"/>
              <w:rPr>
                <w:rFonts w:ascii="Arial" w:hAnsi="Arial" w:cs="Arial"/>
                <w:sz w:val="20"/>
              </w:rPr>
            </w:pPr>
            <w:r w:rsidRPr="00C80DA0">
              <w:rPr>
                <w:rFonts w:ascii="Arial" w:hAnsi="Arial" w:cs="Arial"/>
                <w:sz w:val="20"/>
              </w:rPr>
              <w:t>9,903</w:t>
            </w:r>
          </w:p>
        </w:tc>
        <w:tc>
          <w:tcPr>
            <w:tcW w:w="1526" w:type="dxa"/>
          </w:tcPr>
          <w:p w:rsidR="00D056C6" w:rsidRPr="00C80DA0" w:rsidP="009119DD" w14:paraId="143EF4FE" w14:textId="77777777">
            <w:pPr>
              <w:pStyle w:val="Style"/>
              <w:tabs>
                <w:tab w:val="left" w:pos="-1440"/>
              </w:tabs>
              <w:ind w:left="0" w:right="186" w:firstLine="0"/>
              <w:jc w:val="center"/>
              <w:rPr>
                <w:rFonts w:ascii="Arial" w:hAnsi="Arial" w:cs="Arial"/>
                <w:sz w:val="20"/>
              </w:rPr>
            </w:pPr>
          </w:p>
          <w:p w:rsidR="00D3137A" w:rsidRPr="00C80DA0" w:rsidP="009119DD" w14:paraId="4E496B7F" w14:textId="77777777">
            <w:pPr>
              <w:pStyle w:val="Style"/>
              <w:tabs>
                <w:tab w:val="left" w:pos="-1440"/>
              </w:tabs>
              <w:ind w:left="0" w:right="186" w:firstLine="0"/>
              <w:jc w:val="center"/>
              <w:rPr>
                <w:rFonts w:ascii="Arial" w:hAnsi="Arial" w:cs="Arial"/>
                <w:sz w:val="20"/>
              </w:rPr>
            </w:pPr>
            <w:r w:rsidRPr="00C80DA0">
              <w:rPr>
                <w:rFonts w:ascii="Arial" w:hAnsi="Arial" w:cs="Arial"/>
                <w:sz w:val="20"/>
              </w:rPr>
              <w:t>277,284</w:t>
            </w:r>
          </w:p>
        </w:tc>
        <w:tc>
          <w:tcPr>
            <w:tcW w:w="1352" w:type="dxa"/>
          </w:tcPr>
          <w:p w:rsidR="00D056C6" w:rsidRPr="00C80DA0" w:rsidP="00D3137A" w14:paraId="71ADBBF4" w14:textId="77777777">
            <w:pPr>
              <w:pStyle w:val="Style"/>
              <w:tabs>
                <w:tab w:val="left" w:pos="-1440"/>
              </w:tabs>
              <w:ind w:left="0" w:right="108" w:firstLine="0"/>
              <w:jc w:val="center"/>
              <w:rPr>
                <w:rFonts w:ascii="Arial" w:hAnsi="Arial" w:cs="Arial"/>
                <w:sz w:val="20"/>
              </w:rPr>
            </w:pPr>
          </w:p>
          <w:p w:rsidR="009177E8" w:rsidRPr="00C80DA0" w:rsidP="00D3137A" w14:paraId="31107129" w14:textId="77777777">
            <w:pPr>
              <w:pStyle w:val="Style"/>
              <w:tabs>
                <w:tab w:val="left" w:pos="-1440"/>
              </w:tabs>
              <w:ind w:left="0" w:right="108" w:firstLine="0"/>
              <w:jc w:val="center"/>
              <w:rPr>
                <w:rFonts w:ascii="Arial" w:hAnsi="Arial" w:cs="Arial"/>
                <w:sz w:val="20"/>
              </w:rPr>
            </w:pPr>
            <w:r w:rsidRPr="00C80DA0">
              <w:rPr>
                <w:rFonts w:ascii="Arial" w:hAnsi="Arial" w:cs="Arial"/>
                <w:sz w:val="20"/>
              </w:rPr>
              <w:t>20 minutes</w:t>
            </w:r>
          </w:p>
          <w:p w:rsidR="009177E8" w:rsidRPr="00C80DA0" w:rsidP="00D3137A" w14:paraId="5ED1EC90" w14:textId="77777777">
            <w:pPr>
              <w:pStyle w:val="Style"/>
              <w:tabs>
                <w:tab w:val="left" w:pos="-1440"/>
              </w:tabs>
              <w:ind w:left="0" w:right="108" w:firstLine="0"/>
              <w:jc w:val="center"/>
              <w:rPr>
                <w:rFonts w:ascii="Arial" w:hAnsi="Arial" w:cs="Arial"/>
                <w:sz w:val="20"/>
              </w:rPr>
            </w:pPr>
            <w:r w:rsidRPr="00C80DA0">
              <w:rPr>
                <w:rFonts w:ascii="Arial" w:hAnsi="Arial" w:cs="Arial"/>
                <w:sz w:val="20"/>
              </w:rPr>
              <w:t>(.3</w:t>
            </w:r>
            <w:r w:rsidRPr="00C80DA0" w:rsidR="00D3137A">
              <w:rPr>
                <w:rFonts w:ascii="Arial" w:hAnsi="Arial" w:cs="Arial"/>
                <w:sz w:val="20"/>
              </w:rPr>
              <w:t>3</w:t>
            </w:r>
            <w:r w:rsidRPr="00C80DA0" w:rsidR="002D59D4">
              <w:rPr>
                <w:rFonts w:ascii="Arial" w:hAnsi="Arial" w:cs="Arial"/>
                <w:sz w:val="20"/>
              </w:rPr>
              <w:t>3</w:t>
            </w:r>
            <w:r w:rsidRPr="00C80DA0">
              <w:rPr>
                <w:rFonts w:ascii="Arial" w:hAnsi="Arial" w:cs="Arial"/>
                <w:sz w:val="20"/>
              </w:rPr>
              <w:t xml:space="preserve"> </w:t>
            </w:r>
            <w:r w:rsidRPr="00C80DA0">
              <w:rPr>
                <w:rFonts w:ascii="Arial" w:hAnsi="Arial" w:cs="Arial"/>
                <w:sz w:val="20"/>
              </w:rPr>
              <w:t>hours)</w:t>
            </w:r>
          </w:p>
        </w:tc>
      </w:tr>
      <w:tr w14:paraId="7D77FCDF" w14:textId="77777777" w:rsidTr="004274FF">
        <w:tblPrEx>
          <w:tblW w:w="0" w:type="auto"/>
          <w:tblInd w:w="198" w:type="dxa"/>
          <w:tblLook w:val="01E0"/>
        </w:tblPrEx>
        <w:tc>
          <w:tcPr>
            <w:tcW w:w="1973" w:type="dxa"/>
          </w:tcPr>
          <w:p w:rsidR="004A059C" w:rsidRPr="00C80DA0" w:rsidP="005A20F3" w14:paraId="16417CF8" w14:textId="77777777">
            <w:pPr>
              <w:pStyle w:val="Style"/>
              <w:tabs>
                <w:tab w:val="left" w:pos="-1440"/>
              </w:tabs>
              <w:ind w:left="0" w:firstLine="0"/>
              <w:rPr>
                <w:rFonts w:ascii="Arial" w:hAnsi="Arial" w:cs="Arial"/>
                <w:sz w:val="20"/>
              </w:rPr>
            </w:pPr>
            <w:r w:rsidRPr="00C80DA0">
              <w:rPr>
                <w:rFonts w:ascii="Arial" w:hAnsi="Arial" w:cs="Arial"/>
                <w:sz w:val="20"/>
              </w:rPr>
              <w:t>7501</w:t>
            </w:r>
            <w:r w:rsidRPr="00C80DA0" w:rsidR="00BB2C17">
              <w:rPr>
                <w:rFonts w:ascii="Arial" w:hAnsi="Arial" w:cs="Arial"/>
                <w:sz w:val="20"/>
              </w:rPr>
              <w:t>-</w:t>
            </w:r>
            <w:r w:rsidRPr="00C80DA0">
              <w:rPr>
                <w:rFonts w:ascii="Arial" w:hAnsi="Arial" w:cs="Arial"/>
                <w:sz w:val="20"/>
              </w:rPr>
              <w:t xml:space="preserve"> Formal Entry with S</w:t>
            </w:r>
            <w:r w:rsidRPr="00C80DA0" w:rsidR="00BB2C17">
              <w:rPr>
                <w:rFonts w:ascii="Arial" w:hAnsi="Arial" w:cs="Arial"/>
                <w:sz w:val="20"/>
              </w:rPr>
              <w:t xml:space="preserve">oftwood </w:t>
            </w:r>
            <w:r w:rsidRPr="00C80DA0">
              <w:rPr>
                <w:rFonts w:ascii="Arial" w:hAnsi="Arial" w:cs="Arial"/>
                <w:sz w:val="20"/>
              </w:rPr>
              <w:t>L</w:t>
            </w:r>
            <w:r w:rsidRPr="00C80DA0" w:rsidR="00BB2C17">
              <w:rPr>
                <w:rFonts w:ascii="Arial" w:hAnsi="Arial" w:cs="Arial"/>
                <w:sz w:val="20"/>
              </w:rPr>
              <w:t xml:space="preserve">umber </w:t>
            </w:r>
            <w:r w:rsidRPr="00C80DA0">
              <w:rPr>
                <w:rFonts w:ascii="Arial" w:hAnsi="Arial" w:cs="Arial"/>
                <w:sz w:val="20"/>
              </w:rPr>
              <w:t>A</w:t>
            </w:r>
            <w:r w:rsidRPr="00C80DA0" w:rsidR="00BB2C17">
              <w:rPr>
                <w:rFonts w:ascii="Arial" w:hAnsi="Arial" w:cs="Arial"/>
                <w:sz w:val="20"/>
              </w:rPr>
              <w:t>ct of</w:t>
            </w:r>
          </w:p>
          <w:p w:rsidR="00252E4D" w:rsidRPr="00C80DA0" w:rsidP="005A20F3" w14:paraId="696401EB" w14:textId="77777777">
            <w:pPr>
              <w:pStyle w:val="Style"/>
              <w:tabs>
                <w:tab w:val="left" w:pos="-1440"/>
              </w:tabs>
              <w:ind w:left="0" w:firstLine="0"/>
              <w:rPr>
                <w:rFonts w:ascii="Arial" w:hAnsi="Arial" w:cs="Arial"/>
                <w:b/>
                <w:sz w:val="28"/>
                <w:szCs w:val="28"/>
              </w:rPr>
            </w:pPr>
            <w:r w:rsidRPr="00C80DA0">
              <w:rPr>
                <w:rFonts w:ascii="Arial" w:hAnsi="Arial" w:cs="Arial"/>
                <w:sz w:val="20"/>
              </w:rPr>
              <w:t>2008</w:t>
            </w:r>
            <w:r w:rsidRPr="00C80DA0" w:rsidR="004A059C">
              <w:rPr>
                <w:rFonts w:ascii="Arial" w:hAnsi="Arial" w:cs="Arial"/>
                <w:sz w:val="20"/>
              </w:rPr>
              <w:t xml:space="preserve"> </w:t>
            </w:r>
            <w:r w:rsidRPr="00C80DA0" w:rsidR="004A059C">
              <w:rPr>
                <w:rFonts w:ascii="Arial" w:hAnsi="Arial" w:cs="Arial"/>
                <w:b/>
                <w:sz w:val="28"/>
                <w:szCs w:val="28"/>
              </w:rPr>
              <w:t>*</w:t>
            </w:r>
          </w:p>
          <w:p w:rsidR="00D056C6" w:rsidRPr="00C80DA0" w:rsidP="005A20F3" w14:paraId="3CAA8DAE" w14:textId="77777777">
            <w:pPr>
              <w:pStyle w:val="Style"/>
              <w:tabs>
                <w:tab w:val="left" w:pos="-1440"/>
              </w:tabs>
              <w:ind w:left="0" w:firstLine="0"/>
              <w:rPr>
                <w:rFonts w:ascii="Arial" w:hAnsi="Arial" w:cs="Arial"/>
                <w:sz w:val="20"/>
              </w:rPr>
            </w:pPr>
            <w:r w:rsidRPr="00C80DA0">
              <w:rPr>
                <w:rFonts w:ascii="Arial" w:hAnsi="Arial" w:cs="Arial"/>
                <w:sz w:val="20"/>
              </w:rPr>
              <w:t xml:space="preserve">(Paper only) </w:t>
            </w:r>
          </w:p>
        </w:tc>
        <w:tc>
          <w:tcPr>
            <w:tcW w:w="1217" w:type="dxa"/>
          </w:tcPr>
          <w:p w:rsidR="00790A47" w:rsidRPr="00C80DA0" w:rsidP="009119DD" w14:paraId="760A28F8" w14:textId="77777777">
            <w:pPr>
              <w:pStyle w:val="Style"/>
              <w:tabs>
                <w:tab w:val="left" w:pos="-1440"/>
              </w:tabs>
              <w:ind w:left="0" w:firstLine="0"/>
              <w:jc w:val="center"/>
              <w:rPr>
                <w:rFonts w:ascii="Arial" w:hAnsi="Arial" w:cs="Arial"/>
                <w:sz w:val="20"/>
              </w:rPr>
            </w:pPr>
          </w:p>
          <w:p w:rsidR="00252E4D" w:rsidRPr="00C80DA0" w:rsidP="009119DD" w14:paraId="7ED2AD59" w14:textId="77777777">
            <w:pPr>
              <w:pStyle w:val="Style"/>
              <w:tabs>
                <w:tab w:val="left" w:pos="-1440"/>
              </w:tabs>
              <w:ind w:left="0" w:firstLine="0"/>
              <w:jc w:val="center"/>
              <w:rPr>
                <w:rFonts w:ascii="Arial" w:hAnsi="Arial" w:cs="Arial"/>
                <w:sz w:val="20"/>
              </w:rPr>
            </w:pPr>
            <w:r w:rsidRPr="00C80DA0">
              <w:rPr>
                <w:rFonts w:ascii="Arial" w:hAnsi="Arial" w:cs="Arial"/>
                <w:sz w:val="20"/>
              </w:rPr>
              <w:t>266,</w:t>
            </w:r>
            <w:r w:rsidRPr="00C80DA0" w:rsidR="003B5897">
              <w:rPr>
                <w:rFonts w:ascii="Arial" w:hAnsi="Arial" w:cs="Arial"/>
                <w:sz w:val="20"/>
              </w:rPr>
              <w:t>433</w:t>
            </w:r>
          </w:p>
        </w:tc>
        <w:tc>
          <w:tcPr>
            <w:tcW w:w="1757" w:type="dxa"/>
          </w:tcPr>
          <w:p w:rsidR="00790A47" w:rsidRPr="00C80DA0" w:rsidP="009119DD" w14:paraId="735127E4" w14:textId="77777777">
            <w:pPr>
              <w:pStyle w:val="Style"/>
              <w:tabs>
                <w:tab w:val="left" w:pos="-1440"/>
              </w:tabs>
              <w:ind w:left="0" w:right="599" w:firstLine="0"/>
              <w:jc w:val="center"/>
              <w:rPr>
                <w:rFonts w:ascii="Arial" w:hAnsi="Arial" w:cs="Arial"/>
                <w:sz w:val="20"/>
              </w:rPr>
            </w:pPr>
          </w:p>
          <w:p w:rsidR="00252E4D" w:rsidRPr="00C80DA0" w:rsidP="009119DD" w14:paraId="0B7439B6" w14:textId="77777777">
            <w:pPr>
              <w:pStyle w:val="Style"/>
              <w:tabs>
                <w:tab w:val="left" w:pos="-1440"/>
              </w:tabs>
              <w:ind w:left="0" w:right="599" w:firstLine="0"/>
              <w:jc w:val="center"/>
              <w:rPr>
                <w:rFonts w:ascii="Arial" w:hAnsi="Arial" w:cs="Arial"/>
                <w:sz w:val="20"/>
              </w:rPr>
            </w:pPr>
            <w:r w:rsidRPr="00C80DA0">
              <w:rPr>
                <w:rFonts w:ascii="Arial" w:hAnsi="Arial" w:cs="Arial"/>
                <w:sz w:val="20"/>
              </w:rPr>
              <w:t>210</w:t>
            </w:r>
          </w:p>
        </w:tc>
        <w:tc>
          <w:tcPr>
            <w:tcW w:w="1615" w:type="dxa"/>
          </w:tcPr>
          <w:p w:rsidR="00790A47" w:rsidRPr="00C80DA0" w:rsidP="009119DD" w14:paraId="04D6B38B" w14:textId="77777777">
            <w:pPr>
              <w:pStyle w:val="Style"/>
              <w:tabs>
                <w:tab w:val="left" w:pos="-1440"/>
              </w:tabs>
              <w:ind w:left="0" w:right="450" w:firstLine="0"/>
              <w:jc w:val="center"/>
              <w:rPr>
                <w:rFonts w:ascii="Arial" w:hAnsi="Arial" w:cs="Arial"/>
                <w:sz w:val="20"/>
              </w:rPr>
            </w:pPr>
          </w:p>
          <w:p w:rsidR="00252E4D" w:rsidRPr="00C80DA0" w:rsidP="009119DD" w14:paraId="3BB2865B" w14:textId="77777777">
            <w:pPr>
              <w:pStyle w:val="Style"/>
              <w:tabs>
                <w:tab w:val="left" w:pos="-1440"/>
              </w:tabs>
              <w:ind w:left="0" w:right="450" w:firstLine="0"/>
              <w:jc w:val="center"/>
              <w:rPr>
                <w:rFonts w:ascii="Arial" w:hAnsi="Arial" w:cs="Arial"/>
                <w:sz w:val="20"/>
              </w:rPr>
            </w:pPr>
            <w:r w:rsidRPr="00C80DA0">
              <w:rPr>
                <w:rFonts w:ascii="Arial" w:hAnsi="Arial" w:cs="Arial"/>
                <w:sz w:val="20"/>
              </w:rPr>
              <w:t>1,905</w:t>
            </w:r>
          </w:p>
        </w:tc>
        <w:tc>
          <w:tcPr>
            <w:tcW w:w="1526" w:type="dxa"/>
          </w:tcPr>
          <w:p w:rsidR="00790A47" w:rsidRPr="00C80DA0" w:rsidP="009119DD" w14:paraId="4AD92700" w14:textId="77777777">
            <w:pPr>
              <w:pStyle w:val="Style"/>
              <w:tabs>
                <w:tab w:val="left" w:pos="-1440"/>
              </w:tabs>
              <w:ind w:left="0" w:right="186" w:firstLine="0"/>
              <w:jc w:val="center"/>
              <w:rPr>
                <w:rFonts w:ascii="Arial" w:hAnsi="Arial" w:cs="Arial"/>
                <w:sz w:val="20"/>
              </w:rPr>
            </w:pPr>
          </w:p>
          <w:p w:rsidR="00252E4D" w:rsidRPr="00C80DA0" w:rsidP="009119DD" w14:paraId="07BA11F5" w14:textId="77777777">
            <w:pPr>
              <w:pStyle w:val="Style"/>
              <w:tabs>
                <w:tab w:val="left" w:pos="-1440"/>
              </w:tabs>
              <w:ind w:left="0" w:right="186" w:firstLine="0"/>
              <w:jc w:val="center"/>
              <w:rPr>
                <w:rFonts w:ascii="Arial" w:hAnsi="Arial" w:cs="Arial"/>
                <w:sz w:val="20"/>
              </w:rPr>
            </w:pPr>
            <w:r w:rsidRPr="00C80DA0">
              <w:rPr>
                <w:rFonts w:ascii="Arial" w:hAnsi="Arial" w:cs="Arial"/>
                <w:sz w:val="20"/>
              </w:rPr>
              <w:t>400,0</w:t>
            </w:r>
            <w:r w:rsidRPr="00C80DA0" w:rsidR="003B5897">
              <w:rPr>
                <w:rFonts w:ascii="Arial" w:hAnsi="Arial" w:cs="Arial"/>
                <w:sz w:val="20"/>
              </w:rPr>
              <w:t>5</w:t>
            </w:r>
            <w:r w:rsidRPr="00C80DA0">
              <w:rPr>
                <w:rFonts w:ascii="Arial" w:hAnsi="Arial" w:cs="Arial"/>
                <w:sz w:val="20"/>
              </w:rPr>
              <w:t>0</w:t>
            </w:r>
          </w:p>
        </w:tc>
        <w:tc>
          <w:tcPr>
            <w:tcW w:w="1352" w:type="dxa"/>
          </w:tcPr>
          <w:p w:rsidR="00790A47" w:rsidRPr="00C80DA0" w:rsidP="00D3137A" w14:paraId="084F8726" w14:textId="77777777">
            <w:pPr>
              <w:pStyle w:val="Style"/>
              <w:tabs>
                <w:tab w:val="left" w:pos="-1440"/>
              </w:tabs>
              <w:ind w:left="0" w:right="108" w:firstLine="0"/>
              <w:jc w:val="center"/>
              <w:rPr>
                <w:rFonts w:ascii="Arial" w:hAnsi="Arial" w:cs="Arial"/>
                <w:sz w:val="20"/>
              </w:rPr>
            </w:pPr>
          </w:p>
          <w:p w:rsidR="00252E4D" w:rsidRPr="00C80DA0" w:rsidP="00D3137A" w14:paraId="6E00778C" w14:textId="77777777">
            <w:pPr>
              <w:pStyle w:val="Style"/>
              <w:tabs>
                <w:tab w:val="left" w:pos="-1440"/>
              </w:tabs>
              <w:ind w:left="0" w:right="108" w:firstLine="0"/>
              <w:jc w:val="center"/>
              <w:rPr>
                <w:rFonts w:ascii="Arial" w:hAnsi="Arial" w:cs="Arial"/>
                <w:sz w:val="20"/>
              </w:rPr>
            </w:pPr>
            <w:r w:rsidRPr="00C80DA0">
              <w:rPr>
                <w:rFonts w:ascii="Arial" w:hAnsi="Arial" w:cs="Arial"/>
                <w:sz w:val="20"/>
              </w:rPr>
              <w:t>40 minutes</w:t>
            </w:r>
          </w:p>
          <w:p w:rsidR="00252E4D" w:rsidRPr="00C80DA0" w:rsidP="00D3137A" w14:paraId="22F71F49" w14:textId="77777777">
            <w:pPr>
              <w:pStyle w:val="Style"/>
              <w:tabs>
                <w:tab w:val="left" w:pos="-1440"/>
              </w:tabs>
              <w:ind w:left="0" w:right="108" w:firstLine="0"/>
              <w:jc w:val="center"/>
              <w:rPr>
                <w:rFonts w:ascii="Arial" w:hAnsi="Arial" w:cs="Arial"/>
                <w:color w:val="0000FF"/>
                <w:sz w:val="20"/>
              </w:rPr>
            </w:pPr>
            <w:r w:rsidRPr="00C80DA0">
              <w:rPr>
                <w:rFonts w:ascii="Arial" w:hAnsi="Arial" w:cs="Arial"/>
                <w:sz w:val="20"/>
              </w:rPr>
              <w:t>(.</w:t>
            </w:r>
            <w:r w:rsidRPr="00C80DA0" w:rsidR="003B5897">
              <w:rPr>
                <w:rFonts w:ascii="Arial" w:hAnsi="Arial" w:cs="Arial"/>
                <w:sz w:val="20"/>
              </w:rPr>
              <w:t>666</w:t>
            </w:r>
            <w:r w:rsidRPr="00C80DA0">
              <w:rPr>
                <w:rFonts w:ascii="Arial" w:hAnsi="Arial" w:cs="Arial"/>
                <w:sz w:val="20"/>
              </w:rPr>
              <w:t xml:space="preserve"> hours</w:t>
            </w:r>
            <w:r w:rsidRPr="00C80DA0" w:rsidR="00BB2C17">
              <w:rPr>
                <w:rFonts w:ascii="Arial" w:hAnsi="Arial" w:cs="Arial"/>
                <w:sz w:val="20"/>
              </w:rPr>
              <w:t>)</w:t>
            </w:r>
          </w:p>
        </w:tc>
      </w:tr>
      <w:tr w14:paraId="76B7DD53" w14:textId="77777777" w:rsidTr="004274FF">
        <w:tblPrEx>
          <w:tblW w:w="0" w:type="auto"/>
          <w:tblInd w:w="198" w:type="dxa"/>
          <w:tblLook w:val="01E0"/>
        </w:tblPrEx>
        <w:tc>
          <w:tcPr>
            <w:tcW w:w="1973" w:type="dxa"/>
          </w:tcPr>
          <w:p w:rsidR="00EE3CF6" w:rsidRPr="00C80DA0" w:rsidP="005A20F3" w14:paraId="7F2CF08B" w14:textId="77777777">
            <w:pPr>
              <w:pStyle w:val="Style"/>
              <w:tabs>
                <w:tab w:val="left" w:pos="-1440"/>
              </w:tabs>
              <w:ind w:left="0" w:firstLine="0"/>
              <w:rPr>
                <w:rFonts w:ascii="Arial" w:hAnsi="Arial" w:cs="Arial"/>
                <w:sz w:val="20"/>
              </w:rPr>
            </w:pPr>
            <w:r w:rsidRPr="00C80DA0">
              <w:rPr>
                <w:rFonts w:ascii="Arial" w:hAnsi="Arial" w:cs="Arial"/>
                <w:sz w:val="20"/>
              </w:rPr>
              <w:t>7501- Informal Entry</w:t>
            </w:r>
          </w:p>
          <w:p w:rsidR="00EE3CF6" w:rsidRPr="00C80DA0" w:rsidP="005A20F3" w14:paraId="7A14F64F" w14:textId="77777777">
            <w:pPr>
              <w:pStyle w:val="Style"/>
              <w:tabs>
                <w:tab w:val="left" w:pos="-1440"/>
              </w:tabs>
              <w:ind w:left="0" w:firstLine="0"/>
              <w:rPr>
                <w:rFonts w:ascii="Arial" w:hAnsi="Arial" w:cs="Arial"/>
                <w:sz w:val="20"/>
              </w:rPr>
            </w:pPr>
            <w:r w:rsidRPr="00C80DA0">
              <w:rPr>
                <w:rFonts w:ascii="Arial" w:hAnsi="Arial" w:cs="Arial"/>
                <w:sz w:val="20"/>
              </w:rPr>
              <w:t>(Electronic submission)</w:t>
            </w:r>
          </w:p>
        </w:tc>
        <w:tc>
          <w:tcPr>
            <w:tcW w:w="1217" w:type="dxa"/>
          </w:tcPr>
          <w:p w:rsidR="00EE3CF6" w:rsidRPr="00C80DA0" w:rsidP="009119DD" w14:paraId="113A319C" w14:textId="77777777">
            <w:pPr>
              <w:pStyle w:val="Style"/>
              <w:tabs>
                <w:tab w:val="left" w:pos="-1440"/>
              </w:tabs>
              <w:ind w:left="0" w:firstLine="0"/>
              <w:jc w:val="center"/>
              <w:rPr>
                <w:rFonts w:ascii="Arial" w:hAnsi="Arial" w:cs="Arial"/>
                <w:sz w:val="20"/>
              </w:rPr>
            </w:pPr>
          </w:p>
          <w:p w:rsidR="00EE3CF6" w:rsidRPr="00C80DA0" w:rsidP="009119DD" w14:paraId="008DD95C" w14:textId="672E3FB4">
            <w:pPr>
              <w:pStyle w:val="Style"/>
              <w:tabs>
                <w:tab w:val="left" w:pos="-1440"/>
              </w:tabs>
              <w:ind w:left="0" w:firstLine="0"/>
              <w:jc w:val="center"/>
              <w:rPr>
                <w:rFonts w:ascii="Arial" w:hAnsi="Arial" w:cs="Arial"/>
                <w:sz w:val="20"/>
              </w:rPr>
            </w:pPr>
            <w:r>
              <w:rPr>
                <w:rFonts w:ascii="Arial" w:hAnsi="Arial" w:cs="Arial"/>
                <w:sz w:val="20"/>
              </w:rPr>
              <w:t>6,027,</w:t>
            </w:r>
            <w:r w:rsidR="00707D80">
              <w:rPr>
                <w:rFonts w:ascii="Arial" w:hAnsi="Arial" w:cs="Arial"/>
                <w:sz w:val="20"/>
              </w:rPr>
              <w:t>483</w:t>
            </w:r>
          </w:p>
        </w:tc>
        <w:tc>
          <w:tcPr>
            <w:tcW w:w="1757" w:type="dxa"/>
          </w:tcPr>
          <w:p w:rsidR="00EE3CF6" w:rsidRPr="00C80DA0" w:rsidP="009119DD" w14:paraId="5CD84DED" w14:textId="77777777">
            <w:pPr>
              <w:pStyle w:val="Style"/>
              <w:tabs>
                <w:tab w:val="left" w:pos="-1440"/>
              </w:tabs>
              <w:ind w:left="0" w:right="599" w:firstLine="0"/>
              <w:jc w:val="center"/>
              <w:rPr>
                <w:rFonts w:ascii="Arial" w:hAnsi="Arial" w:cs="Arial"/>
                <w:sz w:val="20"/>
              </w:rPr>
            </w:pPr>
          </w:p>
          <w:p w:rsidR="00EE3CF6" w:rsidRPr="00C80DA0" w:rsidP="009119DD" w14:paraId="71325D14" w14:textId="77777777">
            <w:pPr>
              <w:pStyle w:val="Style"/>
              <w:tabs>
                <w:tab w:val="left" w:pos="-1440"/>
              </w:tabs>
              <w:ind w:left="0" w:right="599" w:firstLine="0"/>
              <w:jc w:val="center"/>
              <w:rPr>
                <w:rFonts w:ascii="Arial" w:hAnsi="Arial" w:cs="Arial"/>
                <w:sz w:val="20"/>
              </w:rPr>
            </w:pPr>
            <w:r w:rsidRPr="00C80DA0">
              <w:rPr>
                <w:rFonts w:ascii="Arial" w:hAnsi="Arial" w:cs="Arial"/>
                <w:sz w:val="20"/>
              </w:rPr>
              <w:t>1,883</w:t>
            </w:r>
          </w:p>
        </w:tc>
        <w:tc>
          <w:tcPr>
            <w:tcW w:w="1615" w:type="dxa"/>
          </w:tcPr>
          <w:p w:rsidR="00EE3CF6" w:rsidRPr="00C80DA0" w:rsidP="009119DD" w14:paraId="3429C7B8" w14:textId="77777777">
            <w:pPr>
              <w:pStyle w:val="Style"/>
              <w:tabs>
                <w:tab w:val="left" w:pos="-1440"/>
              </w:tabs>
              <w:ind w:left="0" w:right="450" w:firstLine="0"/>
              <w:jc w:val="center"/>
              <w:rPr>
                <w:rFonts w:ascii="Arial" w:hAnsi="Arial" w:cs="Arial"/>
                <w:sz w:val="20"/>
              </w:rPr>
            </w:pPr>
          </w:p>
          <w:p w:rsidR="00EE3CF6" w:rsidRPr="00C80DA0" w:rsidP="009119DD" w14:paraId="41DFB6A2" w14:textId="744EC570">
            <w:pPr>
              <w:pStyle w:val="Style"/>
              <w:tabs>
                <w:tab w:val="left" w:pos="-1440"/>
              </w:tabs>
              <w:ind w:left="0" w:right="450" w:firstLine="0"/>
              <w:jc w:val="center"/>
              <w:rPr>
                <w:rFonts w:ascii="Arial" w:hAnsi="Arial" w:cs="Arial"/>
                <w:sz w:val="20"/>
              </w:rPr>
            </w:pPr>
            <w:r>
              <w:rPr>
                <w:rFonts w:ascii="Arial" w:hAnsi="Arial" w:cs="Arial"/>
                <w:sz w:val="20"/>
              </w:rPr>
              <w:t>38,</w:t>
            </w:r>
            <w:r w:rsidR="00C16A23">
              <w:rPr>
                <w:rFonts w:ascii="Arial" w:hAnsi="Arial" w:cs="Arial"/>
                <w:sz w:val="20"/>
              </w:rPr>
              <w:t>412</w:t>
            </w:r>
          </w:p>
        </w:tc>
        <w:tc>
          <w:tcPr>
            <w:tcW w:w="1526" w:type="dxa"/>
          </w:tcPr>
          <w:p w:rsidR="00EE3CF6" w:rsidRPr="00C80DA0" w:rsidP="009119DD" w14:paraId="3E6E480F" w14:textId="77777777">
            <w:pPr>
              <w:pStyle w:val="Style"/>
              <w:tabs>
                <w:tab w:val="left" w:pos="-1440"/>
              </w:tabs>
              <w:ind w:left="0" w:right="186" w:firstLine="0"/>
              <w:jc w:val="center"/>
              <w:rPr>
                <w:rFonts w:ascii="Arial" w:hAnsi="Arial" w:cs="Arial"/>
                <w:sz w:val="20"/>
              </w:rPr>
            </w:pPr>
          </w:p>
          <w:p w:rsidR="0097085E" w:rsidRPr="00C80DA0" w:rsidP="009119DD" w14:paraId="27CF2DCF" w14:textId="53062814">
            <w:pPr>
              <w:pStyle w:val="Style"/>
              <w:tabs>
                <w:tab w:val="left" w:pos="-1440"/>
              </w:tabs>
              <w:ind w:left="0" w:right="186" w:firstLine="0"/>
              <w:jc w:val="center"/>
              <w:rPr>
                <w:rFonts w:ascii="Arial" w:hAnsi="Arial" w:cs="Arial"/>
                <w:sz w:val="20"/>
              </w:rPr>
            </w:pPr>
            <w:r>
              <w:rPr>
                <w:rFonts w:ascii="Arial" w:hAnsi="Arial" w:cs="Arial"/>
                <w:sz w:val="20"/>
              </w:rPr>
              <w:t>72,</w:t>
            </w:r>
            <w:r w:rsidR="00593700">
              <w:rPr>
                <w:rFonts w:ascii="Arial" w:hAnsi="Arial" w:cs="Arial"/>
                <w:sz w:val="20"/>
              </w:rPr>
              <w:t>329,</w:t>
            </w:r>
            <w:r w:rsidR="00707D80">
              <w:rPr>
                <w:rFonts w:ascii="Arial" w:hAnsi="Arial" w:cs="Arial"/>
                <w:sz w:val="20"/>
              </w:rPr>
              <w:t>796</w:t>
            </w:r>
          </w:p>
        </w:tc>
        <w:tc>
          <w:tcPr>
            <w:tcW w:w="1352" w:type="dxa"/>
          </w:tcPr>
          <w:p w:rsidR="00EE3CF6" w:rsidRPr="00C80DA0" w:rsidP="00D3137A" w14:paraId="521D272E" w14:textId="77777777">
            <w:pPr>
              <w:pStyle w:val="Style"/>
              <w:tabs>
                <w:tab w:val="left" w:pos="-1440"/>
              </w:tabs>
              <w:ind w:left="0" w:right="108" w:firstLine="0"/>
              <w:jc w:val="center"/>
              <w:rPr>
                <w:rFonts w:ascii="Arial" w:hAnsi="Arial" w:cs="Arial"/>
                <w:sz w:val="20"/>
              </w:rPr>
            </w:pPr>
          </w:p>
          <w:p w:rsidR="00EE3CF6" w:rsidRPr="00C80DA0" w:rsidP="00D3137A" w14:paraId="4374E667" w14:textId="77777777">
            <w:pPr>
              <w:pStyle w:val="Style"/>
              <w:tabs>
                <w:tab w:val="left" w:pos="-1440"/>
              </w:tabs>
              <w:ind w:left="0" w:right="108" w:firstLine="0"/>
              <w:jc w:val="center"/>
              <w:rPr>
                <w:rFonts w:ascii="Arial" w:hAnsi="Arial" w:cs="Arial"/>
                <w:sz w:val="20"/>
              </w:rPr>
            </w:pPr>
            <w:r w:rsidRPr="00C80DA0">
              <w:rPr>
                <w:rFonts w:ascii="Arial" w:hAnsi="Arial" w:cs="Arial"/>
                <w:sz w:val="20"/>
              </w:rPr>
              <w:t>5 minutes (.083 hours)</w:t>
            </w:r>
          </w:p>
        </w:tc>
      </w:tr>
      <w:tr w14:paraId="15C5B3BA" w14:textId="77777777" w:rsidTr="004274FF">
        <w:tblPrEx>
          <w:tblW w:w="0" w:type="auto"/>
          <w:tblInd w:w="198" w:type="dxa"/>
          <w:tblLook w:val="01E0"/>
        </w:tblPrEx>
        <w:tc>
          <w:tcPr>
            <w:tcW w:w="1973" w:type="dxa"/>
          </w:tcPr>
          <w:p w:rsidR="0047323A" w:rsidRPr="00C80DA0" w:rsidP="005A20F3" w14:paraId="7E19CCA9" w14:textId="77777777">
            <w:pPr>
              <w:pStyle w:val="Style"/>
              <w:tabs>
                <w:tab w:val="left" w:pos="-1440"/>
              </w:tabs>
              <w:ind w:left="0" w:firstLine="0"/>
              <w:rPr>
                <w:rFonts w:ascii="Arial" w:hAnsi="Arial" w:cs="Arial"/>
                <w:sz w:val="20"/>
              </w:rPr>
            </w:pPr>
            <w:r w:rsidRPr="00C80DA0">
              <w:rPr>
                <w:rFonts w:ascii="Arial" w:hAnsi="Arial" w:cs="Arial"/>
                <w:sz w:val="20"/>
              </w:rPr>
              <w:t>7501</w:t>
            </w:r>
            <w:r w:rsidRPr="00C80DA0" w:rsidR="00DD7371">
              <w:rPr>
                <w:rFonts w:ascii="Arial" w:hAnsi="Arial" w:cs="Arial"/>
                <w:sz w:val="20"/>
              </w:rPr>
              <w:t>A</w:t>
            </w:r>
            <w:r w:rsidRPr="00C80DA0" w:rsidR="00BB2C17">
              <w:rPr>
                <w:rFonts w:ascii="Arial" w:hAnsi="Arial" w:cs="Arial"/>
                <w:sz w:val="20"/>
              </w:rPr>
              <w:t>-</w:t>
            </w:r>
          </w:p>
          <w:p w:rsidR="0047323A" w:rsidRPr="00C80DA0" w:rsidP="005A20F3" w14:paraId="3ECD7C1C" w14:textId="77777777">
            <w:pPr>
              <w:pStyle w:val="Style"/>
              <w:tabs>
                <w:tab w:val="left" w:pos="-1440"/>
              </w:tabs>
              <w:ind w:left="0" w:firstLine="0"/>
              <w:rPr>
                <w:rFonts w:ascii="Arial" w:hAnsi="Arial" w:cs="Arial"/>
                <w:sz w:val="20"/>
              </w:rPr>
            </w:pPr>
            <w:r w:rsidRPr="00C80DA0">
              <w:rPr>
                <w:rFonts w:ascii="Arial" w:hAnsi="Arial" w:cs="Arial"/>
                <w:sz w:val="20"/>
              </w:rPr>
              <w:t>Document/Payment Transmittal</w:t>
            </w:r>
          </w:p>
          <w:p w:rsidR="00D056C6" w:rsidRPr="00C80DA0" w:rsidP="005A20F3" w14:paraId="6C1F1CCE" w14:textId="77777777">
            <w:pPr>
              <w:pStyle w:val="Style"/>
              <w:tabs>
                <w:tab w:val="left" w:pos="-1440"/>
              </w:tabs>
              <w:ind w:left="0" w:firstLine="0"/>
              <w:rPr>
                <w:rFonts w:ascii="Arial" w:hAnsi="Arial" w:cs="Arial"/>
                <w:sz w:val="20"/>
              </w:rPr>
            </w:pPr>
            <w:r w:rsidRPr="00C80DA0">
              <w:rPr>
                <w:rFonts w:ascii="Arial" w:hAnsi="Arial" w:cs="Arial"/>
                <w:sz w:val="20"/>
              </w:rPr>
              <w:t>(Paper only)</w:t>
            </w:r>
          </w:p>
        </w:tc>
        <w:tc>
          <w:tcPr>
            <w:tcW w:w="1217" w:type="dxa"/>
          </w:tcPr>
          <w:p w:rsidR="009678E7" w:rsidRPr="00C80DA0" w:rsidP="009119DD" w14:paraId="00A0F47D" w14:textId="77777777">
            <w:pPr>
              <w:pStyle w:val="Style"/>
              <w:tabs>
                <w:tab w:val="left" w:pos="-1440"/>
              </w:tabs>
              <w:ind w:left="0" w:firstLine="0"/>
              <w:jc w:val="center"/>
              <w:rPr>
                <w:rFonts w:ascii="Arial" w:hAnsi="Arial" w:cs="Arial"/>
                <w:sz w:val="20"/>
              </w:rPr>
            </w:pPr>
          </w:p>
          <w:p w:rsidR="0047323A" w:rsidRPr="00C80DA0" w:rsidP="009119DD" w14:paraId="39D01762" w14:textId="77777777">
            <w:pPr>
              <w:pStyle w:val="Style"/>
              <w:tabs>
                <w:tab w:val="left" w:pos="-1440"/>
              </w:tabs>
              <w:ind w:left="0" w:firstLine="0"/>
              <w:jc w:val="center"/>
              <w:rPr>
                <w:rFonts w:ascii="Arial" w:hAnsi="Arial" w:cs="Arial"/>
                <w:sz w:val="20"/>
              </w:rPr>
            </w:pPr>
            <w:r w:rsidRPr="00C80DA0">
              <w:rPr>
                <w:rFonts w:ascii="Arial" w:hAnsi="Arial" w:cs="Arial"/>
                <w:sz w:val="20"/>
              </w:rPr>
              <w:t>3</w:t>
            </w:r>
            <w:r w:rsidRPr="00C80DA0" w:rsidR="00313595">
              <w:rPr>
                <w:rFonts w:ascii="Arial" w:hAnsi="Arial" w:cs="Arial"/>
                <w:sz w:val="20"/>
              </w:rPr>
              <w:t>00</w:t>
            </w:r>
          </w:p>
        </w:tc>
        <w:tc>
          <w:tcPr>
            <w:tcW w:w="1757" w:type="dxa"/>
          </w:tcPr>
          <w:p w:rsidR="009678E7" w:rsidRPr="00C80DA0" w:rsidP="009119DD" w14:paraId="7F1DD860" w14:textId="77777777">
            <w:pPr>
              <w:pStyle w:val="Style"/>
              <w:tabs>
                <w:tab w:val="left" w:pos="-1440"/>
              </w:tabs>
              <w:ind w:left="0" w:right="599" w:firstLine="0"/>
              <w:jc w:val="center"/>
              <w:rPr>
                <w:rFonts w:ascii="Arial" w:hAnsi="Arial" w:cs="Arial"/>
                <w:sz w:val="20"/>
              </w:rPr>
            </w:pPr>
          </w:p>
          <w:p w:rsidR="0047323A" w:rsidRPr="00C80DA0" w:rsidP="009119DD" w14:paraId="3702D502" w14:textId="77777777">
            <w:pPr>
              <w:pStyle w:val="Style"/>
              <w:tabs>
                <w:tab w:val="left" w:pos="-1440"/>
              </w:tabs>
              <w:ind w:left="0" w:right="599" w:firstLine="0"/>
              <w:jc w:val="center"/>
              <w:rPr>
                <w:rFonts w:ascii="Arial" w:hAnsi="Arial" w:cs="Arial"/>
                <w:sz w:val="20"/>
              </w:rPr>
            </w:pPr>
            <w:r w:rsidRPr="00C80DA0">
              <w:rPr>
                <w:rFonts w:ascii="Arial" w:hAnsi="Arial" w:cs="Arial"/>
                <w:sz w:val="20"/>
              </w:rPr>
              <w:t>20</w:t>
            </w:r>
          </w:p>
        </w:tc>
        <w:tc>
          <w:tcPr>
            <w:tcW w:w="1615" w:type="dxa"/>
          </w:tcPr>
          <w:p w:rsidR="009678E7" w:rsidRPr="00C80DA0" w:rsidP="009119DD" w14:paraId="02B28A91" w14:textId="77777777">
            <w:pPr>
              <w:pStyle w:val="Style"/>
              <w:tabs>
                <w:tab w:val="left" w:pos="-1440"/>
              </w:tabs>
              <w:ind w:left="0" w:right="450" w:firstLine="0"/>
              <w:jc w:val="center"/>
              <w:rPr>
                <w:rFonts w:ascii="Arial" w:hAnsi="Arial" w:cs="Arial"/>
                <w:sz w:val="20"/>
              </w:rPr>
            </w:pPr>
          </w:p>
          <w:p w:rsidR="0047323A" w:rsidRPr="00C80DA0" w:rsidP="009119DD" w14:paraId="167A922D" w14:textId="77777777">
            <w:pPr>
              <w:pStyle w:val="Style"/>
              <w:tabs>
                <w:tab w:val="left" w:pos="-1440"/>
              </w:tabs>
              <w:ind w:left="0" w:right="450" w:firstLine="0"/>
              <w:jc w:val="center"/>
              <w:rPr>
                <w:rFonts w:ascii="Arial" w:hAnsi="Arial" w:cs="Arial"/>
                <w:sz w:val="20"/>
              </w:rPr>
            </w:pPr>
            <w:r w:rsidRPr="00C80DA0">
              <w:rPr>
                <w:rFonts w:ascii="Arial" w:hAnsi="Arial" w:cs="Arial"/>
                <w:sz w:val="20"/>
              </w:rPr>
              <w:t>60</w:t>
            </w:r>
          </w:p>
        </w:tc>
        <w:tc>
          <w:tcPr>
            <w:tcW w:w="1526" w:type="dxa"/>
          </w:tcPr>
          <w:p w:rsidR="009678E7" w:rsidRPr="00C80DA0" w:rsidP="009119DD" w14:paraId="77469659" w14:textId="77777777">
            <w:pPr>
              <w:pStyle w:val="Style"/>
              <w:tabs>
                <w:tab w:val="left" w:pos="-1440"/>
              </w:tabs>
              <w:ind w:left="0" w:right="186" w:firstLine="0"/>
              <w:jc w:val="center"/>
              <w:rPr>
                <w:rFonts w:ascii="Arial" w:hAnsi="Arial" w:cs="Arial"/>
                <w:sz w:val="20"/>
              </w:rPr>
            </w:pPr>
          </w:p>
          <w:p w:rsidR="0047323A" w:rsidRPr="00C80DA0" w:rsidP="009119DD" w14:paraId="6A02C88B" w14:textId="77777777">
            <w:pPr>
              <w:pStyle w:val="Style"/>
              <w:tabs>
                <w:tab w:val="left" w:pos="-1440"/>
              </w:tabs>
              <w:ind w:left="0" w:right="186" w:firstLine="0"/>
              <w:jc w:val="center"/>
              <w:rPr>
                <w:rFonts w:ascii="Arial" w:hAnsi="Arial" w:cs="Arial"/>
                <w:sz w:val="20"/>
              </w:rPr>
            </w:pPr>
            <w:r w:rsidRPr="00C80DA0">
              <w:rPr>
                <w:rFonts w:ascii="Arial" w:hAnsi="Arial" w:cs="Arial"/>
                <w:sz w:val="20"/>
              </w:rPr>
              <w:t>1,200</w:t>
            </w:r>
          </w:p>
        </w:tc>
        <w:tc>
          <w:tcPr>
            <w:tcW w:w="1352" w:type="dxa"/>
          </w:tcPr>
          <w:p w:rsidR="00AC68F4" w:rsidRPr="00C80DA0" w:rsidP="00D3137A" w14:paraId="07D47236" w14:textId="77777777">
            <w:pPr>
              <w:pStyle w:val="Style"/>
              <w:tabs>
                <w:tab w:val="left" w:pos="-1440"/>
              </w:tabs>
              <w:ind w:left="0" w:right="108" w:firstLine="0"/>
              <w:jc w:val="center"/>
              <w:rPr>
                <w:rFonts w:ascii="Arial" w:hAnsi="Arial" w:cs="Arial"/>
                <w:sz w:val="20"/>
              </w:rPr>
            </w:pPr>
          </w:p>
          <w:p w:rsidR="0047323A" w:rsidRPr="00C80DA0" w:rsidP="00D3137A" w14:paraId="7C2E42CD" w14:textId="77777777">
            <w:pPr>
              <w:pStyle w:val="Style"/>
              <w:tabs>
                <w:tab w:val="left" w:pos="-1440"/>
              </w:tabs>
              <w:ind w:left="0" w:right="108" w:firstLine="0"/>
              <w:jc w:val="center"/>
              <w:rPr>
                <w:rFonts w:ascii="Arial" w:hAnsi="Arial" w:cs="Arial"/>
                <w:sz w:val="20"/>
              </w:rPr>
            </w:pPr>
            <w:r w:rsidRPr="00C80DA0">
              <w:rPr>
                <w:rFonts w:ascii="Arial" w:hAnsi="Arial" w:cs="Arial"/>
                <w:sz w:val="20"/>
              </w:rPr>
              <w:t>15 minutes (</w:t>
            </w:r>
            <w:r w:rsidRPr="00C80DA0" w:rsidR="00BB2C17">
              <w:rPr>
                <w:rFonts w:ascii="Arial" w:hAnsi="Arial" w:cs="Arial"/>
                <w:sz w:val="20"/>
              </w:rPr>
              <w:t>0</w:t>
            </w:r>
            <w:r w:rsidRPr="00C80DA0">
              <w:rPr>
                <w:rFonts w:ascii="Arial" w:hAnsi="Arial" w:cs="Arial"/>
                <w:sz w:val="20"/>
              </w:rPr>
              <w:t>.25 hours</w:t>
            </w:r>
            <w:r w:rsidRPr="00C80DA0" w:rsidR="00BB2C17">
              <w:rPr>
                <w:rFonts w:ascii="Arial" w:hAnsi="Arial" w:cs="Arial"/>
                <w:sz w:val="20"/>
              </w:rPr>
              <w:t>)</w:t>
            </w:r>
          </w:p>
        </w:tc>
      </w:tr>
      <w:tr w14:paraId="1F6B5952" w14:textId="77777777" w:rsidTr="004274FF">
        <w:tblPrEx>
          <w:tblW w:w="0" w:type="auto"/>
          <w:tblInd w:w="198" w:type="dxa"/>
          <w:tblLook w:val="01E0"/>
        </w:tblPrEx>
        <w:tc>
          <w:tcPr>
            <w:tcW w:w="1973" w:type="dxa"/>
          </w:tcPr>
          <w:p w:rsidR="009119DD" w:rsidRPr="00C80DA0" w:rsidP="00344393" w14:paraId="5C8CA6C8" w14:textId="77777777">
            <w:pPr>
              <w:pStyle w:val="Style"/>
              <w:tabs>
                <w:tab w:val="left" w:pos="-1440"/>
              </w:tabs>
              <w:ind w:left="0" w:firstLine="0"/>
              <w:jc w:val="both"/>
              <w:rPr>
                <w:rFonts w:ascii="Arial" w:hAnsi="Arial"/>
                <w:sz w:val="20"/>
              </w:rPr>
            </w:pPr>
            <w:r w:rsidRPr="00C80DA0">
              <w:rPr>
                <w:rFonts w:ascii="Arial" w:hAnsi="Arial"/>
                <w:sz w:val="20"/>
              </w:rPr>
              <w:t>Exc</w:t>
            </w:r>
            <w:r w:rsidRPr="00C80DA0" w:rsidR="00344393">
              <w:rPr>
                <w:rFonts w:ascii="Arial" w:hAnsi="Arial"/>
                <w:sz w:val="20"/>
              </w:rPr>
              <w:t xml:space="preserve">lusion approval </w:t>
            </w:r>
            <w:r w:rsidRPr="00C80DA0">
              <w:rPr>
                <w:rFonts w:ascii="Arial" w:hAnsi="Arial"/>
                <w:sz w:val="20"/>
              </w:rPr>
              <w:t xml:space="preserve">information </w:t>
            </w:r>
            <w:r w:rsidRPr="00C80DA0" w:rsidR="00344393">
              <w:rPr>
                <w:rFonts w:ascii="Arial" w:hAnsi="Arial"/>
                <w:sz w:val="20"/>
              </w:rPr>
              <w:t>l</w:t>
            </w:r>
            <w:r w:rsidRPr="00C80DA0">
              <w:rPr>
                <w:rFonts w:ascii="Arial" w:hAnsi="Arial"/>
                <w:sz w:val="20"/>
              </w:rPr>
              <w:t>etter</w:t>
            </w:r>
          </w:p>
        </w:tc>
        <w:tc>
          <w:tcPr>
            <w:tcW w:w="1217" w:type="dxa"/>
          </w:tcPr>
          <w:p w:rsidR="009119DD" w:rsidRPr="00C80DA0" w:rsidP="009119DD" w14:paraId="1AE73A0C" w14:textId="77777777">
            <w:pPr>
              <w:pStyle w:val="Style"/>
              <w:tabs>
                <w:tab w:val="left" w:pos="-1440"/>
              </w:tabs>
              <w:ind w:left="0" w:firstLine="0"/>
              <w:jc w:val="center"/>
              <w:rPr>
                <w:rFonts w:ascii="Arial" w:hAnsi="Arial"/>
                <w:sz w:val="20"/>
              </w:rPr>
            </w:pPr>
            <w:r w:rsidRPr="00C80DA0">
              <w:rPr>
                <w:rFonts w:ascii="Arial" w:hAnsi="Arial"/>
                <w:sz w:val="20"/>
              </w:rPr>
              <w:t>250</w:t>
            </w:r>
          </w:p>
        </w:tc>
        <w:tc>
          <w:tcPr>
            <w:tcW w:w="1757" w:type="dxa"/>
          </w:tcPr>
          <w:p w:rsidR="009119DD" w:rsidRPr="00C80DA0" w:rsidP="009119DD" w14:paraId="33AAADB6" w14:textId="77777777">
            <w:pPr>
              <w:pStyle w:val="Style"/>
              <w:tabs>
                <w:tab w:val="left" w:pos="-1440"/>
              </w:tabs>
              <w:ind w:left="0" w:firstLine="0"/>
              <w:jc w:val="center"/>
              <w:rPr>
                <w:rFonts w:ascii="Arial" w:hAnsi="Arial"/>
                <w:sz w:val="20"/>
              </w:rPr>
            </w:pPr>
            <w:r w:rsidRPr="00C80DA0">
              <w:rPr>
                <w:rFonts w:ascii="Arial" w:hAnsi="Arial"/>
                <w:sz w:val="20"/>
              </w:rPr>
              <w:t>5,000</w:t>
            </w:r>
          </w:p>
        </w:tc>
        <w:tc>
          <w:tcPr>
            <w:tcW w:w="1615" w:type="dxa"/>
          </w:tcPr>
          <w:p w:rsidR="009119DD" w:rsidRPr="00C80DA0" w:rsidP="009119DD" w14:paraId="35D6E04E" w14:textId="77777777">
            <w:pPr>
              <w:pStyle w:val="Style"/>
              <w:tabs>
                <w:tab w:val="left" w:pos="-1440"/>
              </w:tabs>
              <w:ind w:left="0" w:firstLine="0"/>
              <w:jc w:val="center"/>
              <w:rPr>
                <w:rFonts w:ascii="Arial" w:hAnsi="Arial"/>
                <w:sz w:val="20"/>
              </w:rPr>
            </w:pPr>
            <w:r w:rsidRPr="00C80DA0">
              <w:rPr>
                <w:rFonts w:ascii="Arial" w:hAnsi="Arial"/>
                <w:sz w:val="20"/>
              </w:rPr>
              <w:t>1</w:t>
            </w:r>
          </w:p>
        </w:tc>
        <w:tc>
          <w:tcPr>
            <w:tcW w:w="1526" w:type="dxa"/>
          </w:tcPr>
          <w:p w:rsidR="009119DD" w:rsidRPr="00C80DA0" w:rsidP="009119DD" w14:paraId="0F67EB3A" w14:textId="77777777">
            <w:pPr>
              <w:pStyle w:val="Style"/>
              <w:tabs>
                <w:tab w:val="left" w:pos="-1440"/>
              </w:tabs>
              <w:ind w:left="0" w:right="186" w:firstLine="0"/>
              <w:jc w:val="center"/>
              <w:rPr>
                <w:rFonts w:ascii="Arial" w:hAnsi="Arial"/>
                <w:sz w:val="20"/>
              </w:rPr>
            </w:pPr>
            <w:r w:rsidRPr="00C80DA0">
              <w:rPr>
                <w:rFonts w:ascii="Arial" w:hAnsi="Arial"/>
                <w:sz w:val="20"/>
              </w:rPr>
              <w:t>5,000</w:t>
            </w:r>
          </w:p>
        </w:tc>
        <w:tc>
          <w:tcPr>
            <w:tcW w:w="1352" w:type="dxa"/>
          </w:tcPr>
          <w:p w:rsidR="009119DD" w:rsidRPr="00C80DA0" w:rsidP="00D3137A" w14:paraId="20B7D036" w14:textId="77777777">
            <w:pPr>
              <w:pStyle w:val="Style"/>
              <w:tabs>
                <w:tab w:val="left" w:pos="-1440"/>
              </w:tabs>
              <w:ind w:left="0" w:firstLine="0"/>
              <w:jc w:val="center"/>
              <w:rPr>
                <w:rFonts w:ascii="Arial" w:hAnsi="Arial"/>
                <w:color w:val="000000"/>
                <w:sz w:val="20"/>
              </w:rPr>
            </w:pPr>
            <w:r w:rsidRPr="00C80DA0">
              <w:rPr>
                <w:rFonts w:ascii="Arial" w:hAnsi="Arial"/>
                <w:color w:val="000000"/>
                <w:sz w:val="20"/>
              </w:rPr>
              <w:t>3 minutes</w:t>
            </w:r>
          </w:p>
          <w:p w:rsidR="009119DD" w:rsidRPr="00C80DA0" w:rsidP="00D3137A" w14:paraId="46BB6DAD" w14:textId="77777777">
            <w:pPr>
              <w:pStyle w:val="Style"/>
              <w:tabs>
                <w:tab w:val="left" w:pos="-1440"/>
              </w:tabs>
              <w:ind w:left="0" w:firstLine="0"/>
              <w:jc w:val="center"/>
              <w:rPr>
                <w:rFonts w:ascii="Arial" w:hAnsi="Arial"/>
                <w:color w:val="000000"/>
                <w:sz w:val="20"/>
              </w:rPr>
            </w:pPr>
            <w:r w:rsidRPr="00C80DA0">
              <w:rPr>
                <w:rFonts w:ascii="Arial" w:hAnsi="Arial"/>
                <w:color w:val="000000"/>
                <w:sz w:val="20"/>
              </w:rPr>
              <w:t>(0.05 hours)</w:t>
            </w:r>
          </w:p>
        </w:tc>
      </w:tr>
      <w:tr w14:paraId="21E4F541" w14:textId="77777777" w:rsidTr="004274FF">
        <w:tblPrEx>
          <w:tblW w:w="0" w:type="auto"/>
          <w:tblInd w:w="198" w:type="dxa"/>
          <w:tblLook w:val="01E0"/>
        </w:tblPrEx>
        <w:tc>
          <w:tcPr>
            <w:tcW w:w="1973" w:type="dxa"/>
          </w:tcPr>
          <w:p w:rsidR="00350163" w:rsidRPr="00E2499D" w:rsidP="005A20F3" w14:paraId="6B2B1906" w14:textId="01EEA876">
            <w:pPr>
              <w:pStyle w:val="Style"/>
              <w:tabs>
                <w:tab w:val="left" w:pos="-1440"/>
              </w:tabs>
              <w:ind w:left="0" w:firstLine="0"/>
              <w:jc w:val="both"/>
              <w:rPr>
                <w:rFonts w:ascii="Arial" w:hAnsi="Arial"/>
                <w:sz w:val="20"/>
              </w:rPr>
            </w:pPr>
            <w:r>
              <w:rPr>
                <w:rFonts w:ascii="Arial" w:hAnsi="Arial"/>
                <w:sz w:val="20"/>
              </w:rPr>
              <w:t>Informal Entry (Electronic Submission) – Postal</w:t>
            </w:r>
          </w:p>
        </w:tc>
        <w:tc>
          <w:tcPr>
            <w:tcW w:w="1217" w:type="dxa"/>
          </w:tcPr>
          <w:p w:rsidR="00350163" w:rsidRPr="00E2499D" w:rsidP="00D3137A" w14:paraId="6F6BD8B0" w14:textId="044218DB">
            <w:pPr>
              <w:pStyle w:val="Style"/>
              <w:tabs>
                <w:tab w:val="left" w:pos="-1440"/>
              </w:tabs>
              <w:ind w:left="0" w:firstLine="0"/>
              <w:jc w:val="center"/>
              <w:rPr>
                <w:rFonts w:ascii="Arial" w:hAnsi="Arial"/>
                <w:sz w:val="20"/>
              </w:rPr>
            </w:pPr>
            <w:r w:rsidRPr="004274FF">
              <w:rPr>
                <w:rStyle w:val="Strong"/>
                <w:rFonts w:ascii="Roboto" w:hAnsi="Roboto"/>
                <w:b w:val="0"/>
                <w:bCs w:val="0"/>
                <w:color w:val="000000"/>
                <w:spacing w:val="2"/>
                <w:sz w:val="20"/>
                <w:shd w:val="clear" w:color="auto" w:fill="FFFFFF"/>
              </w:rPr>
              <w:t>2</w:t>
            </w:r>
            <w:r w:rsidRPr="004274FF">
              <w:rPr>
                <w:rFonts w:ascii="Arial" w:hAnsi="Arial" w:cs="Arial"/>
                <w:sz w:val="20"/>
              </w:rPr>
              <w:t>,405,03</w:t>
            </w:r>
            <w:r w:rsidR="00707D80">
              <w:rPr>
                <w:rFonts w:ascii="Arial" w:hAnsi="Arial" w:cs="Arial"/>
                <w:sz w:val="20"/>
              </w:rPr>
              <w:t>8</w:t>
            </w:r>
          </w:p>
        </w:tc>
        <w:tc>
          <w:tcPr>
            <w:tcW w:w="1757" w:type="dxa"/>
          </w:tcPr>
          <w:p w:rsidR="00350163" w:rsidRPr="00E2499D" w:rsidP="00D3137A" w14:paraId="1764CC27" w14:textId="03A4B3A4">
            <w:pPr>
              <w:pStyle w:val="Style"/>
              <w:tabs>
                <w:tab w:val="left" w:pos="-1440"/>
              </w:tabs>
              <w:ind w:left="0" w:firstLine="0"/>
              <w:jc w:val="center"/>
              <w:rPr>
                <w:rFonts w:ascii="Arial" w:hAnsi="Arial"/>
                <w:sz w:val="20"/>
              </w:rPr>
            </w:pPr>
            <w:r w:rsidRPr="00E2499D">
              <w:rPr>
                <w:rFonts w:ascii="Arial" w:hAnsi="Arial"/>
                <w:sz w:val="20"/>
              </w:rPr>
              <w:t>10</w:t>
            </w:r>
          </w:p>
        </w:tc>
        <w:tc>
          <w:tcPr>
            <w:tcW w:w="1615" w:type="dxa"/>
          </w:tcPr>
          <w:p w:rsidR="00350163" w:rsidRPr="004274FF" w:rsidP="00D3137A" w14:paraId="10F8C385" w14:textId="76C044E6">
            <w:pPr>
              <w:pStyle w:val="Style"/>
              <w:tabs>
                <w:tab w:val="left" w:pos="-1440"/>
              </w:tabs>
              <w:ind w:left="0" w:firstLine="0"/>
              <w:jc w:val="center"/>
              <w:rPr>
                <w:rFonts w:ascii="Arial" w:hAnsi="Arial"/>
                <w:b/>
                <w:bCs/>
                <w:sz w:val="20"/>
              </w:rPr>
            </w:pPr>
            <w:r w:rsidRPr="004274FF">
              <w:rPr>
                <w:rStyle w:val="Strong"/>
                <w:rFonts w:ascii="Roboto" w:hAnsi="Roboto"/>
                <w:b w:val="0"/>
                <w:bCs w:val="0"/>
                <w:color w:val="000000"/>
                <w:spacing w:val="2"/>
                <w:sz w:val="20"/>
                <w:shd w:val="clear" w:color="auto" w:fill="FFFFFF"/>
              </w:rPr>
              <w:t>2,886,046</w:t>
            </w:r>
          </w:p>
        </w:tc>
        <w:tc>
          <w:tcPr>
            <w:tcW w:w="1526" w:type="dxa"/>
          </w:tcPr>
          <w:p w:rsidR="00350163" w:rsidRPr="004274FF" w:rsidP="00D3137A" w14:paraId="32718681" w14:textId="6C5839EF">
            <w:pPr>
              <w:pStyle w:val="Style"/>
              <w:tabs>
                <w:tab w:val="left" w:pos="-1440"/>
              </w:tabs>
              <w:ind w:left="0" w:right="186" w:firstLine="0"/>
              <w:jc w:val="center"/>
              <w:rPr>
                <w:rFonts w:ascii="Arial" w:hAnsi="Arial"/>
                <w:b/>
                <w:bCs/>
                <w:sz w:val="20"/>
              </w:rPr>
            </w:pPr>
            <w:r w:rsidRPr="004274FF">
              <w:rPr>
                <w:rStyle w:val="Strong"/>
                <w:rFonts w:ascii="Roboto" w:hAnsi="Roboto"/>
                <w:b w:val="0"/>
                <w:bCs w:val="0"/>
                <w:color w:val="000000"/>
                <w:spacing w:val="2"/>
                <w:sz w:val="20"/>
                <w:shd w:val="clear" w:color="auto" w:fill="FFFFFF"/>
              </w:rPr>
              <w:t>2</w:t>
            </w:r>
            <w:r w:rsidRPr="004274FF" w:rsidR="00B06F5B">
              <w:rPr>
                <w:rStyle w:val="Strong"/>
                <w:rFonts w:ascii="Roboto" w:hAnsi="Roboto"/>
                <w:b w:val="0"/>
                <w:bCs w:val="0"/>
                <w:color w:val="000000"/>
                <w:spacing w:val="2"/>
                <w:sz w:val="20"/>
                <w:shd w:val="clear" w:color="auto" w:fill="FFFFFF"/>
              </w:rPr>
              <w:t>8,860,46</w:t>
            </w:r>
            <w:r w:rsidRPr="004274FF" w:rsidR="00707D80">
              <w:rPr>
                <w:rStyle w:val="Strong"/>
                <w:rFonts w:ascii="Roboto" w:hAnsi="Roboto"/>
                <w:b w:val="0"/>
                <w:bCs w:val="0"/>
                <w:color w:val="000000"/>
                <w:spacing w:val="2"/>
                <w:sz w:val="20"/>
                <w:shd w:val="clear" w:color="auto" w:fill="FFFFFF"/>
              </w:rPr>
              <w:t>0</w:t>
            </w:r>
          </w:p>
        </w:tc>
        <w:tc>
          <w:tcPr>
            <w:tcW w:w="1352" w:type="dxa"/>
          </w:tcPr>
          <w:p w:rsidR="00312CC1" w:rsidRPr="00E2499D" w:rsidP="00312CC1" w14:paraId="65BC0247" w14:textId="0FB381D5">
            <w:pPr>
              <w:pStyle w:val="Style"/>
              <w:tabs>
                <w:tab w:val="left" w:pos="-1440"/>
              </w:tabs>
              <w:ind w:left="0" w:firstLine="0"/>
              <w:jc w:val="center"/>
              <w:rPr>
                <w:rFonts w:ascii="Arial" w:hAnsi="Arial"/>
                <w:snapToGrid/>
                <w:color w:val="000000"/>
                <w:sz w:val="20"/>
              </w:rPr>
            </w:pPr>
            <w:r>
              <w:rPr>
                <w:rFonts w:ascii="Arial" w:hAnsi="Arial"/>
                <w:color w:val="000000"/>
                <w:sz w:val="20"/>
              </w:rPr>
              <w:t>5</w:t>
            </w:r>
            <w:r w:rsidRPr="00E2499D">
              <w:rPr>
                <w:rFonts w:ascii="Arial" w:hAnsi="Arial"/>
                <w:color w:val="000000"/>
                <w:sz w:val="20"/>
              </w:rPr>
              <w:t xml:space="preserve"> minutes</w:t>
            </w:r>
          </w:p>
          <w:p w:rsidR="00350163" w:rsidRPr="00E2499D" w:rsidP="00312CC1" w14:paraId="4841DDC0" w14:textId="74889387">
            <w:pPr>
              <w:pStyle w:val="Style"/>
              <w:tabs>
                <w:tab w:val="left" w:pos="-1440"/>
              </w:tabs>
              <w:ind w:left="0" w:firstLine="0"/>
              <w:jc w:val="center"/>
              <w:rPr>
                <w:rFonts w:ascii="Arial" w:hAnsi="Arial"/>
                <w:color w:val="0000FF"/>
                <w:sz w:val="20"/>
              </w:rPr>
            </w:pPr>
            <w:r w:rsidRPr="00E2499D">
              <w:rPr>
                <w:rFonts w:ascii="Arial" w:hAnsi="Arial"/>
                <w:color w:val="000000"/>
                <w:sz w:val="20"/>
              </w:rPr>
              <w:t>(0.0</w:t>
            </w:r>
            <w:r w:rsidR="00B06F5B">
              <w:rPr>
                <w:rFonts w:ascii="Arial" w:hAnsi="Arial"/>
                <w:color w:val="000000"/>
                <w:sz w:val="20"/>
              </w:rPr>
              <w:t>83</w:t>
            </w:r>
            <w:r w:rsidRPr="00E2499D">
              <w:rPr>
                <w:rFonts w:ascii="Arial" w:hAnsi="Arial"/>
                <w:color w:val="000000"/>
                <w:sz w:val="20"/>
              </w:rPr>
              <w:t xml:space="preserve"> hours)</w:t>
            </w:r>
          </w:p>
        </w:tc>
      </w:tr>
      <w:tr w14:paraId="6C61E49B" w14:textId="77777777" w:rsidTr="004274FF">
        <w:tblPrEx>
          <w:tblW w:w="0" w:type="auto"/>
          <w:tblInd w:w="198" w:type="dxa"/>
          <w:tblLook w:val="01E0"/>
        </w:tblPrEx>
        <w:tc>
          <w:tcPr>
            <w:tcW w:w="1973" w:type="dxa"/>
          </w:tcPr>
          <w:p w:rsidR="00252E4D" w:rsidRPr="00C80DA0" w:rsidP="005A20F3" w14:paraId="744E5F99" w14:textId="77777777">
            <w:pPr>
              <w:pStyle w:val="Style"/>
              <w:tabs>
                <w:tab w:val="left" w:pos="-1440"/>
              </w:tabs>
              <w:ind w:left="0" w:firstLine="0"/>
              <w:jc w:val="both"/>
              <w:rPr>
                <w:rFonts w:ascii="Arial" w:hAnsi="Arial"/>
                <w:sz w:val="20"/>
              </w:rPr>
            </w:pPr>
          </w:p>
          <w:p w:rsidR="00252E4D" w:rsidRPr="00C80DA0" w:rsidP="005A20F3" w14:paraId="7DB6755A" w14:textId="77777777">
            <w:pPr>
              <w:pStyle w:val="Style"/>
              <w:tabs>
                <w:tab w:val="left" w:pos="-1440"/>
              </w:tabs>
              <w:ind w:left="0" w:firstLine="0"/>
              <w:jc w:val="both"/>
              <w:rPr>
                <w:rFonts w:ascii="Arial" w:hAnsi="Arial"/>
                <w:b/>
                <w:sz w:val="20"/>
              </w:rPr>
            </w:pPr>
            <w:r w:rsidRPr="00C80DA0">
              <w:rPr>
                <w:rFonts w:ascii="Arial" w:hAnsi="Arial"/>
                <w:b/>
                <w:sz w:val="20"/>
              </w:rPr>
              <w:t>TOTAL</w:t>
            </w:r>
          </w:p>
        </w:tc>
        <w:tc>
          <w:tcPr>
            <w:tcW w:w="1217" w:type="dxa"/>
          </w:tcPr>
          <w:p w:rsidR="00252E4D" w:rsidRPr="00C80DA0" w:rsidP="00D3137A" w14:paraId="5BC0F8CD" w14:textId="77777777">
            <w:pPr>
              <w:pStyle w:val="Style"/>
              <w:tabs>
                <w:tab w:val="left" w:pos="-1440"/>
              </w:tabs>
              <w:ind w:left="0" w:firstLine="0"/>
              <w:jc w:val="center"/>
              <w:rPr>
                <w:rFonts w:ascii="Arial" w:hAnsi="Arial"/>
                <w:sz w:val="20"/>
              </w:rPr>
            </w:pPr>
          </w:p>
          <w:p w:rsidR="00252E4D" w:rsidRPr="00C80DA0" w:rsidP="00FF59E9" w14:paraId="1515BB19" w14:textId="66BE306C">
            <w:pPr>
              <w:pStyle w:val="Style"/>
              <w:tabs>
                <w:tab w:val="left" w:pos="-1440"/>
              </w:tabs>
              <w:ind w:left="0" w:firstLine="0"/>
              <w:jc w:val="center"/>
              <w:rPr>
                <w:rFonts w:ascii="Arial" w:hAnsi="Arial"/>
                <w:sz w:val="20"/>
              </w:rPr>
            </w:pPr>
            <w:r>
              <w:rPr>
                <w:rFonts w:ascii="Arial" w:hAnsi="Arial"/>
                <w:sz w:val="20"/>
              </w:rPr>
              <w:t>10,711,850</w:t>
            </w:r>
          </w:p>
        </w:tc>
        <w:tc>
          <w:tcPr>
            <w:tcW w:w="1757" w:type="dxa"/>
          </w:tcPr>
          <w:p w:rsidR="00252E4D" w:rsidRPr="00C80DA0" w:rsidP="00D3137A" w14:paraId="7DB773C3" w14:textId="77777777">
            <w:pPr>
              <w:pStyle w:val="Style"/>
              <w:tabs>
                <w:tab w:val="left" w:pos="-1440"/>
              </w:tabs>
              <w:ind w:left="0" w:firstLine="0"/>
              <w:jc w:val="center"/>
              <w:rPr>
                <w:rFonts w:ascii="Arial" w:hAnsi="Arial"/>
                <w:sz w:val="20"/>
              </w:rPr>
            </w:pPr>
          </w:p>
          <w:p w:rsidR="00252E4D" w:rsidRPr="00C80DA0" w:rsidP="00D3137A" w14:paraId="01E0FD33" w14:textId="77777777">
            <w:pPr>
              <w:pStyle w:val="Style"/>
              <w:tabs>
                <w:tab w:val="left" w:pos="-1440"/>
              </w:tabs>
              <w:ind w:left="0" w:firstLine="0"/>
              <w:jc w:val="center"/>
              <w:rPr>
                <w:rFonts w:ascii="Arial" w:hAnsi="Arial"/>
                <w:sz w:val="20"/>
              </w:rPr>
            </w:pPr>
          </w:p>
        </w:tc>
        <w:tc>
          <w:tcPr>
            <w:tcW w:w="1615" w:type="dxa"/>
          </w:tcPr>
          <w:p w:rsidR="00252E4D" w:rsidRPr="00C80DA0" w:rsidP="00D3137A" w14:paraId="2F5E3CA9" w14:textId="77777777">
            <w:pPr>
              <w:pStyle w:val="Style"/>
              <w:tabs>
                <w:tab w:val="left" w:pos="-1440"/>
              </w:tabs>
              <w:ind w:left="0" w:firstLine="0"/>
              <w:jc w:val="center"/>
              <w:rPr>
                <w:rFonts w:ascii="Arial" w:hAnsi="Arial"/>
                <w:sz w:val="20"/>
              </w:rPr>
            </w:pPr>
          </w:p>
          <w:p w:rsidR="00252E4D" w:rsidRPr="00C80DA0" w:rsidP="00D3137A" w14:paraId="4D49DC8A" w14:textId="77777777">
            <w:pPr>
              <w:pStyle w:val="Style"/>
              <w:tabs>
                <w:tab w:val="left" w:pos="-1440"/>
              </w:tabs>
              <w:ind w:left="0" w:firstLine="0"/>
              <w:jc w:val="center"/>
              <w:rPr>
                <w:rFonts w:ascii="Arial" w:hAnsi="Arial"/>
                <w:sz w:val="20"/>
              </w:rPr>
            </w:pPr>
          </w:p>
        </w:tc>
        <w:tc>
          <w:tcPr>
            <w:tcW w:w="1526" w:type="dxa"/>
          </w:tcPr>
          <w:p w:rsidR="00252E4D" w:rsidRPr="00C80DA0" w:rsidP="00D3137A" w14:paraId="259E6D01" w14:textId="77777777">
            <w:pPr>
              <w:pStyle w:val="Style"/>
              <w:tabs>
                <w:tab w:val="left" w:pos="-1440"/>
              </w:tabs>
              <w:ind w:left="0" w:right="186" w:firstLine="0"/>
              <w:jc w:val="center"/>
              <w:rPr>
                <w:rFonts w:ascii="Arial" w:hAnsi="Arial"/>
                <w:sz w:val="20"/>
              </w:rPr>
            </w:pPr>
          </w:p>
          <w:p w:rsidR="00252E4D" w:rsidRPr="00C80DA0" w:rsidP="00D3137A" w14:paraId="49C89528" w14:textId="2958A998">
            <w:pPr>
              <w:pStyle w:val="Style"/>
              <w:tabs>
                <w:tab w:val="left" w:pos="-1440"/>
              </w:tabs>
              <w:ind w:left="0" w:right="186" w:firstLine="0"/>
              <w:jc w:val="center"/>
              <w:rPr>
                <w:rFonts w:ascii="Arial" w:hAnsi="Arial"/>
                <w:sz w:val="20"/>
              </w:rPr>
            </w:pPr>
            <w:r>
              <w:rPr>
                <w:rFonts w:ascii="Arial" w:hAnsi="Arial"/>
                <w:sz w:val="20"/>
              </w:rPr>
              <w:t>125,006,442</w:t>
            </w:r>
          </w:p>
        </w:tc>
        <w:tc>
          <w:tcPr>
            <w:tcW w:w="1352" w:type="dxa"/>
          </w:tcPr>
          <w:p w:rsidR="00252E4D" w:rsidRPr="00C80DA0" w:rsidP="00D3137A" w14:paraId="2F0EF88C" w14:textId="77777777">
            <w:pPr>
              <w:pStyle w:val="Style"/>
              <w:tabs>
                <w:tab w:val="left" w:pos="-1440"/>
              </w:tabs>
              <w:ind w:left="0" w:firstLine="0"/>
              <w:jc w:val="center"/>
              <w:rPr>
                <w:rFonts w:ascii="Arial" w:hAnsi="Arial"/>
                <w:color w:val="0000FF"/>
                <w:sz w:val="20"/>
              </w:rPr>
            </w:pPr>
          </w:p>
        </w:tc>
      </w:tr>
    </w:tbl>
    <w:p w:rsidR="00661F24" w:rsidP="00661F24" w14:paraId="028BEEAC" w14:textId="77777777">
      <w:pPr>
        <w:autoSpaceDE w:val="0"/>
        <w:autoSpaceDN w:val="0"/>
        <w:adjustRightInd w:val="0"/>
        <w:spacing w:line="240" w:lineRule="atLeast"/>
        <w:jc w:val="both"/>
        <w:rPr>
          <w:rFonts w:ascii="Arial" w:hAnsi="Arial" w:cs="Arial"/>
          <w:bCs/>
        </w:rPr>
      </w:pPr>
      <w:r>
        <w:rPr>
          <w:rFonts w:ascii="Arial" w:hAnsi="Arial" w:cs="Arial"/>
          <w:bCs/>
          <w:color w:val="FF00FF"/>
        </w:rPr>
        <w:t xml:space="preserve">    </w:t>
      </w:r>
    </w:p>
    <w:p w:rsidR="008D221B" w:rsidP="00EA3096" w14:paraId="1E0EEB6F" w14:textId="77777777">
      <w:pPr>
        <w:autoSpaceDE w:val="0"/>
        <w:autoSpaceDN w:val="0"/>
        <w:adjustRightInd w:val="0"/>
        <w:spacing w:line="240" w:lineRule="atLeast"/>
        <w:ind w:left="720"/>
        <w:jc w:val="both"/>
        <w:rPr>
          <w:rFonts w:ascii="Arial" w:hAnsi="Arial" w:cs="Arial"/>
          <w:b/>
          <w:bCs/>
        </w:rPr>
      </w:pPr>
      <w:r w:rsidRPr="003E3531">
        <w:rPr>
          <w:rFonts w:ascii="Arial" w:hAnsi="Arial" w:cs="Arial"/>
          <w:b/>
          <w:bCs/>
        </w:rPr>
        <w:t>Public Cost</w:t>
      </w:r>
    </w:p>
    <w:p w:rsidR="00233302" w:rsidRPr="008D221B" w:rsidP="008D221B" w14:paraId="0C5F9CF2" w14:textId="215A3E26">
      <w:pPr>
        <w:autoSpaceDE w:val="0"/>
        <w:autoSpaceDN w:val="0"/>
        <w:adjustRightInd w:val="0"/>
        <w:spacing w:line="240" w:lineRule="atLeast"/>
        <w:ind w:left="360"/>
        <w:jc w:val="both"/>
        <w:rPr>
          <w:rFonts w:ascii="Arial" w:hAnsi="Arial" w:cs="Arial"/>
          <w:b/>
          <w:bCs/>
        </w:rPr>
      </w:pPr>
      <w:r w:rsidRPr="00CD5174">
        <w:rPr>
          <w:rFonts w:ascii="Arial" w:hAnsi="Arial" w:cs="Arial"/>
          <w:bCs/>
          <w:highlight w:val="darkBlue"/>
        </w:rPr>
        <w:t xml:space="preserve"> </w:t>
      </w:r>
    </w:p>
    <w:p w:rsidR="00696DFE" w:rsidP="003961E1" w14:paraId="62BC9DC2" w14:textId="6F876F18">
      <w:pPr>
        <w:autoSpaceDE w:val="0"/>
        <w:autoSpaceDN w:val="0"/>
        <w:adjustRightInd w:val="0"/>
        <w:spacing w:line="240" w:lineRule="atLeast"/>
        <w:ind w:left="720"/>
        <w:jc w:val="both"/>
        <w:rPr>
          <w:rFonts w:ascii="Arial" w:hAnsi="Arial" w:cs="Arial"/>
          <w:bCs/>
        </w:rPr>
      </w:pPr>
    </w:p>
    <w:p w:rsidR="00500B4C" w:rsidRPr="004274FF" w:rsidP="004274FF" w14:paraId="39647DE0" w14:textId="1F8B267F">
      <w:pPr>
        <w:spacing w:before="240" w:after="240"/>
        <w:ind w:left="720"/>
        <w:rPr>
          <w:rFonts w:ascii="Arial" w:hAnsi="Arial" w:cs="Arial"/>
          <w:bCs/>
        </w:rPr>
      </w:pPr>
      <w:r w:rsidRPr="004274FF">
        <w:rPr>
          <w:rFonts w:ascii="Arial" w:hAnsi="Arial" w:cs="Arial"/>
          <w:bCs/>
        </w:rPr>
        <w:t xml:space="preserve">The estimated cost </w:t>
      </w:r>
      <w:r w:rsidRPr="004274FF">
        <w:rPr>
          <w:rFonts w:ascii="Arial" w:hAnsi="Arial" w:cs="Arial"/>
          <w:bCs/>
        </w:rPr>
        <w:t>to</w:t>
      </w:r>
      <w:r w:rsidRPr="004274FF">
        <w:rPr>
          <w:rFonts w:ascii="Arial" w:hAnsi="Arial" w:cs="Arial"/>
          <w:bCs/>
        </w:rPr>
        <w:t xml:space="preserve"> the respondents is $</w:t>
      </w:r>
      <w:r w:rsidR="00CA6FAF">
        <w:rPr>
          <w:rFonts w:ascii="Arial" w:hAnsi="Arial" w:cs="Arial"/>
          <w:bCs/>
        </w:rPr>
        <w:t>416,476,741</w:t>
      </w:r>
      <w:r w:rsidR="00454AFA">
        <w:rPr>
          <w:rFonts w:ascii="Arial" w:hAnsi="Arial" w:cs="Arial"/>
          <w:bCs/>
        </w:rPr>
        <w:t>.</w:t>
      </w:r>
      <w:r w:rsidRPr="004274FF">
        <w:rPr>
          <w:rFonts w:ascii="Arial" w:hAnsi="Arial" w:cs="Arial"/>
          <w:bCs/>
        </w:rPr>
        <w:t xml:space="preserve">  This is based on the estimated burden hours </w:t>
      </w:r>
      <w:r w:rsidR="00CA6FAF">
        <w:rPr>
          <w:rFonts w:ascii="Arial" w:hAnsi="Arial" w:cs="Arial"/>
          <w:bCs/>
        </w:rPr>
        <w:t>(10,711,850</w:t>
      </w:r>
      <w:r w:rsidRPr="004274FF">
        <w:rPr>
          <w:rFonts w:ascii="Arial" w:hAnsi="Arial" w:cs="Arial"/>
          <w:bCs/>
        </w:rPr>
        <w:t>) multiplied by the average loaded hourly wage rate for importers ($38.88).  To calculate this loaded wage rate CBP multiplied the Bureau of Labor Statistics’ (BLS) 2025 median hourly wage rate for Cargo and Freight Agents ($25.13), which CBP assumes best represents the wage for importers, by the ratio of BLS’ Q4 2025 total compensation to wages and salaries for Office and Administrative Support occupations (1.497), the assumed occupational group for importers, to account for non-salary employee benefits, ($37.62 in 2025 dollars).</w:t>
      </w:r>
      <w:r>
        <w:rPr>
          <w:rFonts w:ascii="Arial" w:hAnsi="Arial" w:cs="Arial"/>
          <w:bCs/>
          <w:vertAlign w:val="superscript"/>
        </w:rPr>
        <w:footnoteReference w:id="2"/>
      </w:r>
      <w:r w:rsidRPr="004274FF">
        <w:rPr>
          <w:rFonts w:ascii="Arial" w:hAnsi="Arial" w:cs="Arial"/>
          <w:bCs/>
        </w:rPr>
        <w:t xml:space="preserve">  To adjust to 2026 dollars, CBP assumes annual increase of 3.36% based on the December 2025 12-month percent change in the Employment Cost Index.</w:t>
      </w:r>
      <w:r>
        <w:rPr>
          <w:rFonts w:ascii="Arial" w:hAnsi="Arial" w:cs="Arial"/>
          <w:bCs/>
          <w:vertAlign w:val="superscript"/>
        </w:rPr>
        <w:footnoteReference w:id="3"/>
      </w:r>
    </w:p>
    <w:p w:rsidR="00696DFE" w:rsidRPr="003961E1" w:rsidP="003961E1" w14:paraId="08AE3D20" w14:textId="77777777">
      <w:pPr>
        <w:autoSpaceDE w:val="0"/>
        <w:autoSpaceDN w:val="0"/>
        <w:adjustRightInd w:val="0"/>
        <w:spacing w:line="240" w:lineRule="atLeast"/>
        <w:ind w:left="720"/>
        <w:jc w:val="both"/>
        <w:rPr>
          <w:rFonts w:ascii="Arial" w:hAnsi="Arial" w:cs="Arial"/>
          <w:bCs/>
        </w:rPr>
      </w:pPr>
    </w:p>
    <w:p w:rsidR="008E3685" w:rsidP="00CB2680" w14:paraId="71686986" w14:textId="77777777">
      <w:pPr>
        <w:tabs>
          <w:tab w:val="left" w:pos="-1440"/>
        </w:tabs>
        <w:ind w:left="720" w:hanging="720"/>
        <w:jc w:val="both"/>
        <w:rPr>
          <w:rFonts w:ascii="Arial" w:hAnsi="Arial"/>
        </w:rPr>
      </w:pPr>
      <w:r>
        <w:rPr>
          <w:rFonts w:ascii="Arial" w:hAnsi="Arial"/>
        </w:rPr>
        <w:t xml:space="preserve">      </w:t>
      </w:r>
      <w:r>
        <w:rPr>
          <w:rFonts w:ascii="Arial" w:hAnsi="Arial"/>
        </w:rPr>
        <w:tab/>
        <w:t xml:space="preserve"> </w:t>
      </w:r>
      <w:r>
        <w:rPr>
          <w:rFonts w:ascii="Arial" w:hAnsi="Arial" w:cs="Arial"/>
          <w:b/>
          <w:bCs/>
          <w:color w:val="000000"/>
        </w:rPr>
        <w:tab/>
      </w:r>
    </w:p>
    <w:p w:rsidR="008E3685" w:rsidP="008E3685" w14:paraId="4DA53037" w14:textId="5D0B7AD0">
      <w:pPr>
        <w:tabs>
          <w:tab w:val="left" w:pos="-1440"/>
        </w:tabs>
        <w:ind w:left="720" w:hanging="720"/>
        <w:jc w:val="both"/>
        <w:rPr>
          <w:rFonts w:ascii="Arial" w:hAnsi="Arial"/>
        </w:rPr>
      </w:pPr>
      <w:r>
        <w:rPr>
          <w:rFonts w:ascii="Arial" w:hAnsi="Arial"/>
          <w:b/>
          <w:bCs/>
        </w:rPr>
        <w:t>13.</w:t>
      </w:r>
      <w:r>
        <w:rPr>
          <w:rFonts w:ascii="Arial" w:hAnsi="Arial"/>
        </w:rPr>
        <w:tab/>
      </w:r>
      <w:r>
        <w:rPr>
          <w:rFonts w:ascii="Arial" w:hAnsi="Arial" w:cs="Arial"/>
          <w:b/>
          <w:bCs/>
        </w:rPr>
        <w:t xml:space="preserve">Provide an estimate of the total annual cost burden to respondents or </w:t>
      </w:r>
      <w:r w:rsidR="00716477">
        <w:rPr>
          <w:rFonts w:ascii="Arial" w:hAnsi="Arial" w:cs="Arial"/>
          <w:b/>
          <w:bCs/>
        </w:rPr>
        <w:t>record keepers</w:t>
      </w:r>
      <w:r>
        <w:rPr>
          <w:rFonts w:ascii="Arial" w:hAnsi="Arial" w:cs="Arial"/>
          <w:b/>
          <w:bCs/>
        </w:rPr>
        <w:t xml:space="preserve"> resulting from the collection of information.</w:t>
      </w:r>
      <w:r>
        <w:rPr>
          <w:rFonts w:ascii="Arial" w:hAnsi="Arial"/>
        </w:rPr>
        <w:tab/>
      </w:r>
    </w:p>
    <w:p w:rsidR="008E3685" w:rsidP="008E3685" w14:paraId="5537959B" w14:textId="77777777">
      <w:pPr>
        <w:ind w:left="720"/>
        <w:jc w:val="both"/>
        <w:rPr>
          <w:rFonts w:ascii="Arial" w:hAnsi="Arial" w:cs="Arial"/>
        </w:rPr>
      </w:pPr>
    </w:p>
    <w:p w:rsidR="003852D5" w:rsidP="003852D5" w14:paraId="50733D2A" w14:textId="0EC8D6D6">
      <w:pPr>
        <w:ind w:left="720"/>
        <w:jc w:val="both"/>
        <w:rPr>
          <w:rFonts w:ascii="Arial" w:hAnsi="Arial"/>
        </w:rPr>
      </w:pPr>
      <w:r>
        <w:rPr>
          <w:rFonts w:ascii="Arial" w:hAnsi="Arial"/>
        </w:rPr>
        <w:t xml:space="preserve">There are no recordkeeping, capitalization start-up </w:t>
      </w:r>
      <w:r w:rsidR="00BE33D2">
        <w:rPr>
          <w:rFonts w:ascii="Arial" w:hAnsi="Arial"/>
        </w:rPr>
        <w:t xml:space="preserve">or maintenance </w:t>
      </w:r>
      <w:r>
        <w:rPr>
          <w:rFonts w:ascii="Arial" w:hAnsi="Arial"/>
        </w:rPr>
        <w:t>costs associated with this collection.</w:t>
      </w:r>
    </w:p>
    <w:p w:rsidR="00A50684" w:rsidP="008E3685" w14:paraId="6FFE56A3" w14:textId="77777777">
      <w:pPr>
        <w:tabs>
          <w:tab w:val="left" w:pos="-1440"/>
        </w:tabs>
        <w:ind w:left="720" w:hanging="720"/>
        <w:jc w:val="both"/>
        <w:rPr>
          <w:rFonts w:ascii="Arial" w:hAnsi="Arial" w:cs="Arial"/>
          <w:b/>
          <w:bCs/>
        </w:rPr>
      </w:pPr>
    </w:p>
    <w:p w:rsidR="008E3685" w:rsidP="008E3685" w14:paraId="0B4E9804" w14:textId="7EDA38F5">
      <w:pPr>
        <w:tabs>
          <w:tab w:val="left" w:pos="-1440"/>
        </w:tabs>
        <w:ind w:left="720" w:hanging="720"/>
        <w:jc w:val="both"/>
        <w:rPr>
          <w:rFonts w:ascii="Arial" w:hAnsi="Arial" w:cs="Arial"/>
          <w:b/>
          <w:bCs/>
        </w:rPr>
      </w:pPr>
      <w:r>
        <w:rPr>
          <w:rFonts w:ascii="Arial" w:hAnsi="Arial" w:cs="Arial"/>
          <w:b/>
          <w:bCs/>
        </w:rPr>
        <w:t>14.</w:t>
      </w:r>
      <w:r>
        <w:tab/>
      </w:r>
      <w:r w:rsidRPr="00EA3096">
        <w:rPr>
          <w:rFonts w:ascii="Arial" w:hAnsi="Arial" w:cs="Arial"/>
          <w:b/>
          <w:bCs/>
        </w:rPr>
        <w:t xml:space="preserve">Provide estimates of </w:t>
      </w:r>
      <w:r w:rsidRPr="00BA4081">
        <w:rPr>
          <w:rFonts w:ascii="Arial" w:hAnsi="Arial" w:cs="Arial"/>
          <w:b/>
          <w:bCs/>
        </w:rPr>
        <w:t>annualized cost to the Federal Government.</w:t>
      </w:r>
      <w:r w:rsidRPr="00EA3096">
        <w:rPr>
          <w:rFonts w:ascii="Arial" w:hAnsi="Arial" w:cs="Arial"/>
          <w:b/>
          <w:bCs/>
        </w:rPr>
        <w:t xml:space="preserve">  Also provide a description of the method used to estimate cost, which should include quantification of hours, operational expenses (such as equipment overhead, printing, and support staff), and any other </w:t>
      </w:r>
      <w:r w:rsidRPr="00EA3096">
        <w:rPr>
          <w:rFonts w:ascii="Arial" w:hAnsi="Arial" w:cs="Arial"/>
          <w:b/>
          <w:bCs/>
        </w:rPr>
        <w:t>expense</w:t>
      </w:r>
      <w:r w:rsidRPr="00EA3096">
        <w:rPr>
          <w:rFonts w:ascii="Arial" w:hAnsi="Arial" w:cs="Arial"/>
          <w:b/>
          <w:bCs/>
        </w:rPr>
        <w:t xml:space="preserve"> that would not have been incurred without this collection of information.</w:t>
      </w:r>
    </w:p>
    <w:p w:rsidR="002814A9" w:rsidP="008E3685" w14:paraId="612A7B09" w14:textId="77777777">
      <w:pPr>
        <w:tabs>
          <w:tab w:val="left" w:pos="-1440"/>
        </w:tabs>
        <w:jc w:val="both"/>
        <w:rPr>
          <w:rFonts w:ascii="Arial" w:hAnsi="Arial" w:cs="Arial"/>
          <w:b/>
          <w:bCs/>
        </w:rPr>
      </w:pPr>
      <w:r>
        <w:rPr>
          <w:rFonts w:ascii="Arial" w:hAnsi="Arial" w:cs="Arial"/>
          <w:b/>
          <w:bCs/>
        </w:rPr>
        <w:tab/>
      </w:r>
    </w:p>
    <w:p w:rsidR="009418B7" w:rsidP="0090745B" w14:paraId="705FE412" w14:textId="44FA1717">
      <w:pPr>
        <w:tabs>
          <w:tab w:val="left" w:pos="-1440"/>
        </w:tabs>
        <w:ind w:left="720"/>
        <w:jc w:val="both"/>
        <w:rPr>
          <w:rFonts w:ascii="Arial" w:hAnsi="Arial"/>
        </w:rPr>
      </w:pPr>
    </w:p>
    <w:p w:rsidR="009418B7" w:rsidRPr="004274FF" w:rsidP="004274FF" w14:paraId="034AE45C" w14:textId="312775DD">
      <w:pPr>
        <w:tabs>
          <w:tab w:val="left" w:pos="-1440"/>
        </w:tabs>
        <w:ind w:left="720"/>
        <w:jc w:val="both"/>
        <w:rPr>
          <w:rFonts w:ascii="Arial" w:hAnsi="Arial"/>
        </w:rPr>
      </w:pPr>
      <w:r w:rsidRPr="004274FF">
        <w:rPr>
          <w:rFonts w:ascii="Arial" w:hAnsi="Arial"/>
        </w:rPr>
        <w:t>The estimated annual cost to the Federal Government associated with the review of th</w:t>
      </w:r>
      <w:r w:rsidR="00AF4C6F">
        <w:rPr>
          <w:rFonts w:ascii="Arial" w:hAnsi="Arial"/>
        </w:rPr>
        <w:t>is information collection</w:t>
      </w:r>
      <w:r w:rsidRPr="004274FF">
        <w:rPr>
          <w:rFonts w:ascii="Arial" w:hAnsi="Arial"/>
        </w:rPr>
        <w:t xml:space="preserve"> is $</w:t>
      </w:r>
      <w:r w:rsidR="00755DA8">
        <w:rPr>
          <w:rFonts w:ascii="Arial" w:hAnsi="Arial"/>
        </w:rPr>
        <w:t>1,</w:t>
      </w:r>
      <w:r w:rsidR="00B20DA7">
        <w:rPr>
          <w:rFonts w:ascii="Arial" w:hAnsi="Arial"/>
        </w:rPr>
        <w:t>962,813,409</w:t>
      </w:r>
      <w:r w:rsidRPr="004274FF">
        <w:rPr>
          <w:rFonts w:ascii="Arial" w:hAnsi="Arial"/>
        </w:rPr>
        <w:t xml:space="preserve">.  This is based on the number of responses that must be reviewed </w:t>
      </w:r>
      <w:r w:rsidR="000065E2">
        <w:rPr>
          <w:rFonts w:ascii="Arial" w:hAnsi="Arial"/>
        </w:rPr>
        <w:t>(125,006,442</w:t>
      </w:r>
      <w:r w:rsidRPr="004274FF">
        <w:rPr>
          <w:rFonts w:ascii="Arial" w:hAnsi="Arial"/>
        </w:rPr>
        <w:t xml:space="preserve">) multiplied by the time burden to review and process each response </w:t>
      </w:r>
      <w:r w:rsidR="008544D2">
        <w:rPr>
          <w:rFonts w:ascii="Arial" w:hAnsi="Arial"/>
        </w:rPr>
        <w:t>(0.166</w:t>
      </w:r>
      <w:r w:rsidRPr="004274FF">
        <w:rPr>
          <w:rFonts w:ascii="Arial" w:hAnsi="Arial"/>
        </w:rPr>
        <w:t xml:space="preserve"> hours) = </w:t>
      </w:r>
      <w:r w:rsidR="00B17087">
        <w:rPr>
          <w:rFonts w:ascii="Arial" w:hAnsi="Arial"/>
        </w:rPr>
        <w:t>20,834,449</w:t>
      </w:r>
      <w:r w:rsidRPr="004274FF">
        <w:rPr>
          <w:rFonts w:ascii="Arial" w:hAnsi="Arial"/>
        </w:rPr>
        <w:t xml:space="preserve"> hours multiplied by the average hourly loaded rate for a CBP Trade and Revenue employee ($94.21)</w:t>
      </w:r>
      <w:r>
        <w:rPr>
          <w:rFonts w:ascii="Arial" w:hAnsi="Arial"/>
          <w:vertAlign w:val="superscript"/>
        </w:rPr>
        <w:footnoteReference w:id="4"/>
      </w:r>
      <w:r w:rsidRPr="004274FF">
        <w:rPr>
          <w:rFonts w:ascii="Arial" w:hAnsi="Arial"/>
        </w:rPr>
        <w:t xml:space="preserve"> = $</w:t>
      </w:r>
      <w:r w:rsidR="0028388B">
        <w:rPr>
          <w:rFonts w:ascii="Arial" w:hAnsi="Arial"/>
        </w:rPr>
        <w:t>1,</w:t>
      </w:r>
      <w:r w:rsidR="0084314C">
        <w:rPr>
          <w:rFonts w:ascii="Arial" w:hAnsi="Arial"/>
        </w:rPr>
        <w:t>962,813,409</w:t>
      </w:r>
      <w:r w:rsidRPr="004274FF">
        <w:rPr>
          <w:rFonts w:ascii="Arial" w:hAnsi="Arial"/>
        </w:rPr>
        <w:t>.</w:t>
      </w:r>
    </w:p>
    <w:p w:rsidR="009418B7" w:rsidRPr="003961E1" w:rsidP="0090745B" w14:paraId="43269327" w14:textId="77777777">
      <w:pPr>
        <w:tabs>
          <w:tab w:val="left" w:pos="-1440"/>
        </w:tabs>
        <w:ind w:left="720"/>
        <w:jc w:val="both"/>
        <w:rPr>
          <w:rFonts w:ascii="Arial" w:hAnsi="Arial"/>
        </w:rPr>
      </w:pPr>
    </w:p>
    <w:p w:rsidR="00444CE1" w:rsidRPr="005669A5" w:rsidP="005669A5" w14:paraId="09578A4C" w14:textId="23755CC0">
      <w:pPr>
        <w:tabs>
          <w:tab w:val="left" w:pos="-1440"/>
        </w:tabs>
        <w:ind w:left="720" w:hanging="720"/>
        <w:jc w:val="both"/>
        <w:rPr>
          <w:rFonts w:ascii="Arial" w:hAnsi="Arial"/>
          <w:highlight w:val="darkBlue"/>
        </w:rPr>
      </w:pPr>
      <w:r w:rsidRPr="00C80DA0">
        <w:rPr>
          <w:rFonts w:ascii="Arial" w:hAnsi="Arial"/>
        </w:rPr>
        <w:t xml:space="preserve"> </w:t>
      </w:r>
    </w:p>
    <w:p w:rsidR="00DB0149" w:rsidP="00DB0149" w14:paraId="7E614DC3" w14:textId="77777777">
      <w:pPr>
        <w:tabs>
          <w:tab w:val="left" w:pos="-1440"/>
        </w:tabs>
        <w:ind w:left="720" w:hanging="720"/>
        <w:jc w:val="both"/>
        <w:rPr>
          <w:rFonts w:ascii="Arial" w:hAnsi="Arial" w:cs="Arial"/>
        </w:rPr>
      </w:pPr>
    </w:p>
    <w:p w:rsidR="008E3685" w:rsidP="008E3685" w14:paraId="75F12EF8" w14:textId="77777777">
      <w:pPr>
        <w:ind w:left="720" w:hanging="720"/>
        <w:jc w:val="both"/>
        <w:rPr>
          <w:rFonts w:ascii="Arial" w:hAnsi="Arial" w:cs="Arial"/>
          <w:b/>
          <w:bCs/>
        </w:rPr>
      </w:pPr>
      <w:r>
        <w:rPr>
          <w:rFonts w:ascii="Arial" w:hAnsi="Arial"/>
          <w:b/>
          <w:bCs/>
        </w:rPr>
        <w:t>15.</w:t>
      </w:r>
      <w:r>
        <w:rPr>
          <w:rFonts w:ascii="Arial" w:hAnsi="Arial"/>
        </w:rPr>
        <w:tab/>
      </w:r>
      <w:r>
        <w:rPr>
          <w:rFonts w:ascii="Arial" w:hAnsi="Arial" w:cs="Arial"/>
          <w:b/>
          <w:bCs/>
        </w:rPr>
        <w:t xml:space="preserve">Explain the reasons for any program changes or adjustments reported in Items 12 or 13 of this Statement.  </w:t>
      </w:r>
    </w:p>
    <w:p w:rsidR="008E3685" w:rsidP="008E3685" w14:paraId="40A3C71F" w14:textId="596A7BFF">
      <w:pPr>
        <w:tabs>
          <w:tab w:val="left" w:pos="-1440"/>
        </w:tabs>
        <w:ind w:left="720" w:hanging="720"/>
        <w:jc w:val="both"/>
        <w:rPr>
          <w:rFonts w:ascii="Arial" w:hAnsi="Arial"/>
        </w:rPr>
      </w:pPr>
      <w:r>
        <w:rPr>
          <w:rFonts w:ascii="Arial" w:hAnsi="Arial"/>
        </w:rPr>
        <w:tab/>
      </w:r>
    </w:p>
    <w:p w:rsidR="0008671F" w:rsidRPr="008D6DDC" w:rsidP="0090745B" w14:paraId="1760B42C" w14:textId="177EDE22">
      <w:pPr>
        <w:tabs>
          <w:tab w:val="left" w:pos="-1440"/>
        </w:tabs>
        <w:ind w:left="720"/>
        <w:jc w:val="both"/>
        <w:rPr>
          <w:rFonts w:ascii="Arial" w:hAnsi="Arial"/>
        </w:rPr>
      </w:pPr>
      <w:r>
        <w:rPr>
          <w:rFonts w:ascii="Arial" w:hAnsi="Arial"/>
        </w:rPr>
        <w:t xml:space="preserve">There </w:t>
      </w:r>
      <w:r w:rsidR="004274FF">
        <w:rPr>
          <w:rFonts w:ascii="Arial" w:hAnsi="Arial"/>
        </w:rPr>
        <w:t xml:space="preserve">is a decrease in the previously reported annual burden hours for this information collection to align with the changes happening in the Low-Value Shipments NPRM. A new collection tool was added to the IC and an old collection tool was removed. </w:t>
      </w:r>
    </w:p>
    <w:p w:rsidR="008E3685" w:rsidP="00BD0694" w14:paraId="2B63A928" w14:textId="5C313043">
      <w:pPr>
        <w:ind w:left="720"/>
        <w:jc w:val="both"/>
        <w:rPr>
          <w:rFonts w:ascii="Arial" w:hAnsi="Arial"/>
          <w:b/>
          <w:bCs/>
        </w:rPr>
      </w:pPr>
      <w:r>
        <w:rPr>
          <w:rFonts w:ascii="Arial" w:hAnsi="Arial"/>
        </w:rPr>
        <w:t xml:space="preserve">  </w:t>
      </w:r>
      <w:r>
        <w:rPr>
          <w:rFonts w:ascii="Arial" w:hAnsi="Arial"/>
        </w:rPr>
        <w:tab/>
      </w:r>
      <w:r>
        <w:rPr>
          <w:rFonts w:ascii="Arial" w:hAnsi="Arial"/>
          <w:color w:val="FF0000"/>
        </w:rPr>
        <w:t xml:space="preserve"> </w:t>
      </w:r>
    </w:p>
    <w:p w:rsidR="008E3685" w:rsidP="008E3685" w14:paraId="295D22D9" w14:textId="77777777">
      <w:pPr>
        <w:ind w:left="720" w:hanging="720"/>
        <w:jc w:val="both"/>
        <w:rPr>
          <w:rFonts w:ascii="Arial" w:hAnsi="Arial"/>
        </w:rPr>
      </w:pPr>
      <w:r>
        <w:rPr>
          <w:rFonts w:ascii="Arial" w:hAnsi="Arial"/>
          <w:b/>
          <w:bCs/>
        </w:rPr>
        <w:t>16.</w:t>
      </w:r>
      <w:r>
        <w:rPr>
          <w:rFonts w:ascii="Arial" w:hAnsi="Arial"/>
        </w:rPr>
        <w:tab/>
      </w:r>
      <w:r>
        <w:rPr>
          <w:rFonts w:ascii="Arial" w:hAnsi="Arial" w:cs="Arial"/>
          <w:b/>
          <w:bCs/>
        </w:rPr>
        <w:t>For collection of information whose results will be published, outline plans for tabulation, and publication.</w:t>
      </w:r>
      <w:r>
        <w:rPr>
          <w:rFonts w:ascii="Arial" w:hAnsi="Arial"/>
        </w:rPr>
        <w:tab/>
      </w:r>
    </w:p>
    <w:p w:rsidR="008E3685" w:rsidP="008E3685" w14:paraId="750EA4F6" w14:textId="77777777">
      <w:pPr>
        <w:jc w:val="both"/>
        <w:rPr>
          <w:rFonts w:ascii="Arial" w:hAnsi="Arial"/>
        </w:rPr>
      </w:pPr>
    </w:p>
    <w:p w:rsidR="008E3685" w:rsidP="008E3685" w14:paraId="4DDB722B" w14:textId="77777777">
      <w:pPr>
        <w:ind w:firstLine="720"/>
        <w:jc w:val="both"/>
        <w:rPr>
          <w:rFonts w:ascii="Arial" w:hAnsi="Arial"/>
        </w:rPr>
      </w:pPr>
      <w:r>
        <w:rPr>
          <w:rFonts w:ascii="Arial" w:hAnsi="Arial"/>
        </w:rPr>
        <w:t>This information collection will not be published</w:t>
      </w:r>
      <w:r w:rsidR="00C76634">
        <w:rPr>
          <w:rFonts w:ascii="Arial" w:hAnsi="Arial"/>
        </w:rPr>
        <w:t xml:space="preserve"> for statistical purposes</w:t>
      </w:r>
      <w:r>
        <w:rPr>
          <w:rFonts w:ascii="Arial" w:hAnsi="Arial"/>
        </w:rPr>
        <w:t>.</w:t>
      </w:r>
    </w:p>
    <w:p w:rsidR="008E3685" w:rsidP="008E3685" w14:paraId="76B7BEC0" w14:textId="77777777">
      <w:pPr>
        <w:rPr>
          <w:rFonts w:ascii="Arial" w:hAnsi="Arial"/>
          <w:b/>
        </w:rPr>
      </w:pPr>
    </w:p>
    <w:p w:rsidR="008E3685" w:rsidP="00C92248" w14:paraId="021DB182" w14:textId="77777777">
      <w:pPr>
        <w:ind w:left="720" w:hanging="720"/>
        <w:rPr>
          <w:rFonts w:ascii="Arial" w:hAnsi="Arial" w:cs="Arial"/>
          <w:b/>
          <w:bCs/>
        </w:rPr>
      </w:pPr>
      <w:r w:rsidRPr="00AC141A">
        <w:rPr>
          <w:rFonts w:ascii="Arial" w:hAnsi="Arial"/>
          <w:b/>
        </w:rPr>
        <w:t xml:space="preserve"> 17.</w:t>
      </w:r>
      <w:r>
        <w:rPr>
          <w:rFonts w:ascii="Arial" w:hAnsi="Arial" w:cs="Arial"/>
          <w:b/>
          <w:bCs/>
        </w:rPr>
        <w:t xml:space="preserve">     If seeking approval to not display the expiration date for OMB approval of the</w:t>
      </w:r>
      <w:r w:rsidR="00C92248">
        <w:rPr>
          <w:rFonts w:ascii="Arial" w:hAnsi="Arial" w:cs="Arial"/>
          <w:b/>
          <w:bCs/>
        </w:rPr>
        <w:t xml:space="preserve"> </w:t>
      </w:r>
      <w:r>
        <w:rPr>
          <w:rFonts w:ascii="Arial" w:hAnsi="Arial" w:cs="Arial"/>
          <w:b/>
          <w:bCs/>
        </w:rPr>
        <w:t>information collection, explain the reasons that display would be</w:t>
      </w:r>
      <w:r w:rsidR="00C92248">
        <w:rPr>
          <w:rFonts w:ascii="Arial" w:hAnsi="Arial" w:cs="Arial"/>
          <w:b/>
          <w:bCs/>
        </w:rPr>
        <w:t xml:space="preserve"> </w:t>
      </w:r>
      <w:r>
        <w:rPr>
          <w:rFonts w:ascii="Arial" w:hAnsi="Arial" w:cs="Arial"/>
          <w:b/>
          <w:bCs/>
        </w:rPr>
        <w:t>inappropriate.</w:t>
      </w:r>
    </w:p>
    <w:p w:rsidR="008E3685" w:rsidP="008E3685" w14:paraId="482F6F1D" w14:textId="77777777">
      <w:pPr>
        <w:jc w:val="both"/>
        <w:rPr>
          <w:rFonts w:ascii="Arial" w:hAnsi="Arial" w:cs="Arial"/>
          <w:b/>
          <w:bCs/>
        </w:rPr>
      </w:pPr>
    </w:p>
    <w:p w:rsidR="008E3685" w:rsidP="008E3685" w14:paraId="5EC68FCA" w14:textId="77777777">
      <w:pPr>
        <w:tabs>
          <w:tab w:val="left" w:pos="-1440"/>
        </w:tabs>
        <w:ind w:left="720" w:hanging="720"/>
        <w:rPr>
          <w:rFonts w:ascii="Arial" w:hAnsi="Arial"/>
        </w:rPr>
      </w:pPr>
      <w:r>
        <w:rPr>
          <w:rFonts w:ascii="Arial" w:hAnsi="Arial"/>
        </w:rPr>
        <w:tab/>
      </w:r>
      <w:r>
        <w:rPr>
          <w:rFonts w:ascii="Arial" w:hAnsi="Arial" w:cs="Arial"/>
        </w:rPr>
        <w:t xml:space="preserve">CBP does not seek approval to </w:t>
      </w:r>
      <w:r w:rsidRPr="008767A5">
        <w:rPr>
          <w:rFonts w:ascii="Arial" w:hAnsi="Arial" w:cs="Arial"/>
        </w:rPr>
        <w:t>not display</w:t>
      </w:r>
      <w:r>
        <w:rPr>
          <w:rFonts w:ascii="Arial" w:hAnsi="Arial" w:cs="Arial"/>
        </w:rPr>
        <w:t xml:space="preserve"> the expiration date.</w:t>
      </w:r>
      <w:r>
        <w:rPr>
          <w:rFonts w:ascii="Arial" w:hAnsi="Arial"/>
        </w:rPr>
        <w:t xml:space="preserve"> </w:t>
      </w:r>
    </w:p>
    <w:p w:rsidR="008E3685" w:rsidP="008E3685" w14:paraId="02872A94" w14:textId="77777777">
      <w:pPr>
        <w:tabs>
          <w:tab w:val="left" w:pos="-1440"/>
        </w:tabs>
        <w:ind w:left="720" w:hanging="720"/>
        <w:rPr>
          <w:rFonts w:ascii="Arial" w:hAnsi="Arial"/>
        </w:rPr>
      </w:pPr>
      <w:r>
        <w:rPr>
          <w:rFonts w:ascii="Arial" w:hAnsi="Arial"/>
        </w:rPr>
        <w:t xml:space="preserve">                      </w:t>
      </w:r>
    </w:p>
    <w:p w:rsidR="008E3685" w:rsidP="00C92248" w14:paraId="16791C5A" w14:textId="77777777">
      <w:pPr>
        <w:ind w:left="720" w:hanging="720"/>
        <w:rPr>
          <w:rFonts w:ascii="Arial" w:hAnsi="Arial" w:cs="Arial"/>
          <w:b/>
          <w:bCs/>
        </w:rPr>
      </w:pPr>
      <w:r>
        <w:rPr>
          <w:rFonts w:ascii="Arial" w:hAnsi="Arial"/>
          <w:b/>
          <w:bCs/>
        </w:rPr>
        <w:t>18.</w:t>
      </w:r>
      <w:r w:rsidR="00C92248">
        <w:rPr>
          <w:rFonts w:ascii="Arial" w:hAnsi="Arial"/>
        </w:rPr>
        <w:tab/>
      </w:r>
      <w:r>
        <w:rPr>
          <w:rFonts w:ascii="Arial" w:hAnsi="Arial" w:cs="Arial"/>
          <w:b/>
          <w:bCs/>
        </w:rPr>
        <w:t xml:space="preserve">Explain each exception to the certification statement identified in Item 19, </w:t>
      </w:r>
    </w:p>
    <w:p w:rsidR="00BD0694" w:rsidRPr="00BD0694" w:rsidP="00BD0694" w14:paraId="3F415F19" w14:textId="77777777">
      <w:pPr>
        <w:ind w:left="720"/>
        <w:rPr>
          <w:rFonts w:ascii="Arial" w:hAnsi="Arial" w:cs="Arial"/>
          <w:b/>
        </w:rPr>
      </w:pPr>
      <w:r w:rsidRPr="00BD0694">
        <w:rPr>
          <w:rFonts w:ascii="Arial" w:hAnsi="Arial" w:cs="Arial"/>
          <w:b/>
        </w:rPr>
        <w:t>“Certification for Paperwork Reduction Act Submissions”.</w:t>
      </w:r>
    </w:p>
    <w:p w:rsidR="00BD0694" w:rsidP="00BD0694" w14:paraId="49EA079D" w14:textId="77777777">
      <w:pPr>
        <w:ind w:left="720"/>
        <w:rPr>
          <w:b/>
        </w:rPr>
      </w:pPr>
    </w:p>
    <w:p w:rsidR="006826BB" w:rsidRPr="003D10AB" w:rsidP="00BD0694" w14:paraId="32330174" w14:textId="77777777">
      <w:pPr>
        <w:ind w:left="720"/>
        <w:rPr>
          <w:rFonts w:ascii="Arial" w:hAnsi="Arial" w:cs="Arial"/>
        </w:rPr>
      </w:pPr>
      <w:r w:rsidRPr="003D10AB">
        <w:rPr>
          <w:rFonts w:ascii="Arial" w:hAnsi="Arial" w:cs="Arial"/>
        </w:rPr>
        <w:t>CBP does not request an exception to the certification of this information collection.</w:t>
      </w:r>
    </w:p>
    <w:p w:rsidR="006826BB" w:rsidRPr="003D10AB" w:rsidP="006826BB" w14:paraId="69CB9CCC" w14:textId="77777777">
      <w:pPr>
        <w:pStyle w:val="BodyText"/>
        <w:ind w:left="60" w:firstLine="660"/>
        <w:jc w:val="both"/>
        <w:rPr>
          <w:rFonts w:ascii="Arial" w:hAnsi="Arial" w:cs="Arial"/>
          <w:bCs/>
          <w:szCs w:val="24"/>
        </w:rPr>
      </w:pPr>
    </w:p>
    <w:p w:rsidR="008E3685" w:rsidP="008E3685" w14:paraId="434B4043" w14:textId="77777777">
      <w:pPr>
        <w:pStyle w:val="Heading1"/>
        <w:numPr>
          <w:ilvl w:val="0"/>
          <w:numId w:val="6"/>
        </w:numPr>
        <w:tabs>
          <w:tab w:val="clear" w:pos="-1440"/>
        </w:tabs>
        <w:jc w:val="left"/>
      </w:pPr>
      <w:r>
        <w:t>Collection of Information Employing Statistical Methods</w:t>
      </w:r>
    </w:p>
    <w:p w:rsidR="008E3685" w:rsidP="008E3685" w14:paraId="38ED115F" w14:textId="77777777"/>
    <w:p w:rsidR="008E3685" w:rsidP="00F143C0" w14:paraId="79C04AD7" w14:textId="77777777">
      <w:pPr>
        <w:pStyle w:val="BodyTextIndent2"/>
      </w:pPr>
      <w:r>
        <w:t>No statistical methods were employed.</w:t>
      </w:r>
    </w:p>
    <w:sectPr>
      <w:headerReference w:type="default" r:id="rId11"/>
      <w:footerReference w:type="even" r:id="rId12"/>
      <w:footerReference w:type="default" r:id="rId13"/>
      <w:endnotePr>
        <w:numFmt w:val="decimal"/>
      </w:endnotePr>
      <w:pgSz w:w="12240" w:h="15840"/>
      <w:pgMar w:top="1440" w:right="1152" w:bottom="1152" w:left="1440" w:header="1440" w:footer="115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01D3" w:rsidP="005F36B4" w14:paraId="06D7885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01D3" w14:paraId="15960D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01D3" w:rsidP="005F36B4" w14:paraId="16D875EA" w14:textId="1B5E4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D221B">
      <w:rPr>
        <w:rStyle w:val="PageNumber"/>
        <w:noProof/>
      </w:rPr>
      <w:t>4</w:t>
    </w:r>
    <w:r>
      <w:rPr>
        <w:rStyle w:val="PageNumber"/>
      </w:rPr>
      <w:fldChar w:fldCharType="end"/>
    </w:r>
  </w:p>
  <w:p w:rsidR="002B01D3" w14:paraId="09305CF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A76EB" w:rsidP="00653557" w14:paraId="74559395" w14:textId="77777777">
      <w:pPr>
        <w:pStyle w:val="Style"/>
      </w:pPr>
      <w:r>
        <w:separator/>
      </w:r>
    </w:p>
  </w:footnote>
  <w:footnote w:type="continuationSeparator" w:id="1">
    <w:p w:rsidR="008A76EB" w:rsidP="00653557" w14:paraId="6580903F" w14:textId="77777777">
      <w:pPr>
        <w:pStyle w:val="Style"/>
      </w:pPr>
      <w:r>
        <w:continuationSeparator/>
      </w:r>
    </w:p>
  </w:footnote>
  <w:footnote w:id="2">
    <w:p w:rsidR="00500B4C" w:rsidP="00500B4C" w14:paraId="5F3DC5AD" w14:textId="777777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Source of median wage rate: U.S. Bureau of Labor Statistics. Occupational Employment and Wage Statistics, 2025 National Occupational Employment and Wage Estimates United States, </w:t>
      </w:r>
      <w:r>
        <w:rPr>
          <w:rFonts w:ascii="Times New Roman" w:hAnsi="Times New Roman" w:cs="Times New Roman"/>
        </w:rPr>
        <w:t>OCC_code</w:t>
      </w:r>
      <w:r>
        <w:rPr>
          <w:rFonts w:ascii="Times New Roman" w:hAnsi="Times New Roman" w:cs="Times New Roman"/>
        </w:rPr>
        <w:t xml:space="preserve"> 43-5011.  Updated May 15, 2026.  Available at https://www.bls.gov/oes/special-requests/oesm25nat.zip.  Accessed May 21, 2026.  The total compensation to wages and salaries ratio is equal to the total compensation cost per hour worked for Office and Administrative Support occupations ($37.47) divided by the wages and salaries cost per hour worked for the same occupation category ($25.03).  See “Table 2. Employer Costs for Employee Compensation for civilian workers by occupational and industry group.” Bureau of Labor Statistics, “Employer Costs for Employee Compensation – December 2025.” Released March 20, 2026. Available at https://www.bls.gov/news.release/archives/ecec_03202026.pdf. Accessed May 21, 2026.</w:t>
      </w:r>
    </w:p>
  </w:footnote>
  <w:footnote w:id="3">
    <w:p w:rsidR="00500B4C" w:rsidP="00500B4C" w14:paraId="5FD56CBD" w14:textId="777777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Bureau of Labor Statistics “Employment Cost Index, Continuous data."  Data used was for civilian workers, total compensation for all industries all occupations current dollar index number. December 2025 index (173.64) December 2024 Index (168.0) CBP estimates a 3.36% (173.64/168.0)-1) increase in 2025. Updated April 30, 2026.  Available at https://www.bls.gov/eci/tables.htm.  Accessed May 21, 2026.  </w:t>
      </w:r>
    </w:p>
  </w:footnote>
  <w:footnote w:id="4">
    <w:p w:rsidR="009418B7" w:rsidP="009418B7" w14:paraId="6B275444" w14:textId="7777777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CBP bases this wage on the FY 2025 salary and benefits of the national average of CBP Revenue Positions.  Source</w:t>
      </w:r>
      <w:r>
        <w:rPr>
          <w:rFonts w:ascii="Times New Roman" w:hAnsi="Times New Roman" w:cs="Times New Roman"/>
          <w:sz w:val="18"/>
          <w:szCs w:val="18"/>
        </w:rPr>
        <w:t>:  Email</w:t>
      </w:r>
      <w:r>
        <w:rPr>
          <w:rFonts w:ascii="Times New Roman" w:hAnsi="Times New Roman" w:cs="Times New Roman"/>
          <w:sz w:val="18"/>
          <w:szCs w:val="18"/>
        </w:rPr>
        <w:t xml:space="preserve"> correspondence with CBP’s Office of Finance on June 11,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5E83" w14:paraId="26D2907E" w14:textId="75094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110A99"/>
    <w:multiLevelType w:val="singleLevel"/>
    <w:tmpl w:val="7A76A60A"/>
    <w:lvl w:ilvl="0">
      <w:start w:val="6"/>
      <w:numFmt w:val="decimal"/>
      <w:lvlText w:val="%1."/>
      <w:lvlJc w:val="left"/>
      <w:pPr>
        <w:tabs>
          <w:tab w:val="num" w:pos="720"/>
        </w:tabs>
        <w:ind w:left="720" w:hanging="600"/>
      </w:pPr>
      <w:rPr>
        <w:rFonts w:hint="default"/>
      </w:rPr>
    </w:lvl>
  </w:abstractNum>
  <w:abstractNum w:abstractNumId="1">
    <w:nsid w:val="13AC6CAB"/>
    <w:multiLevelType w:val="singleLevel"/>
    <w:tmpl w:val="7BFCDFDE"/>
    <w:lvl w:ilvl="0">
      <w:start w:val="15"/>
      <w:numFmt w:val="decimal"/>
      <w:lvlText w:val="%1."/>
      <w:lvlJc w:val="left"/>
      <w:pPr>
        <w:tabs>
          <w:tab w:val="num" w:pos="720"/>
        </w:tabs>
        <w:ind w:left="720" w:hanging="720"/>
      </w:pPr>
      <w:rPr>
        <w:rFonts w:hint="default"/>
      </w:rPr>
    </w:lvl>
  </w:abstractNum>
  <w:abstractNum w:abstractNumId="2">
    <w:nsid w:val="3FF010D2"/>
    <w:multiLevelType w:val="multilevel"/>
    <w:tmpl w:val="0E3C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C340AC"/>
    <w:multiLevelType w:val="hybridMultilevel"/>
    <w:tmpl w:val="1E96A14C"/>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4D8664B8"/>
    <w:multiLevelType w:val="hybridMultilevel"/>
    <w:tmpl w:val="FAD4286E"/>
    <w:lvl w:ilvl="0">
      <w:start w:val="1"/>
      <w:numFmt w:val="decimal"/>
      <w:lvlText w:val="%1."/>
      <w:lvlJc w:val="left"/>
      <w:pPr>
        <w:ind w:left="1800" w:hanging="360"/>
      </w:pPr>
      <w:rPr>
        <w:rFonts w:hint="default"/>
        <w:b/>
        <w:color w:val="FF0000"/>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
    <w:nsid w:val="5A7450EA"/>
    <w:multiLevelType w:val="hybridMultilevel"/>
    <w:tmpl w:val="6594634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nsid w:val="5DF83EDB"/>
    <w:multiLevelType w:val="singleLevel"/>
    <w:tmpl w:val="1206D1E0"/>
    <w:lvl w:ilvl="0">
      <w:start w:val="17"/>
      <w:numFmt w:val="decimal"/>
      <w:lvlText w:val="%1."/>
      <w:lvlJc w:val="left"/>
      <w:pPr>
        <w:tabs>
          <w:tab w:val="num" w:pos="720"/>
        </w:tabs>
        <w:ind w:left="720" w:hanging="720"/>
      </w:pPr>
      <w:rPr>
        <w:rFonts w:hint="default"/>
      </w:rPr>
    </w:lvl>
  </w:abstractNum>
  <w:abstractNum w:abstractNumId="7">
    <w:nsid w:val="619134B1"/>
    <w:multiLevelType w:val="hybridMultilevel"/>
    <w:tmpl w:val="3814A55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61AC5FD8"/>
    <w:multiLevelType w:val="hybridMultilevel"/>
    <w:tmpl w:val="AF828B5C"/>
    <w:lvl w:ilvl="0">
      <w:start w:val="40"/>
      <w:numFmt w:val="bullet"/>
      <w:lvlText w:val=""/>
      <w:lvlJc w:val="left"/>
      <w:pPr>
        <w:tabs>
          <w:tab w:val="num" w:pos="810"/>
        </w:tabs>
        <w:ind w:left="810" w:hanging="360"/>
      </w:pPr>
      <w:rPr>
        <w:rFonts w:ascii="Symbol" w:eastAsia="Times New Roman" w:hAnsi="Symbol" w:cs="Arial" w:hint="default"/>
      </w:rPr>
    </w:lvl>
    <w:lvl w:ilvl="1" w:tentative="1">
      <w:start w:val="1"/>
      <w:numFmt w:val="bullet"/>
      <w:lvlText w:val="o"/>
      <w:lvlJc w:val="left"/>
      <w:pPr>
        <w:tabs>
          <w:tab w:val="num" w:pos="1530"/>
        </w:tabs>
        <w:ind w:left="1530" w:hanging="360"/>
      </w:pPr>
      <w:rPr>
        <w:rFonts w:ascii="Courier New" w:hAnsi="Courier New" w:cs="Courier New" w:hint="default"/>
      </w:rPr>
    </w:lvl>
    <w:lvl w:ilvl="2" w:tentative="1">
      <w:start w:val="1"/>
      <w:numFmt w:val="bullet"/>
      <w:lvlText w:val=""/>
      <w:lvlJc w:val="left"/>
      <w:pPr>
        <w:tabs>
          <w:tab w:val="num" w:pos="2250"/>
        </w:tabs>
        <w:ind w:left="2250" w:hanging="360"/>
      </w:pPr>
      <w:rPr>
        <w:rFonts w:ascii="Wingdings" w:hAnsi="Wingdings" w:hint="default"/>
      </w:rPr>
    </w:lvl>
    <w:lvl w:ilvl="3" w:tentative="1">
      <w:start w:val="1"/>
      <w:numFmt w:val="bullet"/>
      <w:lvlText w:val=""/>
      <w:lvlJc w:val="left"/>
      <w:pPr>
        <w:tabs>
          <w:tab w:val="num" w:pos="2970"/>
        </w:tabs>
        <w:ind w:left="2970" w:hanging="360"/>
      </w:pPr>
      <w:rPr>
        <w:rFonts w:ascii="Symbol" w:hAnsi="Symbol" w:hint="default"/>
      </w:rPr>
    </w:lvl>
    <w:lvl w:ilvl="4" w:tentative="1">
      <w:start w:val="1"/>
      <w:numFmt w:val="bullet"/>
      <w:lvlText w:val="o"/>
      <w:lvlJc w:val="left"/>
      <w:pPr>
        <w:tabs>
          <w:tab w:val="num" w:pos="3690"/>
        </w:tabs>
        <w:ind w:left="3690" w:hanging="360"/>
      </w:pPr>
      <w:rPr>
        <w:rFonts w:ascii="Courier New" w:hAnsi="Courier New" w:cs="Courier New" w:hint="default"/>
      </w:rPr>
    </w:lvl>
    <w:lvl w:ilvl="5" w:tentative="1">
      <w:start w:val="1"/>
      <w:numFmt w:val="bullet"/>
      <w:lvlText w:val=""/>
      <w:lvlJc w:val="left"/>
      <w:pPr>
        <w:tabs>
          <w:tab w:val="num" w:pos="4410"/>
        </w:tabs>
        <w:ind w:left="4410" w:hanging="360"/>
      </w:pPr>
      <w:rPr>
        <w:rFonts w:ascii="Wingdings" w:hAnsi="Wingdings" w:hint="default"/>
      </w:rPr>
    </w:lvl>
    <w:lvl w:ilvl="6" w:tentative="1">
      <w:start w:val="1"/>
      <w:numFmt w:val="bullet"/>
      <w:lvlText w:val=""/>
      <w:lvlJc w:val="left"/>
      <w:pPr>
        <w:tabs>
          <w:tab w:val="num" w:pos="5130"/>
        </w:tabs>
        <w:ind w:left="5130" w:hanging="360"/>
      </w:pPr>
      <w:rPr>
        <w:rFonts w:ascii="Symbol" w:hAnsi="Symbol" w:hint="default"/>
      </w:rPr>
    </w:lvl>
    <w:lvl w:ilvl="7" w:tentative="1">
      <w:start w:val="1"/>
      <w:numFmt w:val="bullet"/>
      <w:lvlText w:val="o"/>
      <w:lvlJc w:val="left"/>
      <w:pPr>
        <w:tabs>
          <w:tab w:val="num" w:pos="5850"/>
        </w:tabs>
        <w:ind w:left="5850" w:hanging="360"/>
      </w:pPr>
      <w:rPr>
        <w:rFonts w:ascii="Courier New" w:hAnsi="Courier New" w:cs="Courier New" w:hint="default"/>
      </w:rPr>
    </w:lvl>
    <w:lvl w:ilvl="8" w:tentative="1">
      <w:start w:val="1"/>
      <w:numFmt w:val="bullet"/>
      <w:lvlText w:val=""/>
      <w:lvlJc w:val="left"/>
      <w:pPr>
        <w:tabs>
          <w:tab w:val="num" w:pos="6570"/>
        </w:tabs>
        <w:ind w:left="6570" w:hanging="360"/>
      </w:pPr>
      <w:rPr>
        <w:rFonts w:ascii="Wingdings" w:hAnsi="Wingdings" w:hint="default"/>
      </w:rPr>
    </w:lvl>
  </w:abstractNum>
  <w:abstractNum w:abstractNumId="9">
    <w:nsid w:val="68C52958"/>
    <w:multiLevelType w:val="hybridMultilevel"/>
    <w:tmpl w:val="39EC9BA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7046056D"/>
    <w:multiLevelType w:val="hybridMultilevel"/>
    <w:tmpl w:val="06ECC760"/>
    <w:lvl w:ilvl="0">
      <w:start w:val="1"/>
      <w:numFmt w:val="decimal"/>
      <w:lvlText w:val="%1."/>
      <w:lvlJc w:val="left"/>
      <w:pPr>
        <w:tabs>
          <w:tab w:val="num" w:pos="720"/>
        </w:tabs>
        <w:ind w:left="720" w:hanging="360"/>
      </w:pPr>
      <w:rPr>
        <w:rFonts w:ascii="Arial" w:hAnsi="Aria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7D3F1FCF"/>
    <w:multiLevelType w:val="singleLevel"/>
    <w:tmpl w:val="13527722"/>
    <w:lvl w:ilvl="0">
      <w:start w:val="16"/>
      <w:numFmt w:val="decimal"/>
      <w:lvlText w:val="%1."/>
      <w:lvlJc w:val="left"/>
      <w:pPr>
        <w:tabs>
          <w:tab w:val="num" w:pos="720"/>
        </w:tabs>
        <w:ind w:left="720" w:hanging="720"/>
      </w:pPr>
      <w:rPr>
        <w:rFonts w:hint="default"/>
      </w:rPr>
    </w:lvl>
  </w:abstractNum>
  <w:num w:numId="1" w16cid:durableId="1550529181">
    <w:abstractNumId w:val="6"/>
  </w:num>
  <w:num w:numId="2" w16cid:durableId="1521041861">
    <w:abstractNumId w:val="0"/>
  </w:num>
  <w:num w:numId="3" w16cid:durableId="1135291590">
    <w:abstractNumId w:val="1"/>
  </w:num>
  <w:num w:numId="4" w16cid:durableId="1239944807">
    <w:abstractNumId w:val="11"/>
  </w:num>
  <w:num w:numId="5" w16cid:durableId="2041785557">
    <w:abstractNumId w:val="10"/>
  </w:num>
  <w:num w:numId="6" w16cid:durableId="937640737">
    <w:abstractNumId w:val="3"/>
  </w:num>
  <w:num w:numId="7" w16cid:durableId="1966814030">
    <w:abstractNumId w:val="8"/>
  </w:num>
  <w:num w:numId="8" w16cid:durableId="1878278396">
    <w:abstractNumId w:val="2"/>
  </w:num>
  <w:num w:numId="9" w16cid:durableId="2069261927">
    <w:abstractNumId w:val="4"/>
  </w:num>
  <w:num w:numId="10" w16cid:durableId="984578656">
    <w:abstractNumId w:val="5"/>
  </w:num>
  <w:num w:numId="11" w16cid:durableId="2002543595">
    <w:abstractNumId w:val="9"/>
  </w:num>
  <w:num w:numId="12" w16cid:durableId="1096556201">
    <w:abstractNumId w:val="7"/>
  </w:num>
  <w:num w:numId="13" w16cid:durableId="17021220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685"/>
    <w:rsid w:val="00000B4E"/>
    <w:rsid w:val="0000122B"/>
    <w:rsid w:val="00001A1D"/>
    <w:rsid w:val="000065E2"/>
    <w:rsid w:val="00012261"/>
    <w:rsid w:val="000140DC"/>
    <w:rsid w:val="00014840"/>
    <w:rsid w:val="00015A0F"/>
    <w:rsid w:val="00016D02"/>
    <w:rsid w:val="0001737F"/>
    <w:rsid w:val="0002035D"/>
    <w:rsid w:val="000218C9"/>
    <w:rsid w:val="00024443"/>
    <w:rsid w:val="000341B6"/>
    <w:rsid w:val="00035738"/>
    <w:rsid w:val="00057EA8"/>
    <w:rsid w:val="00060F1A"/>
    <w:rsid w:val="000669FF"/>
    <w:rsid w:val="00067CD0"/>
    <w:rsid w:val="00070470"/>
    <w:rsid w:val="0007171C"/>
    <w:rsid w:val="00071FA0"/>
    <w:rsid w:val="0007510D"/>
    <w:rsid w:val="0007524D"/>
    <w:rsid w:val="000823D0"/>
    <w:rsid w:val="000839C4"/>
    <w:rsid w:val="00084976"/>
    <w:rsid w:val="0008640B"/>
    <w:rsid w:val="0008671F"/>
    <w:rsid w:val="00095B56"/>
    <w:rsid w:val="0009722C"/>
    <w:rsid w:val="00097F88"/>
    <w:rsid w:val="000A3882"/>
    <w:rsid w:val="000B7A84"/>
    <w:rsid w:val="000C3BB6"/>
    <w:rsid w:val="000D24C8"/>
    <w:rsid w:val="000F49E1"/>
    <w:rsid w:val="000F56A0"/>
    <w:rsid w:val="00111E2D"/>
    <w:rsid w:val="00120ADE"/>
    <w:rsid w:val="00120DAB"/>
    <w:rsid w:val="00127E3D"/>
    <w:rsid w:val="001305BE"/>
    <w:rsid w:val="00136BB1"/>
    <w:rsid w:val="00136F72"/>
    <w:rsid w:val="00137879"/>
    <w:rsid w:val="00137BFE"/>
    <w:rsid w:val="00140BBD"/>
    <w:rsid w:val="00142721"/>
    <w:rsid w:val="00143E9F"/>
    <w:rsid w:val="00144119"/>
    <w:rsid w:val="00163494"/>
    <w:rsid w:val="00165D14"/>
    <w:rsid w:val="00173B2D"/>
    <w:rsid w:val="00173B91"/>
    <w:rsid w:val="001810ED"/>
    <w:rsid w:val="0018632D"/>
    <w:rsid w:val="00186951"/>
    <w:rsid w:val="001872A5"/>
    <w:rsid w:val="0018759B"/>
    <w:rsid w:val="00190DF2"/>
    <w:rsid w:val="001935BD"/>
    <w:rsid w:val="00196172"/>
    <w:rsid w:val="0019667F"/>
    <w:rsid w:val="00196B2F"/>
    <w:rsid w:val="001A200E"/>
    <w:rsid w:val="001A372C"/>
    <w:rsid w:val="001A3BCC"/>
    <w:rsid w:val="001A3D6F"/>
    <w:rsid w:val="001A3F77"/>
    <w:rsid w:val="001A799B"/>
    <w:rsid w:val="001B658E"/>
    <w:rsid w:val="001C0391"/>
    <w:rsid w:val="001C3F67"/>
    <w:rsid w:val="001C45E4"/>
    <w:rsid w:val="001E42DF"/>
    <w:rsid w:val="001E6A8C"/>
    <w:rsid w:val="001F3A80"/>
    <w:rsid w:val="00201DA6"/>
    <w:rsid w:val="00202689"/>
    <w:rsid w:val="00205007"/>
    <w:rsid w:val="0020668A"/>
    <w:rsid w:val="00212116"/>
    <w:rsid w:val="00216635"/>
    <w:rsid w:val="00216C55"/>
    <w:rsid w:val="002226C4"/>
    <w:rsid w:val="0023185C"/>
    <w:rsid w:val="00233302"/>
    <w:rsid w:val="002341CD"/>
    <w:rsid w:val="0023621B"/>
    <w:rsid w:val="0025048A"/>
    <w:rsid w:val="00252BB7"/>
    <w:rsid w:val="00252E4D"/>
    <w:rsid w:val="00254413"/>
    <w:rsid w:val="00263A8B"/>
    <w:rsid w:val="0026531E"/>
    <w:rsid w:val="002672BC"/>
    <w:rsid w:val="00270A08"/>
    <w:rsid w:val="00270CEF"/>
    <w:rsid w:val="00271701"/>
    <w:rsid w:val="00271889"/>
    <w:rsid w:val="00276C0B"/>
    <w:rsid w:val="002814A9"/>
    <w:rsid w:val="00282952"/>
    <w:rsid w:val="0028388B"/>
    <w:rsid w:val="002910BA"/>
    <w:rsid w:val="002953F1"/>
    <w:rsid w:val="002956D4"/>
    <w:rsid w:val="00296D8E"/>
    <w:rsid w:val="002A2DE7"/>
    <w:rsid w:val="002A640A"/>
    <w:rsid w:val="002B01D3"/>
    <w:rsid w:val="002D2D17"/>
    <w:rsid w:val="002D3223"/>
    <w:rsid w:val="002D3D6F"/>
    <w:rsid w:val="002D59D4"/>
    <w:rsid w:val="002E0287"/>
    <w:rsid w:val="002F3545"/>
    <w:rsid w:val="002F5658"/>
    <w:rsid w:val="00302E6C"/>
    <w:rsid w:val="003037D1"/>
    <w:rsid w:val="00304965"/>
    <w:rsid w:val="00304D66"/>
    <w:rsid w:val="00304FA4"/>
    <w:rsid w:val="003078F4"/>
    <w:rsid w:val="00307FC8"/>
    <w:rsid w:val="00312CC1"/>
    <w:rsid w:val="00313595"/>
    <w:rsid w:val="003147BA"/>
    <w:rsid w:val="00317B50"/>
    <w:rsid w:val="00323863"/>
    <w:rsid w:val="00325588"/>
    <w:rsid w:val="00325A6E"/>
    <w:rsid w:val="00326EEC"/>
    <w:rsid w:val="00327F34"/>
    <w:rsid w:val="0033447E"/>
    <w:rsid w:val="00340A13"/>
    <w:rsid w:val="00344393"/>
    <w:rsid w:val="0034704F"/>
    <w:rsid w:val="00350163"/>
    <w:rsid w:val="00352927"/>
    <w:rsid w:val="00363FB6"/>
    <w:rsid w:val="00370A30"/>
    <w:rsid w:val="00371978"/>
    <w:rsid w:val="003732EA"/>
    <w:rsid w:val="003742F6"/>
    <w:rsid w:val="0038044D"/>
    <w:rsid w:val="003852D5"/>
    <w:rsid w:val="003879FB"/>
    <w:rsid w:val="003931FC"/>
    <w:rsid w:val="003961E1"/>
    <w:rsid w:val="00396E17"/>
    <w:rsid w:val="00397886"/>
    <w:rsid w:val="003A1923"/>
    <w:rsid w:val="003A6BE4"/>
    <w:rsid w:val="003B44E6"/>
    <w:rsid w:val="003B4D9B"/>
    <w:rsid w:val="003B5897"/>
    <w:rsid w:val="003C768C"/>
    <w:rsid w:val="003C7943"/>
    <w:rsid w:val="003D10AB"/>
    <w:rsid w:val="003D3810"/>
    <w:rsid w:val="003D5739"/>
    <w:rsid w:val="003D5B28"/>
    <w:rsid w:val="003E3531"/>
    <w:rsid w:val="003E5F96"/>
    <w:rsid w:val="00400AA2"/>
    <w:rsid w:val="00405126"/>
    <w:rsid w:val="0041003A"/>
    <w:rsid w:val="00425790"/>
    <w:rsid w:val="0042720E"/>
    <w:rsid w:val="004274FF"/>
    <w:rsid w:val="00431712"/>
    <w:rsid w:val="00435188"/>
    <w:rsid w:val="004353BE"/>
    <w:rsid w:val="00440C8F"/>
    <w:rsid w:val="00440E3C"/>
    <w:rsid w:val="00444CE1"/>
    <w:rsid w:val="00445ADA"/>
    <w:rsid w:val="004469B2"/>
    <w:rsid w:val="00450F23"/>
    <w:rsid w:val="0045259B"/>
    <w:rsid w:val="0045490D"/>
    <w:rsid w:val="00454AFA"/>
    <w:rsid w:val="00456C14"/>
    <w:rsid w:val="004576CA"/>
    <w:rsid w:val="004643BD"/>
    <w:rsid w:val="0047323A"/>
    <w:rsid w:val="00473FA7"/>
    <w:rsid w:val="00476BED"/>
    <w:rsid w:val="00483A56"/>
    <w:rsid w:val="00485C05"/>
    <w:rsid w:val="00491CB2"/>
    <w:rsid w:val="00491DB5"/>
    <w:rsid w:val="00492EFF"/>
    <w:rsid w:val="00495AFE"/>
    <w:rsid w:val="004A059C"/>
    <w:rsid w:val="004A09D4"/>
    <w:rsid w:val="004A0B65"/>
    <w:rsid w:val="004A1A53"/>
    <w:rsid w:val="004B228D"/>
    <w:rsid w:val="004B3683"/>
    <w:rsid w:val="004B4C78"/>
    <w:rsid w:val="004C1A3C"/>
    <w:rsid w:val="004C1CC0"/>
    <w:rsid w:val="004C41EB"/>
    <w:rsid w:val="004C599B"/>
    <w:rsid w:val="004E1FC9"/>
    <w:rsid w:val="004F5E05"/>
    <w:rsid w:val="004F7686"/>
    <w:rsid w:val="00500232"/>
    <w:rsid w:val="00500B4C"/>
    <w:rsid w:val="00500FC0"/>
    <w:rsid w:val="00505CF0"/>
    <w:rsid w:val="0050652A"/>
    <w:rsid w:val="00511BD1"/>
    <w:rsid w:val="00511E1C"/>
    <w:rsid w:val="00517123"/>
    <w:rsid w:val="00523433"/>
    <w:rsid w:val="00523DE9"/>
    <w:rsid w:val="005243C5"/>
    <w:rsid w:val="00527214"/>
    <w:rsid w:val="005300FB"/>
    <w:rsid w:val="005312DD"/>
    <w:rsid w:val="00533DE2"/>
    <w:rsid w:val="005352DD"/>
    <w:rsid w:val="00536D6C"/>
    <w:rsid w:val="005402FE"/>
    <w:rsid w:val="00541AE4"/>
    <w:rsid w:val="00541F39"/>
    <w:rsid w:val="0054566E"/>
    <w:rsid w:val="005606CA"/>
    <w:rsid w:val="00560911"/>
    <w:rsid w:val="005637D0"/>
    <w:rsid w:val="00565F44"/>
    <w:rsid w:val="005669A5"/>
    <w:rsid w:val="00567B37"/>
    <w:rsid w:val="00573855"/>
    <w:rsid w:val="0057412E"/>
    <w:rsid w:val="005838F7"/>
    <w:rsid w:val="005875B2"/>
    <w:rsid w:val="0059118A"/>
    <w:rsid w:val="00591B63"/>
    <w:rsid w:val="00591EE2"/>
    <w:rsid w:val="00593700"/>
    <w:rsid w:val="005A20F3"/>
    <w:rsid w:val="005A4A6E"/>
    <w:rsid w:val="005B37FF"/>
    <w:rsid w:val="005B45CA"/>
    <w:rsid w:val="005B56C2"/>
    <w:rsid w:val="005C1AC4"/>
    <w:rsid w:val="005D027E"/>
    <w:rsid w:val="005D1A57"/>
    <w:rsid w:val="005D30FD"/>
    <w:rsid w:val="005D4A2B"/>
    <w:rsid w:val="005D4ADC"/>
    <w:rsid w:val="005D6561"/>
    <w:rsid w:val="005E113A"/>
    <w:rsid w:val="005E1198"/>
    <w:rsid w:val="005F36B4"/>
    <w:rsid w:val="005F515C"/>
    <w:rsid w:val="00601418"/>
    <w:rsid w:val="00610663"/>
    <w:rsid w:val="00613067"/>
    <w:rsid w:val="00615582"/>
    <w:rsid w:val="006222CD"/>
    <w:rsid w:val="006322EF"/>
    <w:rsid w:val="00632C0E"/>
    <w:rsid w:val="00640DB9"/>
    <w:rsid w:val="00643173"/>
    <w:rsid w:val="0064701B"/>
    <w:rsid w:val="00653557"/>
    <w:rsid w:val="00657A4E"/>
    <w:rsid w:val="00660269"/>
    <w:rsid w:val="00661959"/>
    <w:rsid w:val="00661F24"/>
    <w:rsid w:val="006651D3"/>
    <w:rsid w:val="006772CC"/>
    <w:rsid w:val="00681794"/>
    <w:rsid w:val="006826BB"/>
    <w:rsid w:val="00682D0A"/>
    <w:rsid w:val="00684A0D"/>
    <w:rsid w:val="006864EF"/>
    <w:rsid w:val="00696DFE"/>
    <w:rsid w:val="00697C48"/>
    <w:rsid w:val="006A5B88"/>
    <w:rsid w:val="006B22B8"/>
    <w:rsid w:val="006C0395"/>
    <w:rsid w:val="006C3406"/>
    <w:rsid w:val="006C5E02"/>
    <w:rsid w:val="006D085E"/>
    <w:rsid w:val="006D2A73"/>
    <w:rsid w:val="006E018E"/>
    <w:rsid w:val="006E2D3F"/>
    <w:rsid w:val="006E4EF4"/>
    <w:rsid w:val="006E6312"/>
    <w:rsid w:val="006E7410"/>
    <w:rsid w:val="006E7A5B"/>
    <w:rsid w:val="006F0AEE"/>
    <w:rsid w:val="006F12B1"/>
    <w:rsid w:val="006F47A2"/>
    <w:rsid w:val="006F6A5C"/>
    <w:rsid w:val="00701D6E"/>
    <w:rsid w:val="00701FAD"/>
    <w:rsid w:val="007024E3"/>
    <w:rsid w:val="00702EB1"/>
    <w:rsid w:val="00706172"/>
    <w:rsid w:val="00707D80"/>
    <w:rsid w:val="00713D5A"/>
    <w:rsid w:val="00716477"/>
    <w:rsid w:val="00716B0D"/>
    <w:rsid w:val="0071795A"/>
    <w:rsid w:val="0072153D"/>
    <w:rsid w:val="0072668F"/>
    <w:rsid w:val="00726D66"/>
    <w:rsid w:val="007306FE"/>
    <w:rsid w:val="007433F2"/>
    <w:rsid w:val="00746BF7"/>
    <w:rsid w:val="00755DA8"/>
    <w:rsid w:val="007609AA"/>
    <w:rsid w:val="00762E97"/>
    <w:rsid w:val="00765B82"/>
    <w:rsid w:val="00766530"/>
    <w:rsid w:val="0077520E"/>
    <w:rsid w:val="00780FBF"/>
    <w:rsid w:val="00784A9C"/>
    <w:rsid w:val="00790A47"/>
    <w:rsid w:val="00791D39"/>
    <w:rsid w:val="00794382"/>
    <w:rsid w:val="007A50D9"/>
    <w:rsid w:val="007B45AA"/>
    <w:rsid w:val="007B4E0B"/>
    <w:rsid w:val="007B4F54"/>
    <w:rsid w:val="007C2886"/>
    <w:rsid w:val="007D235E"/>
    <w:rsid w:val="007D7F4F"/>
    <w:rsid w:val="007E6890"/>
    <w:rsid w:val="007E698F"/>
    <w:rsid w:val="007E771C"/>
    <w:rsid w:val="007F1A0F"/>
    <w:rsid w:val="007F59CE"/>
    <w:rsid w:val="007F66EC"/>
    <w:rsid w:val="00802E96"/>
    <w:rsid w:val="008041CE"/>
    <w:rsid w:val="00806594"/>
    <w:rsid w:val="00807927"/>
    <w:rsid w:val="00815D0E"/>
    <w:rsid w:val="00820062"/>
    <w:rsid w:val="008251CD"/>
    <w:rsid w:val="00832547"/>
    <w:rsid w:val="00836FE3"/>
    <w:rsid w:val="0084060D"/>
    <w:rsid w:val="00842B63"/>
    <w:rsid w:val="0084314C"/>
    <w:rsid w:val="0084600B"/>
    <w:rsid w:val="0084711F"/>
    <w:rsid w:val="00850ADC"/>
    <w:rsid w:val="00851E56"/>
    <w:rsid w:val="008523CA"/>
    <w:rsid w:val="00852DE8"/>
    <w:rsid w:val="008544D2"/>
    <w:rsid w:val="00856331"/>
    <w:rsid w:val="0086032C"/>
    <w:rsid w:val="00865655"/>
    <w:rsid w:val="00866B3A"/>
    <w:rsid w:val="00866ED1"/>
    <w:rsid w:val="008767A5"/>
    <w:rsid w:val="008903BD"/>
    <w:rsid w:val="00891663"/>
    <w:rsid w:val="00893965"/>
    <w:rsid w:val="008A13A6"/>
    <w:rsid w:val="008A33B0"/>
    <w:rsid w:val="008A76EB"/>
    <w:rsid w:val="008B02A7"/>
    <w:rsid w:val="008B0977"/>
    <w:rsid w:val="008B1165"/>
    <w:rsid w:val="008B2D2B"/>
    <w:rsid w:val="008C0CEB"/>
    <w:rsid w:val="008C3929"/>
    <w:rsid w:val="008C50B8"/>
    <w:rsid w:val="008C6569"/>
    <w:rsid w:val="008C769F"/>
    <w:rsid w:val="008C7D76"/>
    <w:rsid w:val="008D0BDC"/>
    <w:rsid w:val="008D221B"/>
    <w:rsid w:val="008D68BF"/>
    <w:rsid w:val="008D6DDC"/>
    <w:rsid w:val="008D7417"/>
    <w:rsid w:val="008E077A"/>
    <w:rsid w:val="008E2A10"/>
    <w:rsid w:val="008E3685"/>
    <w:rsid w:val="008E4F1A"/>
    <w:rsid w:val="008E7E77"/>
    <w:rsid w:val="008F47D0"/>
    <w:rsid w:val="008F5D4E"/>
    <w:rsid w:val="00901364"/>
    <w:rsid w:val="00904D60"/>
    <w:rsid w:val="0090745B"/>
    <w:rsid w:val="0091088D"/>
    <w:rsid w:val="009119DD"/>
    <w:rsid w:val="00911ECE"/>
    <w:rsid w:val="00915172"/>
    <w:rsid w:val="009177E8"/>
    <w:rsid w:val="00922357"/>
    <w:rsid w:val="00922A55"/>
    <w:rsid w:val="009331C2"/>
    <w:rsid w:val="0093407D"/>
    <w:rsid w:val="0093610D"/>
    <w:rsid w:val="009418B7"/>
    <w:rsid w:val="00944D6C"/>
    <w:rsid w:val="00955FD7"/>
    <w:rsid w:val="00961A3F"/>
    <w:rsid w:val="00963F47"/>
    <w:rsid w:val="00964C5E"/>
    <w:rsid w:val="009678E7"/>
    <w:rsid w:val="0097085E"/>
    <w:rsid w:val="009747D1"/>
    <w:rsid w:val="00981790"/>
    <w:rsid w:val="00984ECA"/>
    <w:rsid w:val="009A4BD6"/>
    <w:rsid w:val="009A4DDA"/>
    <w:rsid w:val="009B00DC"/>
    <w:rsid w:val="009B2983"/>
    <w:rsid w:val="009B4E5E"/>
    <w:rsid w:val="009B7B19"/>
    <w:rsid w:val="009C070C"/>
    <w:rsid w:val="009C58DC"/>
    <w:rsid w:val="009D4F65"/>
    <w:rsid w:val="009E1D6D"/>
    <w:rsid w:val="009E23A7"/>
    <w:rsid w:val="009E52DE"/>
    <w:rsid w:val="009F507A"/>
    <w:rsid w:val="00A02383"/>
    <w:rsid w:val="00A06FDD"/>
    <w:rsid w:val="00A13929"/>
    <w:rsid w:val="00A212E7"/>
    <w:rsid w:val="00A256F3"/>
    <w:rsid w:val="00A2784B"/>
    <w:rsid w:val="00A345D8"/>
    <w:rsid w:val="00A36933"/>
    <w:rsid w:val="00A434DD"/>
    <w:rsid w:val="00A44151"/>
    <w:rsid w:val="00A4468A"/>
    <w:rsid w:val="00A46D19"/>
    <w:rsid w:val="00A5031D"/>
    <w:rsid w:val="00A50684"/>
    <w:rsid w:val="00A50FEE"/>
    <w:rsid w:val="00A55DF8"/>
    <w:rsid w:val="00A55E17"/>
    <w:rsid w:val="00A56F12"/>
    <w:rsid w:val="00A627ED"/>
    <w:rsid w:val="00A64508"/>
    <w:rsid w:val="00A873CB"/>
    <w:rsid w:val="00A940A3"/>
    <w:rsid w:val="00AA39E6"/>
    <w:rsid w:val="00AB0948"/>
    <w:rsid w:val="00AB13BA"/>
    <w:rsid w:val="00AB5486"/>
    <w:rsid w:val="00AC07DB"/>
    <w:rsid w:val="00AC141A"/>
    <w:rsid w:val="00AC1682"/>
    <w:rsid w:val="00AC60E0"/>
    <w:rsid w:val="00AC68BC"/>
    <w:rsid w:val="00AC68F4"/>
    <w:rsid w:val="00AE386A"/>
    <w:rsid w:val="00AF01EC"/>
    <w:rsid w:val="00AF4625"/>
    <w:rsid w:val="00AF4C6F"/>
    <w:rsid w:val="00B062D1"/>
    <w:rsid w:val="00B06F5B"/>
    <w:rsid w:val="00B1198F"/>
    <w:rsid w:val="00B13954"/>
    <w:rsid w:val="00B17087"/>
    <w:rsid w:val="00B20D63"/>
    <w:rsid w:val="00B20DA7"/>
    <w:rsid w:val="00B22A70"/>
    <w:rsid w:val="00B23127"/>
    <w:rsid w:val="00B32188"/>
    <w:rsid w:val="00B34431"/>
    <w:rsid w:val="00B3663B"/>
    <w:rsid w:val="00B37358"/>
    <w:rsid w:val="00B43514"/>
    <w:rsid w:val="00B6225E"/>
    <w:rsid w:val="00B709B4"/>
    <w:rsid w:val="00B85FB6"/>
    <w:rsid w:val="00B9001E"/>
    <w:rsid w:val="00B92668"/>
    <w:rsid w:val="00B9546E"/>
    <w:rsid w:val="00BA4081"/>
    <w:rsid w:val="00BB10F6"/>
    <w:rsid w:val="00BB10FB"/>
    <w:rsid w:val="00BB1736"/>
    <w:rsid w:val="00BB2C17"/>
    <w:rsid w:val="00BB3B48"/>
    <w:rsid w:val="00BB797F"/>
    <w:rsid w:val="00BC5491"/>
    <w:rsid w:val="00BC5598"/>
    <w:rsid w:val="00BC6B54"/>
    <w:rsid w:val="00BC7871"/>
    <w:rsid w:val="00BD0694"/>
    <w:rsid w:val="00BE2088"/>
    <w:rsid w:val="00BE33D2"/>
    <w:rsid w:val="00BE6196"/>
    <w:rsid w:val="00BF6749"/>
    <w:rsid w:val="00C0209A"/>
    <w:rsid w:val="00C04870"/>
    <w:rsid w:val="00C11087"/>
    <w:rsid w:val="00C128A6"/>
    <w:rsid w:val="00C13A3A"/>
    <w:rsid w:val="00C142B9"/>
    <w:rsid w:val="00C16A23"/>
    <w:rsid w:val="00C178CF"/>
    <w:rsid w:val="00C17BBC"/>
    <w:rsid w:val="00C23F22"/>
    <w:rsid w:val="00C257FD"/>
    <w:rsid w:val="00C26BC3"/>
    <w:rsid w:val="00C35F50"/>
    <w:rsid w:val="00C43994"/>
    <w:rsid w:val="00C43B50"/>
    <w:rsid w:val="00C45565"/>
    <w:rsid w:val="00C51510"/>
    <w:rsid w:val="00C53E89"/>
    <w:rsid w:val="00C57767"/>
    <w:rsid w:val="00C62FC2"/>
    <w:rsid w:val="00C65AB0"/>
    <w:rsid w:val="00C65B41"/>
    <w:rsid w:val="00C749DA"/>
    <w:rsid w:val="00C758CE"/>
    <w:rsid w:val="00C76634"/>
    <w:rsid w:val="00C77FC4"/>
    <w:rsid w:val="00C80DA0"/>
    <w:rsid w:val="00C92248"/>
    <w:rsid w:val="00C940BE"/>
    <w:rsid w:val="00CA2047"/>
    <w:rsid w:val="00CA29CD"/>
    <w:rsid w:val="00CA2D85"/>
    <w:rsid w:val="00CA4DFD"/>
    <w:rsid w:val="00CA6FAF"/>
    <w:rsid w:val="00CA7A43"/>
    <w:rsid w:val="00CB2168"/>
    <w:rsid w:val="00CB2680"/>
    <w:rsid w:val="00CB60ED"/>
    <w:rsid w:val="00CC3BCC"/>
    <w:rsid w:val="00CC5CCA"/>
    <w:rsid w:val="00CC7398"/>
    <w:rsid w:val="00CD33A3"/>
    <w:rsid w:val="00CD5174"/>
    <w:rsid w:val="00CE2A71"/>
    <w:rsid w:val="00CE618E"/>
    <w:rsid w:val="00CF3A40"/>
    <w:rsid w:val="00CF4324"/>
    <w:rsid w:val="00CF45A7"/>
    <w:rsid w:val="00D056C6"/>
    <w:rsid w:val="00D1021D"/>
    <w:rsid w:val="00D16D03"/>
    <w:rsid w:val="00D24092"/>
    <w:rsid w:val="00D3137A"/>
    <w:rsid w:val="00D320C4"/>
    <w:rsid w:val="00D34450"/>
    <w:rsid w:val="00D36C72"/>
    <w:rsid w:val="00D41379"/>
    <w:rsid w:val="00D4193C"/>
    <w:rsid w:val="00D453E2"/>
    <w:rsid w:val="00D6617B"/>
    <w:rsid w:val="00D72AC0"/>
    <w:rsid w:val="00D87770"/>
    <w:rsid w:val="00D92DD5"/>
    <w:rsid w:val="00D9331D"/>
    <w:rsid w:val="00DA4F87"/>
    <w:rsid w:val="00DB0149"/>
    <w:rsid w:val="00DC11D1"/>
    <w:rsid w:val="00DC3EC2"/>
    <w:rsid w:val="00DC4114"/>
    <w:rsid w:val="00DC5CCA"/>
    <w:rsid w:val="00DC7930"/>
    <w:rsid w:val="00DD6564"/>
    <w:rsid w:val="00DD7371"/>
    <w:rsid w:val="00DE2950"/>
    <w:rsid w:val="00DE33D8"/>
    <w:rsid w:val="00DE54D4"/>
    <w:rsid w:val="00DE7A2C"/>
    <w:rsid w:val="00DF20E0"/>
    <w:rsid w:val="00E016A6"/>
    <w:rsid w:val="00E130E7"/>
    <w:rsid w:val="00E23217"/>
    <w:rsid w:val="00E2499D"/>
    <w:rsid w:val="00E30541"/>
    <w:rsid w:val="00E3124E"/>
    <w:rsid w:val="00E33BB7"/>
    <w:rsid w:val="00E34DA5"/>
    <w:rsid w:val="00E369F9"/>
    <w:rsid w:val="00E36B3F"/>
    <w:rsid w:val="00E45B5A"/>
    <w:rsid w:val="00E503A6"/>
    <w:rsid w:val="00E6099A"/>
    <w:rsid w:val="00E61AE5"/>
    <w:rsid w:val="00E61EB3"/>
    <w:rsid w:val="00E64897"/>
    <w:rsid w:val="00E65655"/>
    <w:rsid w:val="00E74FC8"/>
    <w:rsid w:val="00E81D0F"/>
    <w:rsid w:val="00E84118"/>
    <w:rsid w:val="00EA0147"/>
    <w:rsid w:val="00EA2E9A"/>
    <w:rsid w:val="00EA3096"/>
    <w:rsid w:val="00EA320B"/>
    <w:rsid w:val="00EB0E42"/>
    <w:rsid w:val="00EB36D4"/>
    <w:rsid w:val="00EB490D"/>
    <w:rsid w:val="00EC1E1E"/>
    <w:rsid w:val="00EC3EE2"/>
    <w:rsid w:val="00EC60F5"/>
    <w:rsid w:val="00ED0C20"/>
    <w:rsid w:val="00ED143A"/>
    <w:rsid w:val="00ED41B6"/>
    <w:rsid w:val="00ED6DE8"/>
    <w:rsid w:val="00EE3B07"/>
    <w:rsid w:val="00EE3C07"/>
    <w:rsid w:val="00EE3CF6"/>
    <w:rsid w:val="00EF2ECB"/>
    <w:rsid w:val="00F00576"/>
    <w:rsid w:val="00F06142"/>
    <w:rsid w:val="00F064FE"/>
    <w:rsid w:val="00F07909"/>
    <w:rsid w:val="00F11E25"/>
    <w:rsid w:val="00F12114"/>
    <w:rsid w:val="00F1341A"/>
    <w:rsid w:val="00F13CD5"/>
    <w:rsid w:val="00F143C0"/>
    <w:rsid w:val="00F15E83"/>
    <w:rsid w:val="00F16402"/>
    <w:rsid w:val="00F16525"/>
    <w:rsid w:val="00F21061"/>
    <w:rsid w:val="00F27D97"/>
    <w:rsid w:val="00F302EC"/>
    <w:rsid w:val="00F30EFA"/>
    <w:rsid w:val="00F34FF2"/>
    <w:rsid w:val="00F4183A"/>
    <w:rsid w:val="00F436CE"/>
    <w:rsid w:val="00F44C35"/>
    <w:rsid w:val="00F44CEC"/>
    <w:rsid w:val="00F47632"/>
    <w:rsid w:val="00F53792"/>
    <w:rsid w:val="00F54A05"/>
    <w:rsid w:val="00F62B2F"/>
    <w:rsid w:val="00F630D8"/>
    <w:rsid w:val="00F64677"/>
    <w:rsid w:val="00F725F1"/>
    <w:rsid w:val="00F72FFB"/>
    <w:rsid w:val="00F749DF"/>
    <w:rsid w:val="00F76C0B"/>
    <w:rsid w:val="00F810AA"/>
    <w:rsid w:val="00F8141C"/>
    <w:rsid w:val="00F84AD0"/>
    <w:rsid w:val="00F86AE0"/>
    <w:rsid w:val="00F86F98"/>
    <w:rsid w:val="00FA46A8"/>
    <w:rsid w:val="00FA4A48"/>
    <w:rsid w:val="00FA701E"/>
    <w:rsid w:val="00FB0FFA"/>
    <w:rsid w:val="00FB63A8"/>
    <w:rsid w:val="00FC0E05"/>
    <w:rsid w:val="00FD463E"/>
    <w:rsid w:val="00FD5B3E"/>
    <w:rsid w:val="00FE5CDB"/>
    <w:rsid w:val="00FE75D9"/>
    <w:rsid w:val="00FF05EC"/>
    <w:rsid w:val="00FF3082"/>
    <w:rsid w:val="00FF39B9"/>
    <w:rsid w:val="00FF59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A28AD17"/>
  <w15:chartTrackingRefBased/>
  <w15:docId w15:val="{97F3EF32-D607-401F-A342-B66475CD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Bookman Old Style" w:hAnsi="Bookman Old Style"/>
      <w:snapToGrid w:val="0"/>
      <w:sz w:val="24"/>
    </w:rPr>
  </w:style>
  <w:style w:type="paragraph" w:styleId="Heading1">
    <w:name w:val="heading 1"/>
    <w:basedOn w:val="Normal"/>
    <w:next w:val="Normal"/>
    <w:qFormat/>
    <w:pPr>
      <w:keepNext/>
      <w:tabs>
        <w:tab w:val="left" w:pos="-1440"/>
      </w:tabs>
      <w:ind w:left="720" w:hanging="720"/>
      <w:jc w:val="both"/>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styleId="BodyTextIndent">
    <w:name w:val="Body Text Indent"/>
    <w:basedOn w:val="Normal"/>
    <w:rsid w:val="008E3685"/>
    <w:pPr>
      <w:tabs>
        <w:tab w:val="left" w:pos="-1440"/>
      </w:tabs>
      <w:ind w:left="720" w:hanging="720"/>
    </w:pPr>
    <w:rPr>
      <w:rFonts w:ascii="Arial" w:hAnsi="Arial"/>
    </w:rPr>
  </w:style>
  <w:style w:type="paragraph" w:styleId="BodyTextIndent2">
    <w:name w:val="Body Text Indent 2"/>
    <w:basedOn w:val="Normal"/>
    <w:rsid w:val="008E3685"/>
    <w:pPr>
      <w:ind w:left="720"/>
    </w:pPr>
    <w:rPr>
      <w:rFonts w:ascii="Arial" w:hAnsi="Arial" w:cs="Arial"/>
    </w:rPr>
  </w:style>
  <w:style w:type="paragraph" w:customStyle="1" w:styleId="Style">
    <w:name w:val="Style"/>
    <w:basedOn w:val="Normal"/>
    <w:rsid w:val="008E3685"/>
    <w:pPr>
      <w:ind w:left="1440" w:hanging="720"/>
    </w:pPr>
    <w:rPr>
      <w:rFonts w:ascii="Times New Roman" w:hAnsi="Times New Roman"/>
    </w:rPr>
  </w:style>
  <w:style w:type="table" w:styleId="TableGrid">
    <w:name w:val="Table Grid"/>
    <w:basedOn w:val="TableNormal"/>
    <w:rsid w:val="008E368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32C0E"/>
    <w:pPr>
      <w:tabs>
        <w:tab w:val="center" w:pos="4320"/>
        <w:tab w:val="right" w:pos="8640"/>
      </w:tabs>
    </w:pPr>
  </w:style>
  <w:style w:type="character" w:styleId="PageNumber">
    <w:name w:val="page number"/>
    <w:basedOn w:val="DefaultParagraphFont"/>
    <w:rsid w:val="00632C0E"/>
  </w:style>
  <w:style w:type="paragraph" w:styleId="BodyText">
    <w:name w:val="Body Text"/>
    <w:basedOn w:val="Normal"/>
    <w:rsid w:val="006826BB"/>
    <w:pPr>
      <w:spacing w:after="120"/>
    </w:pPr>
  </w:style>
  <w:style w:type="paragraph" w:styleId="BalloonText">
    <w:name w:val="Balloon Text"/>
    <w:basedOn w:val="Normal"/>
    <w:semiHidden/>
    <w:rsid w:val="000C3BB6"/>
    <w:rPr>
      <w:rFonts w:ascii="Tahoma" w:hAnsi="Tahoma" w:cs="Tahoma"/>
      <w:sz w:val="16"/>
      <w:szCs w:val="16"/>
    </w:rPr>
  </w:style>
  <w:style w:type="character" w:styleId="Hyperlink">
    <w:name w:val="Hyperlink"/>
    <w:rsid w:val="00196B2F"/>
    <w:rPr>
      <w:color w:val="0000FF"/>
      <w:u w:val="single"/>
    </w:rPr>
  </w:style>
  <w:style w:type="character" w:styleId="CommentReference">
    <w:name w:val="annotation reference"/>
    <w:semiHidden/>
    <w:rsid w:val="00C35F50"/>
    <w:rPr>
      <w:sz w:val="16"/>
      <w:szCs w:val="16"/>
    </w:rPr>
  </w:style>
  <w:style w:type="paragraph" w:styleId="CommentText">
    <w:name w:val="annotation text"/>
    <w:basedOn w:val="Normal"/>
    <w:semiHidden/>
    <w:rsid w:val="00C35F50"/>
    <w:rPr>
      <w:sz w:val="20"/>
    </w:rPr>
  </w:style>
  <w:style w:type="paragraph" w:styleId="CommentSubject">
    <w:name w:val="annotation subject"/>
    <w:basedOn w:val="CommentText"/>
    <w:next w:val="CommentText"/>
    <w:semiHidden/>
    <w:rsid w:val="00C35F50"/>
    <w:rPr>
      <w:b/>
      <w:bCs/>
    </w:rPr>
  </w:style>
  <w:style w:type="paragraph" w:styleId="Header">
    <w:name w:val="header"/>
    <w:basedOn w:val="Normal"/>
    <w:link w:val="HeaderChar"/>
    <w:rsid w:val="008C6569"/>
    <w:pPr>
      <w:tabs>
        <w:tab w:val="center" w:pos="4680"/>
        <w:tab w:val="right" w:pos="9360"/>
      </w:tabs>
    </w:pPr>
  </w:style>
  <w:style w:type="character" w:customStyle="1" w:styleId="HeaderChar">
    <w:name w:val="Header Char"/>
    <w:link w:val="Header"/>
    <w:rsid w:val="008C6569"/>
    <w:rPr>
      <w:rFonts w:ascii="Bookman Old Style" w:hAnsi="Bookman Old Style"/>
      <w:snapToGrid w:val="0"/>
      <w:sz w:val="24"/>
    </w:rPr>
  </w:style>
  <w:style w:type="paragraph" w:styleId="FootnoteText">
    <w:name w:val="footnote text"/>
    <w:aliases w:val="Char"/>
    <w:basedOn w:val="Normal"/>
    <w:link w:val="FootnoteTextChar"/>
    <w:unhideWhenUsed/>
    <w:rsid w:val="008903BD"/>
    <w:pPr>
      <w:widowControl/>
    </w:pPr>
    <w:rPr>
      <w:rFonts w:ascii="Calibri" w:eastAsia="Calibri" w:hAnsi="Calibri" w:cs="Calibri"/>
      <w:snapToGrid/>
      <w:sz w:val="20"/>
    </w:rPr>
  </w:style>
  <w:style w:type="character" w:customStyle="1" w:styleId="FootnoteTextChar">
    <w:name w:val="Footnote Text Char"/>
    <w:aliases w:val="Char Char"/>
    <w:link w:val="FootnoteText"/>
    <w:rsid w:val="008903BD"/>
    <w:rPr>
      <w:rFonts w:ascii="Calibri" w:eastAsia="Calibri" w:hAnsi="Calibri" w:cs="Calibri"/>
    </w:rPr>
  </w:style>
  <w:style w:type="character" w:styleId="FollowedHyperlink">
    <w:name w:val="FollowedHyperlink"/>
    <w:rsid w:val="00C51510"/>
    <w:rPr>
      <w:color w:val="954F72"/>
      <w:u w:val="single"/>
    </w:rPr>
  </w:style>
  <w:style w:type="paragraph" w:styleId="Revision">
    <w:name w:val="Revision"/>
    <w:hidden/>
    <w:uiPriority w:val="99"/>
    <w:semiHidden/>
    <w:rsid w:val="00807927"/>
    <w:rPr>
      <w:rFonts w:ascii="Bookman Old Style" w:hAnsi="Bookman Old Style"/>
      <w:snapToGrid w:val="0"/>
      <w:sz w:val="24"/>
    </w:rPr>
  </w:style>
  <w:style w:type="paragraph" w:styleId="ListParagraph">
    <w:name w:val="List Paragraph"/>
    <w:basedOn w:val="Normal"/>
    <w:uiPriority w:val="34"/>
    <w:qFormat/>
    <w:rsid w:val="00EC1E1E"/>
    <w:pPr>
      <w:ind w:left="720"/>
      <w:contextualSpacing/>
    </w:pPr>
  </w:style>
  <w:style w:type="character" w:styleId="UnresolvedMention">
    <w:name w:val="Unresolved Mention"/>
    <w:basedOn w:val="DefaultParagraphFont"/>
    <w:uiPriority w:val="99"/>
    <w:semiHidden/>
    <w:unhideWhenUsed/>
    <w:rsid w:val="00B709B4"/>
    <w:rPr>
      <w:color w:val="605E5C"/>
      <w:shd w:val="clear" w:color="auto" w:fill="E1DFDD"/>
    </w:rPr>
  </w:style>
  <w:style w:type="character" w:styleId="Strong">
    <w:name w:val="Strong"/>
    <w:basedOn w:val="DefaultParagraphFont"/>
    <w:uiPriority w:val="22"/>
    <w:qFormat/>
    <w:rsid w:val="00A446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bp.gov/newsroom/publications/forms?title=7501&amp;=Apply"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bp.gov/newsroom/publications/forms?title_1=75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72905C5680448A910693BC61BFEB8" ma:contentTypeVersion="15" ma:contentTypeDescription="Create a new document." ma:contentTypeScope="" ma:versionID="f9d9300aedce1877591deffedc57e185">
  <xsd:schema xmlns:xsd="http://www.w3.org/2001/XMLSchema" xmlns:xs="http://www.w3.org/2001/XMLSchema" xmlns:p="http://schemas.microsoft.com/office/2006/metadata/properties" xmlns:ns2="20cb4de6-e6d0-4a96-90f4-63c0f3176c61" xmlns:ns3="1764b414-1665-464b-8f9d-11e564c0efa8" targetNamespace="http://schemas.microsoft.com/office/2006/metadata/properties" ma:root="true" ma:fieldsID="a02f683573fe226b4a1aafad169554c2" ns2:_="" ns3:_="">
    <xsd:import namespace="20cb4de6-e6d0-4a96-90f4-63c0f3176c61"/>
    <xsd:import namespace="1764b414-1665-464b-8f9d-11e564c0e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4de6-e6d0-4a96-90f4-63c0f3176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64b414-1665-464b-8f9d-11e564c0e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9f1306-38d2-4c1f-8e70-d1ab7e72ccf7}" ma:internalName="TaxCatchAll" ma:showField="CatchAllData" ma:web="1764b414-1665-464b-8f9d-11e564c0efa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b4de6-e6d0-4a96-90f4-63c0f3176c61">
      <Terms xmlns="http://schemas.microsoft.com/office/infopath/2007/PartnerControls"/>
    </lcf76f155ced4ddcb4097134ff3c332f>
    <TaxCatchAll xmlns="1764b414-1665-464b-8f9d-11e564c0efa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30C3FD-B570-4150-8982-8E859EF85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4de6-e6d0-4a96-90f4-63c0f3176c61"/>
    <ds:schemaRef ds:uri="1764b414-1665-464b-8f9d-11e564c0e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57F0F0-1BA1-49FB-A606-A62C19B4EE6E}">
  <ds:schemaRefs>
    <ds:schemaRef ds:uri="http://schemas.openxmlformats.org/officeDocument/2006/bibliography"/>
  </ds:schemaRefs>
</ds:datastoreItem>
</file>

<file path=customXml/itemProps3.xml><?xml version="1.0" encoding="utf-8"?>
<ds:datastoreItem xmlns:ds="http://schemas.openxmlformats.org/officeDocument/2006/customXml" ds:itemID="{235D4D25-20FC-42AA-A5FF-3D7A469D7F1E}">
  <ds:schemaRefs>
    <ds:schemaRef ds:uri="http://schemas.microsoft.com/office/2006/metadata/properties"/>
    <ds:schemaRef ds:uri="http://schemas.microsoft.com/office/infopath/2007/PartnerControls"/>
    <ds:schemaRef ds:uri="20cb4de6-e6d0-4a96-90f4-63c0f3176c61"/>
    <ds:schemaRef ds:uri="1764b414-1665-464b-8f9d-11e564c0efa8"/>
  </ds:schemaRefs>
</ds:datastoreItem>
</file>

<file path=customXml/itemProps4.xml><?xml version="1.0" encoding="utf-8"?>
<ds:datastoreItem xmlns:ds="http://schemas.openxmlformats.org/officeDocument/2006/customXml" ds:itemID="{B02231E7-0F57-4B23-B869-5E67B92256AF}">
  <ds:schemaRefs>
    <ds:schemaRef ds:uri="http://schemas.microsoft.com/sharepoint/v3/contenttype/forms"/>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6</TotalTime>
  <Pages>7</Pages>
  <Words>1900</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Dell Computer Corporation</Company>
  <LinksUpToDate>false</LinksUpToDate>
  <CharactersWithSpaces>12705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Shade Williams</dc:creator>
  <cp:lastModifiedBy>WILLIAMS, SHADE</cp:lastModifiedBy>
  <cp:revision>2</cp:revision>
  <cp:lastPrinted>2009-08-12T14:19:00Z</cp:lastPrinted>
  <dcterms:created xsi:type="dcterms:W3CDTF">2026-10-13T15:40:00Z</dcterms:created>
  <dcterms:modified xsi:type="dcterms:W3CDTF">2026-10-13T15:40:00Z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0x010100D3172905C5680448A910693BC61BFEB8</vt:lpwstr>
  </property>
  <property fmtid="{D5CDD505-2E9C-101B-9397-08002B2CF9AE}" pid="3" name="MediaServiceImageTags">
    <vt:lpwstr/>
  </property>
</Properties>
</file>