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62915" w:rsidRPr="0091626A" w:rsidP="00BF6412" w14:paraId="4631EFB5" w14:textId="0B6C9C2C">
      <w:pPr>
        <w:pStyle w:val="Title"/>
        <w:spacing w:line="276" w:lineRule="auto"/>
        <w:contextualSpacing/>
        <w:jc w:val="right"/>
        <w:rPr>
          <w:sz w:val="28"/>
        </w:rPr>
      </w:pPr>
      <w:r>
        <w:rPr>
          <w:sz w:val="28"/>
        </w:rPr>
        <w:t>July</w:t>
      </w:r>
      <w:r w:rsidR="00256C1D">
        <w:rPr>
          <w:sz w:val="28"/>
        </w:rPr>
        <w:t xml:space="preserve"> </w:t>
      </w:r>
      <w:r w:rsidR="003D57B6">
        <w:rPr>
          <w:sz w:val="28"/>
        </w:rPr>
        <w:t>8</w:t>
      </w:r>
      <w:r w:rsidRPr="00BF6412" w:rsidR="00543886">
        <w:rPr>
          <w:sz w:val="28"/>
        </w:rPr>
        <w:t xml:space="preserve">, </w:t>
      </w:r>
      <w:r w:rsidRPr="00BF6412" w:rsidR="00B9439C">
        <w:rPr>
          <w:sz w:val="28"/>
        </w:rPr>
        <w:t>202</w:t>
      </w:r>
      <w:r w:rsidR="00DD051B">
        <w:rPr>
          <w:sz w:val="28"/>
        </w:rPr>
        <w:t>6</w:t>
      </w:r>
    </w:p>
    <w:p w:rsidR="00ED4FB2" w:rsidRPr="0091626A" w:rsidP="00BF6412" w14:paraId="04C5D224" w14:textId="77777777">
      <w:pPr>
        <w:pStyle w:val="Title"/>
        <w:spacing w:line="276" w:lineRule="auto"/>
        <w:contextualSpacing/>
        <w:jc w:val="right"/>
      </w:pPr>
    </w:p>
    <w:p w:rsidR="00562915" w:rsidRPr="00BF6412" w:rsidP="57C7EE29" w14:paraId="341B6B52" w14:textId="471A5C7E">
      <w:pPr>
        <w:pStyle w:val="Title"/>
        <w:spacing w:line="276" w:lineRule="auto"/>
        <w:contextualSpacing/>
      </w:pPr>
      <w:r>
        <w:t xml:space="preserve">Supporting Statement for </w:t>
      </w:r>
      <w:r>
        <w:br/>
        <w:t>Paperwork Reduction Act Submissions</w:t>
      </w:r>
    </w:p>
    <w:p w:rsidR="00562915" w:rsidRPr="00BF6412" w:rsidP="00BF6412" w14:paraId="1AF10421" w14:textId="77777777">
      <w:pPr>
        <w:tabs>
          <w:tab w:val="left" w:pos="-720"/>
        </w:tabs>
        <w:suppressAutoHyphens/>
        <w:contextualSpacing/>
        <w:rPr>
          <w:rFonts w:ascii="Times New Roman" w:hAnsi="Times New Roman" w:cs="Times New Roman"/>
          <w:b/>
          <w:color w:val="000000" w:themeColor="text1"/>
          <w:sz w:val="24"/>
          <w:szCs w:val="24"/>
        </w:rPr>
      </w:pPr>
    </w:p>
    <w:p w:rsidR="00562915" w:rsidRPr="0091626A" w:rsidP="00BF6412" w14:paraId="2B382993" w14:textId="77777777">
      <w:pPr>
        <w:tabs>
          <w:tab w:val="left" w:pos="-720"/>
        </w:tabs>
        <w:suppressAutoHyphens/>
        <w:contextualSpacing/>
        <w:rPr>
          <w:rFonts w:ascii="Times New Roman" w:hAnsi="Times New Roman" w:cs="Times New Roman"/>
          <w:b/>
          <w:sz w:val="28"/>
          <w:szCs w:val="28"/>
        </w:rPr>
      </w:pPr>
      <w:r w:rsidRPr="0091626A">
        <w:rPr>
          <w:rFonts w:ascii="Times New Roman" w:hAnsi="Times New Roman" w:cs="Times New Roman"/>
          <w:b/>
          <w:sz w:val="28"/>
          <w:szCs w:val="28"/>
        </w:rPr>
        <w:t>OMB Control Number</w:t>
      </w:r>
      <w:r w:rsidRPr="0091626A">
        <w:rPr>
          <w:rFonts w:ascii="Times New Roman" w:hAnsi="Times New Roman" w:cs="Times New Roman"/>
          <w:b/>
          <w:sz w:val="28"/>
          <w:szCs w:val="28"/>
        </w:rPr>
        <w:t>:  1660</w:t>
      </w:r>
      <w:r w:rsidRPr="0091626A">
        <w:rPr>
          <w:rFonts w:ascii="Times New Roman" w:hAnsi="Times New Roman" w:cs="Times New Roman"/>
          <w:b/>
          <w:sz w:val="28"/>
          <w:szCs w:val="28"/>
        </w:rPr>
        <w:t xml:space="preserve"> -</w:t>
      </w:r>
      <w:r w:rsidRPr="0091626A" w:rsidR="00080DC5">
        <w:rPr>
          <w:rFonts w:ascii="Times New Roman" w:hAnsi="Times New Roman" w:cs="Times New Roman"/>
          <w:b/>
          <w:sz w:val="28"/>
          <w:szCs w:val="28"/>
        </w:rPr>
        <w:t xml:space="preserve"> </w:t>
      </w:r>
      <w:r w:rsidRPr="0091626A" w:rsidR="00A064AC">
        <w:rPr>
          <w:rFonts w:ascii="Times New Roman" w:hAnsi="Times New Roman" w:cs="Times New Roman"/>
          <w:b/>
          <w:sz w:val="28"/>
          <w:szCs w:val="28"/>
        </w:rPr>
        <w:t>0100</w:t>
      </w:r>
    </w:p>
    <w:p w:rsidR="00CC59DD" w:rsidP="00BF6412" w14:paraId="6DAC1561" w14:textId="77777777">
      <w:pPr>
        <w:tabs>
          <w:tab w:val="left" w:pos="-720"/>
        </w:tabs>
        <w:suppressAutoHyphens/>
        <w:contextualSpacing/>
        <w:rPr>
          <w:rFonts w:ascii="Times New Roman" w:hAnsi="Times New Roman" w:cs="Times New Roman"/>
          <w:b/>
          <w:sz w:val="28"/>
          <w:szCs w:val="28"/>
        </w:rPr>
      </w:pPr>
    </w:p>
    <w:p w:rsidR="00562915" w:rsidRPr="00B92B09" w:rsidP="00BF6412" w14:paraId="249FC019" w14:textId="4631558E">
      <w:pPr>
        <w:tabs>
          <w:tab w:val="left" w:pos="-720"/>
        </w:tabs>
        <w:suppressAutoHyphens/>
        <w:contextualSpacing/>
        <w:rPr>
          <w:rFonts w:ascii="Times New Roman" w:hAnsi="Times New Roman" w:cs="Times New Roman"/>
          <w:b/>
          <w:sz w:val="28"/>
          <w:szCs w:val="28"/>
        </w:rPr>
      </w:pPr>
      <w:r w:rsidRPr="00B92B09">
        <w:rPr>
          <w:rFonts w:ascii="Times New Roman" w:hAnsi="Times New Roman" w:cs="Times New Roman"/>
          <w:b/>
          <w:sz w:val="28"/>
          <w:szCs w:val="28"/>
        </w:rPr>
        <w:t>Title</w:t>
      </w:r>
      <w:r w:rsidRPr="00B92B09">
        <w:rPr>
          <w:rFonts w:ascii="Times New Roman" w:hAnsi="Times New Roman" w:cs="Times New Roman"/>
          <w:b/>
          <w:sz w:val="28"/>
          <w:szCs w:val="28"/>
        </w:rPr>
        <w:t xml:space="preserve">:  </w:t>
      </w:r>
      <w:r w:rsidRPr="00080DC5" w:rsidR="00080DC5">
        <w:rPr>
          <w:rFonts w:ascii="Times New Roman" w:hAnsi="Times New Roman" w:cs="Times New Roman"/>
          <w:b/>
          <w:sz w:val="28"/>
          <w:szCs w:val="28"/>
        </w:rPr>
        <w:t>General</w:t>
      </w:r>
      <w:r w:rsidRPr="00080DC5" w:rsidR="00080DC5">
        <w:rPr>
          <w:rFonts w:ascii="Times New Roman" w:hAnsi="Times New Roman" w:cs="Times New Roman"/>
          <w:b/>
          <w:sz w:val="28"/>
          <w:szCs w:val="28"/>
        </w:rPr>
        <w:t xml:space="preserve"> Admissions Applications (Long and Short) and Stipend Forms</w:t>
      </w:r>
    </w:p>
    <w:p w:rsidR="00CC59DD" w:rsidP="00BF6412" w14:paraId="5B9693DE" w14:textId="77777777">
      <w:pPr>
        <w:tabs>
          <w:tab w:val="left" w:pos="-720"/>
        </w:tabs>
        <w:suppressAutoHyphens/>
        <w:contextualSpacing/>
        <w:rPr>
          <w:rFonts w:ascii="Times New Roman" w:hAnsi="Times New Roman" w:cs="Times New Roman"/>
          <w:b/>
          <w:sz w:val="28"/>
          <w:szCs w:val="28"/>
        </w:rPr>
      </w:pPr>
    </w:p>
    <w:p w:rsidR="00A064AC" w:rsidP="00BF6412" w14:paraId="1F9954CD" w14:textId="7DBD208C">
      <w:pPr>
        <w:tabs>
          <w:tab w:val="left" w:pos="-720"/>
        </w:tabs>
        <w:suppressAutoHyphens/>
        <w:contextualSpacing/>
        <w:rPr>
          <w:rFonts w:ascii="Times New Roman" w:hAnsi="Times New Roman" w:cs="Times New Roman"/>
          <w:b/>
          <w:sz w:val="28"/>
          <w:szCs w:val="28"/>
        </w:rPr>
      </w:pPr>
      <w:r w:rsidRPr="00B92B09">
        <w:rPr>
          <w:rFonts w:ascii="Times New Roman" w:hAnsi="Times New Roman" w:cs="Times New Roman"/>
          <w:b/>
          <w:sz w:val="28"/>
          <w:szCs w:val="28"/>
        </w:rPr>
        <w:t>Form</w:t>
      </w:r>
      <w:r w:rsidRPr="00B92B09">
        <w:rPr>
          <w:rFonts w:ascii="Times New Roman" w:hAnsi="Times New Roman" w:cs="Times New Roman"/>
          <w:b/>
          <w:sz w:val="28"/>
          <w:szCs w:val="28"/>
        </w:rPr>
        <w:t xml:space="preserve"> Number(s):  </w:t>
      </w:r>
    </w:p>
    <w:p w:rsidR="000A7215" w:rsidRPr="00F648E4" w:rsidP="00F648E4" w14:paraId="58570E85" w14:textId="6091E0D6">
      <w:pPr>
        <w:pStyle w:val="ListParagraph"/>
        <w:numPr>
          <w:ilvl w:val="0"/>
          <w:numId w:val="6"/>
        </w:numPr>
        <w:tabs>
          <w:tab w:val="left" w:pos="-720"/>
        </w:tabs>
        <w:suppressAutoHyphens/>
        <w:spacing w:after="0"/>
        <w:rPr>
          <w:rFonts w:ascii="Times New Roman" w:hAnsi="Times New Roman" w:cs="Times New Roman"/>
          <w:b/>
          <w:color w:val="000000" w:themeColor="text1"/>
          <w:sz w:val="24"/>
          <w:szCs w:val="24"/>
        </w:rPr>
      </w:pPr>
      <w:r w:rsidRPr="00F648E4">
        <w:rPr>
          <w:rFonts w:ascii="Times New Roman" w:hAnsi="Times New Roman" w:cs="Times New Roman"/>
          <w:b/>
          <w:sz w:val="24"/>
          <w:szCs w:val="24"/>
        </w:rPr>
        <w:t>FEMA Form FF-</w:t>
      </w:r>
      <w:r w:rsidRPr="00F648E4" w:rsidR="002F29C1">
        <w:rPr>
          <w:rFonts w:ascii="Times New Roman" w:hAnsi="Times New Roman" w:cs="Times New Roman"/>
          <w:b/>
          <w:sz w:val="24"/>
          <w:szCs w:val="24"/>
        </w:rPr>
        <w:t>USFA</w:t>
      </w:r>
      <w:r w:rsidRPr="00F648E4">
        <w:rPr>
          <w:rFonts w:ascii="Times New Roman" w:hAnsi="Times New Roman" w:cs="Times New Roman"/>
          <w:b/>
          <w:sz w:val="24"/>
          <w:szCs w:val="24"/>
        </w:rPr>
        <w:t>-FY-</w:t>
      </w:r>
      <w:r w:rsidRPr="00F648E4">
        <w:rPr>
          <w:rFonts w:ascii="Times New Roman" w:hAnsi="Times New Roman" w:cs="Times New Roman"/>
          <w:b/>
          <w:color w:val="000000" w:themeColor="text1"/>
          <w:sz w:val="24"/>
          <w:szCs w:val="24"/>
        </w:rPr>
        <w:t>2</w:t>
      </w:r>
      <w:r w:rsidRPr="00F648E4" w:rsidR="002F29C1">
        <w:rPr>
          <w:rFonts w:ascii="Times New Roman" w:hAnsi="Times New Roman" w:cs="Times New Roman"/>
          <w:b/>
          <w:color w:val="000000" w:themeColor="text1"/>
          <w:sz w:val="24"/>
          <w:szCs w:val="24"/>
        </w:rPr>
        <w:t>1</w:t>
      </w:r>
      <w:r w:rsidRPr="00F648E4">
        <w:rPr>
          <w:rFonts w:ascii="Times New Roman" w:hAnsi="Times New Roman" w:cs="Times New Roman"/>
          <w:b/>
          <w:color w:val="000000" w:themeColor="text1"/>
          <w:sz w:val="24"/>
          <w:szCs w:val="24"/>
        </w:rPr>
        <w:t>-</w:t>
      </w:r>
      <w:r w:rsidRPr="00F648E4" w:rsidR="0047535D">
        <w:rPr>
          <w:rFonts w:ascii="Times New Roman" w:hAnsi="Times New Roman" w:cs="Times New Roman"/>
          <w:b/>
          <w:color w:val="000000" w:themeColor="text1"/>
          <w:sz w:val="24"/>
          <w:szCs w:val="24"/>
        </w:rPr>
        <w:t>101</w:t>
      </w:r>
      <w:r w:rsidRPr="00F648E4">
        <w:rPr>
          <w:rFonts w:ascii="Times New Roman" w:hAnsi="Times New Roman" w:cs="Times New Roman"/>
          <w:b/>
          <w:color w:val="000000" w:themeColor="text1"/>
          <w:sz w:val="24"/>
          <w:szCs w:val="24"/>
        </w:rPr>
        <w:t xml:space="preserve">, (formerly </w:t>
      </w:r>
      <w:r w:rsidRPr="00F648E4" w:rsidR="00A064AC">
        <w:rPr>
          <w:rFonts w:ascii="Times New Roman" w:hAnsi="Times New Roman" w:cs="Times New Roman"/>
          <w:b/>
          <w:color w:val="000000" w:themeColor="text1"/>
          <w:sz w:val="24"/>
          <w:szCs w:val="24"/>
        </w:rPr>
        <w:t>119-25</w:t>
      </w:r>
      <w:r w:rsidRPr="00F648E4" w:rsidR="00206A3E">
        <w:rPr>
          <w:rFonts w:ascii="Times New Roman" w:hAnsi="Times New Roman" w:cs="Times New Roman"/>
          <w:b/>
          <w:color w:val="000000" w:themeColor="text1"/>
          <w:sz w:val="24"/>
          <w:szCs w:val="24"/>
        </w:rPr>
        <w:t>-</w:t>
      </w:r>
      <w:r w:rsidRPr="00F648E4" w:rsidR="00BD3976">
        <w:rPr>
          <w:rFonts w:ascii="Times New Roman" w:hAnsi="Times New Roman" w:cs="Times New Roman"/>
          <w:b/>
          <w:color w:val="000000" w:themeColor="text1"/>
          <w:sz w:val="24"/>
          <w:szCs w:val="24"/>
        </w:rPr>
        <w:t>0-</w:t>
      </w:r>
      <w:r w:rsidRPr="00F648E4" w:rsidR="00206A3E">
        <w:rPr>
          <w:rFonts w:ascii="Times New Roman" w:hAnsi="Times New Roman" w:cs="Times New Roman"/>
          <w:b/>
          <w:color w:val="000000" w:themeColor="text1"/>
          <w:sz w:val="24"/>
          <w:szCs w:val="24"/>
        </w:rPr>
        <w:t>1</w:t>
      </w:r>
      <w:r w:rsidRPr="00F648E4">
        <w:rPr>
          <w:rFonts w:ascii="Times New Roman" w:hAnsi="Times New Roman" w:cs="Times New Roman"/>
          <w:b/>
          <w:color w:val="000000" w:themeColor="text1"/>
          <w:sz w:val="24"/>
          <w:szCs w:val="24"/>
        </w:rPr>
        <w:t>), General Admission Application</w:t>
      </w:r>
      <w:r w:rsidR="00CC59DD">
        <w:rPr>
          <w:rFonts w:ascii="Times New Roman" w:hAnsi="Times New Roman" w:cs="Times New Roman"/>
          <w:b/>
          <w:color w:val="000000" w:themeColor="text1"/>
          <w:sz w:val="24"/>
          <w:szCs w:val="24"/>
        </w:rPr>
        <w:t>;</w:t>
      </w:r>
    </w:p>
    <w:p w:rsidR="00536952" w:rsidRPr="00F648E4" w:rsidP="00F648E4" w14:paraId="1ED4DA30" w14:textId="4948932C">
      <w:pPr>
        <w:pStyle w:val="ListParagraph"/>
        <w:numPr>
          <w:ilvl w:val="0"/>
          <w:numId w:val="6"/>
        </w:numPr>
        <w:tabs>
          <w:tab w:val="left" w:pos="-720"/>
        </w:tabs>
        <w:suppressAutoHyphens/>
        <w:spacing w:after="0"/>
        <w:rPr>
          <w:rFonts w:ascii="Times New Roman" w:hAnsi="Times New Roman" w:cs="Times New Roman"/>
          <w:b/>
          <w:color w:val="000000" w:themeColor="text1"/>
          <w:sz w:val="24"/>
          <w:szCs w:val="24"/>
        </w:rPr>
      </w:pPr>
      <w:r w:rsidRPr="00F648E4">
        <w:rPr>
          <w:rFonts w:ascii="Times New Roman" w:hAnsi="Times New Roman" w:cs="Times New Roman"/>
          <w:b/>
          <w:color w:val="000000" w:themeColor="text1"/>
          <w:sz w:val="24"/>
          <w:szCs w:val="24"/>
        </w:rPr>
        <w:t>FEMA Form FF-</w:t>
      </w:r>
      <w:r w:rsidRPr="00F648E4" w:rsidR="002F29C1">
        <w:rPr>
          <w:rFonts w:ascii="Times New Roman" w:hAnsi="Times New Roman" w:cs="Times New Roman"/>
          <w:b/>
          <w:color w:val="000000" w:themeColor="text1"/>
          <w:sz w:val="24"/>
          <w:szCs w:val="24"/>
        </w:rPr>
        <w:t>USFA</w:t>
      </w:r>
      <w:r w:rsidRPr="00F648E4">
        <w:rPr>
          <w:rFonts w:ascii="Times New Roman" w:hAnsi="Times New Roman" w:cs="Times New Roman"/>
          <w:b/>
          <w:color w:val="000000" w:themeColor="text1"/>
          <w:sz w:val="24"/>
          <w:szCs w:val="24"/>
        </w:rPr>
        <w:t>-FY-2</w:t>
      </w:r>
      <w:r w:rsidRPr="00F648E4" w:rsidR="002F29C1">
        <w:rPr>
          <w:rFonts w:ascii="Times New Roman" w:hAnsi="Times New Roman" w:cs="Times New Roman"/>
          <w:b/>
          <w:color w:val="000000" w:themeColor="text1"/>
          <w:sz w:val="24"/>
          <w:szCs w:val="24"/>
        </w:rPr>
        <w:t>1</w:t>
      </w:r>
      <w:r w:rsidRPr="00F648E4">
        <w:rPr>
          <w:rFonts w:ascii="Times New Roman" w:hAnsi="Times New Roman" w:cs="Times New Roman"/>
          <w:b/>
          <w:color w:val="000000" w:themeColor="text1"/>
          <w:sz w:val="24"/>
          <w:szCs w:val="24"/>
        </w:rPr>
        <w:t>-</w:t>
      </w:r>
      <w:r w:rsidRPr="00F648E4" w:rsidR="0047535D">
        <w:rPr>
          <w:rFonts w:ascii="Times New Roman" w:hAnsi="Times New Roman" w:cs="Times New Roman"/>
          <w:b/>
          <w:color w:val="000000" w:themeColor="text1"/>
          <w:sz w:val="24"/>
          <w:szCs w:val="24"/>
        </w:rPr>
        <w:t>102</w:t>
      </w:r>
      <w:r w:rsidRPr="00F648E4">
        <w:rPr>
          <w:rFonts w:ascii="Times New Roman" w:hAnsi="Times New Roman" w:cs="Times New Roman"/>
          <w:b/>
          <w:color w:val="000000" w:themeColor="text1"/>
          <w:sz w:val="24"/>
          <w:szCs w:val="24"/>
        </w:rPr>
        <w:t xml:space="preserve">, (formerly </w:t>
      </w:r>
      <w:r w:rsidRPr="00F648E4">
        <w:rPr>
          <w:rFonts w:ascii="Times New Roman" w:hAnsi="Times New Roman" w:cs="Times New Roman"/>
          <w:b/>
          <w:color w:val="000000" w:themeColor="text1"/>
          <w:sz w:val="24"/>
          <w:szCs w:val="24"/>
        </w:rPr>
        <w:t>119-25-0-6</w:t>
      </w:r>
      <w:r w:rsidRPr="00F648E4">
        <w:rPr>
          <w:rFonts w:ascii="Times New Roman" w:hAnsi="Times New Roman" w:cs="Times New Roman"/>
          <w:b/>
          <w:color w:val="000000" w:themeColor="text1"/>
          <w:sz w:val="24"/>
          <w:szCs w:val="24"/>
        </w:rPr>
        <w:t>), Training Registration Form</w:t>
      </w:r>
      <w:r w:rsidR="00CC59DD">
        <w:rPr>
          <w:rFonts w:ascii="Times New Roman" w:hAnsi="Times New Roman" w:cs="Times New Roman"/>
          <w:b/>
          <w:color w:val="000000" w:themeColor="text1"/>
          <w:sz w:val="24"/>
          <w:szCs w:val="24"/>
        </w:rPr>
        <w:t>;</w:t>
      </w:r>
    </w:p>
    <w:p w:rsidR="00A064AC" w:rsidRPr="00F648E4" w:rsidP="00F648E4" w14:paraId="66C31D0E" w14:textId="5AE87EF9">
      <w:pPr>
        <w:pStyle w:val="ListParagraph"/>
        <w:numPr>
          <w:ilvl w:val="0"/>
          <w:numId w:val="6"/>
        </w:numPr>
        <w:tabs>
          <w:tab w:val="left" w:pos="-720"/>
        </w:tabs>
        <w:suppressAutoHyphens/>
        <w:spacing w:after="0"/>
        <w:rPr>
          <w:rFonts w:ascii="Times New Roman" w:hAnsi="Times New Roman" w:cs="Times New Roman"/>
          <w:b/>
          <w:color w:val="000000" w:themeColor="text1"/>
          <w:sz w:val="24"/>
          <w:szCs w:val="24"/>
        </w:rPr>
      </w:pPr>
      <w:r w:rsidRPr="00F648E4">
        <w:rPr>
          <w:rFonts w:ascii="Times New Roman" w:hAnsi="Times New Roman" w:cs="Times New Roman"/>
          <w:b/>
          <w:color w:val="000000" w:themeColor="text1"/>
          <w:sz w:val="24"/>
          <w:szCs w:val="24"/>
        </w:rPr>
        <w:t>FEMA Form FF-</w:t>
      </w:r>
      <w:r w:rsidRPr="00F648E4" w:rsidR="002F29C1">
        <w:rPr>
          <w:rFonts w:ascii="Times New Roman" w:hAnsi="Times New Roman" w:cs="Times New Roman"/>
          <w:b/>
          <w:color w:val="000000" w:themeColor="text1"/>
          <w:sz w:val="24"/>
          <w:szCs w:val="24"/>
        </w:rPr>
        <w:t>USFA</w:t>
      </w:r>
      <w:r w:rsidRPr="00F648E4">
        <w:rPr>
          <w:rFonts w:ascii="Times New Roman" w:hAnsi="Times New Roman" w:cs="Times New Roman"/>
          <w:b/>
          <w:color w:val="000000" w:themeColor="text1"/>
          <w:sz w:val="24"/>
          <w:szCs w:val="24"/>
        </w:rPr>
        <w:t>-FY-2</w:t>
      </w:r>
      <w:r w:rsidRPr="00F648E4" w:rsidR="002F29C1">
        <w:rPr>
          <w:rFonts w:ascii="Times New Roman" w:hAnsi="Times New Roman" w:cs="Times New Roman"/>
          <w:b/>
          <w:color w:val="000000" w:themeColor="text1"/>
          <w:sz w:val="24"/>
          <w:szCs w:val="24"/>
        </w:rPr>
        <w:t>1</w:t>
      </w:r>
      <w:r w:rsidRPr="00F648E4">
        <w:rPr>
          <w:rFonts w:ascii="Times New Roman" w:hAnsi="Times New Roman" w:cs="Times New Roman"/>
          <w:b/>
          <w:color w:val="000000" w:themeColor="text1"/>
          <w:sz w:val="24"/>
          <w:szCs w:val="24"/>
        </w:rPr>
        <w:t>-</w:t>
      </w:r>
      <w:r w:rsidRPr="00F648E4" w:rsidR="0047535D">
        <w:rPr>
          <w:rFonts w:ascii="Times New Roman" w:hAnsi="Times New Roman" w:cs="Times New Roman"/>
          <w:b/>
          <w:color w:val="000000" w:themeColor="text1"/>
          <w:sz w:val="24"/>
          <w:szCs w:val="24"/>
        </w:rPr>
        <w:t>103</w:t>
      </w:r>
      <w:r w:rsidRPr="00F648E4">
        <w:rPr>
          <w:rFonts w:ascii="Times New Roman" w:hAnsi="Times New Roman" w:cs="Times New Roman"/>
          <w:b/>
          <w:color w:val="000000" w:themeColor="text1"/>
          <w:sz w:val="24"/>
          <w:szCs w:val="24"/>
        </w:rPr>
        <w:t xml:space="preserve">, (formerly </w:t>
      </w:r>
      <w:r w:rsidRPr="00F648E4">
        <w:rPr>
          <w:rFonts w:ascii="Times New Roman" w:hAnsi="Times New Roman" w:cs="Times New Roman"/>
          <w:b/>
          <w:color w:val="000000" w:themeColor="text1"/>
          <w:sz w:val="24"/>
          <w:szCs w:val="24"/>
        </w:rPr>
        <w:t>119-25-3</w:t>
      </w:r>
      <w:r w:rsidRPr="00F648E4">
        <w:rPr>
          <w:rFonts w:ascii="Times New Roman" w:hAnsi="Times New Roman" w:cs="Times New Roman"/>
          <w:b/>
          <w:color w:val="000000" w:themeColor="text1"/>
          <w:sz w:val="24"/>
          <w:szCs w:val="24"/>
        </w:rPr>
        <w:t>), Student Stipend Agreement</w:t>
      </w:r>
      <w:r w:rsidR="00CC59DD">
        <w:rPr>
          <w:rFonts w:ascii="Times New Roman" w:hAnsi="Times New Roman" w:cs="Times New Roman"/>
          <w:b/>
          <w:color w:val="000000" w:themeColor="text1"/>
          <w:sz w:val="24"/>
          <w:szCs w:val="24"/>
        </w:rPr>
        <w:t>;</w:t>
      </w:r>
    </w:p>
    <w:p w:rsidR="00562915" w:rsidRPr="00F648E4" w:rsidP="00F648E4" w14:paraId="663E9613" w14:textId="6B67D5B0">
      <w:pPr>
        <w:pStyle w:val="ListParagraph"/>
        <w:numPr>
          <w:ilvl w:val="0"/>
          <w:numId w:val="6"/>
        </w:numPr>
        <w:tabs>
          <w:tab w:val="left" w:pos="-720"/>
        </w:tabs>
        <w:suppressAutoHyphens/>
        <w:spacing w:after="0"/>
        <w:rPr>
          <w:rFonts w:ascii="Times New Roman" w:hAnsi="Times New Roman" w:cs="Times New Roman"/>
          <w:b/>
          <w:color w:val="000000" w:themeColor="text1"/>
          <w:sz w:val="24"/>
          <w:szCs w:val="24"/>
        </w:rPr>
      </w:pPr>
      <w:r w:rsidRPr="00F648E4">
        <w:rPr>
          <w:rFonts w:ascii="Times New Roman" w:hAnsi="Times New Roman" w:cs="Times New Roman"/>
          <w:b/>
          <w:color w:val="000000" w:themeColor="text1"/>
          <w:sz w:val="24"/>
          <w:szCs w:val="24"/>
        </w:rPr>
        <w:t>FEMA Form FF-</w:t>
      </w:r>
      <w:r w:rsidRPr="00F648E4" w:rsidR="002F29C1">
        <w:rPr>
          <w:rFonts w:ascii="Times New Roman" w:hAnsi="Times New Roman" w:cs="Times New Roman"/>
          <w:b/>
          <w:color w:val="000000" w:themeColor="text1"/>
          <w:sz w:val="24"/>
          <w:szCs w:val="24"/>
        </w:rPr>
        <w:t>USFA</w:t>
      </w:r>
      <w:r w:rsidRPr="00F648E4">
        <w:rPr>
          <w:rFonts w:ascii="Times New Roman" w:hAnsi="Times New Roman" w:cs="Times New Roman"/>
          <w:b/>
          <w:color w:val="000000" w:themeColor="text1"/>
          <w:sz w:val="24"/>
          <w:szCs w:val="24"/>
        </w:rPr>
        <w:t>-FY-2</w:t>
      </w:r>
      <w:r w:rsidRPr="00F648E4" w:rsidR="002F29C1">
        <w:rPr>
          <w:rFonts w:ascii="Times New Roman" w:hAnsi="Times New Roman" w:cs="Times New Roman"/>
          <w:b/>
          <w:color w:val="000000" w:themeColor="text1"/>
          <w:sz w:val="24"/>
          <w:szCs w:val="24"/>
        </w:rPr>
        <w:t>1</w:t>
      </w:r>
      <w:r w:rsidRPr="00F648E4">
        <w:rPr>
          <w:rFonts w:ascii="Times New Roman" w:hAnsi="Times New Roman" w:cs="Times New Roman"/>
          <w:b/>
          <w:color w:val="000000" w:themeColor="text1"/>
          <w:sz w:val="24"/>
          <w:szCs w:val="24"/>
        </w:rPr>
        <w:t>-</w:t>
      </w:r>
      <w:r w:rsidRPr="00F648E4" w:rsidR="0047535D">
        <w:rPr>
          <w:rFonts w:ascii="Times New Roman" w:hAnsi="Times New Roman" w:cs="Times New Roman"/>
          <w:b/>
          <w:color w:val="000000" w:themeColor="text1"/>
          <w:sz w:val="24"/>
          <w:szCs w:val="24"/>
        </w:rPr>
        <w:t>104</w:t>
      </w:r>
      <w:r w:rsidRPr="00F648E4">
        <w:rPr>
          <w:rFonts w:ascii="Times New Roman" w:hAnsi="Times New Roman" w:cs="Times New Roman"/>
          <w:b/>
          <w:color w:val="000000" w:themeColor="text1"/>
          <w:sz w:val="24"/>
          <w:szCs w:val="24"/>
        </w:rPr>
        <w:t xml:space="preserve">, (formerly </w:t>
      </w:r>
      <w:r w:rsidRPr="00F648E4" w:rsidR="00A064AC">
        <w:rPr>
          <w:rFonts w:ascii="Times New Roman" w:hAnsi="Times New Roman" w:cs="Times New Roman"/>
          <w:b/>
          <w:color w:val="000000" w:themeColor="text1"/>
          <w:sz w:val="24"/>
          <w:szCs w:val="24"/>
        </w:rPr>
        <w:t>119-25-4</w:t>
      </w:r>
      <w:r w:rsidRPr="00F648E4">
        <w:rPr>
          <w:rFonts w:ascii="Times New Roman" w:hAnsi="Times New Roman" w:cs="Times New Roman"/>
          <w:b/>
          <w:color w:val="000000" w:themeColor="text1"/>
          <w:sz w:val="24"/>
          <w:szCs w:val="24"/>
        </w:rPr>
        <w:t>), Student Stipend Agreement (Amendment)</w:t>
      </w:r>
      <w:r w:rsidR="00CC59DD">
        <w:rPr>
          <w:rFonts w:ascii="Times New Roman" w:hAnsi="Times New Roman" w:cs="Times New Roman"/>
          <w:b/>
          <w:color w:val="000000" w:themeColor="text1"/>
          <w:sz w:val="24"/>
          <w:szCs w:val="24"/>
        </w:rPr>
        <w:t>;</w:t>
      </w:r>
    </w:p>
    <w:p w:rsidR="00A64664" w:rsidRPr="00F648E4" w:rsidP="00F648E4" w14:paraId="0A1037A3" w14:textId="6F841A6F">
      <w:pPr>
        <w:pStyle w:val="ListParagraph"/>
        <w:numPr>
          <w:ilvl w:val="0"/>
          <w:numId w:val="6"/>
        </w:numPr>
        <w:tabs>
          <w:tab w:val="left" w:pos="-720"/>
        </w:tabs>
        <w:suppressAutoHyphens/>
        <w:spacing w:after="0"/>
        <w:rPr>
          <w:rFonts w:ascii="Times New Roman" w:hAnsi="Times New Roman" w:cs="Times New Roman"/>
          <w:b/>
          <w:sz w:val="24"/>
          <w:szCs w:val="24"/>
        </w:rPr>
      </w:pPr>
      <w:r w:rsidRPr="00F648E4">
        <w:rPr>
          <w:rFonts w:ascii="Times New Roman" w:hAnsi="Times New Roman" w:cs="Times New Roman"/>
          <w:b/>
          <w:color w:val="000000" w:themeColor="text1"/>
          <w:sz w:val="24"/>
          <w:szCs w:val="24"/>
        </w:rPr>
        <w:t>FEMA Form FF-</w:t>
      </w:r>
      <w:r w:rsidRPr="00F648E4" w:rsidR="002F29C1">
        <w:rPr>
          <w:rFonts w:ascii="Times New Roman" w:hAnsi="Times New Roman" w:cs="Times New Roman"/>
          <w:b/>
          <w:color w:val="000000" w:themeColor="text1"/>
          <w:sz w:val="24"/>
          <w:szCs w:val="24"/>
        </w:rPr>
        <w:t>USFA</w:t>
      </w:r>
      <w:r w:rsidRPr="00F648E4">
        <w:rPr>
          <w:rFonts w:ascii="Times New Roman" w:hAnsi="Times New Roman" w:cs="Times New Roman"/>
          <w:b/>
          <w:color w:val="000000" w:themeColor="text1"/>
          <w:sz w:val="24"/>
          <w:szCs w:val="24"/>
        </w:rPr>
        <w:t>-FY-2</w:t>
      </w:r>
      <w:r w:rsidRPr="00F648E4" w:rsidR="002F29C1">
        <w:rPr>
          <w:rFonts w:ascii="Times New Roman" w:hAnsi="Times New Roman" w:cs="Times New Roman"/>
          <w:b/>
          <w:color w:val="000000" w:themeColor="text1"/>
          <w:sz w:val="24"/>
          <w:szCs w:val="24"/>
        </w:rPr>
        <w:t>1</w:t>
      </w:r>
      <w:r w:rsidRPr="00F648E4">
        <w:rPr>
          <w:rFonts w:ascii="Times New Roman" w:hAnsi="Times New Roman" w:cs="Times New Roman"/>
          <w:b/>
          <w:color w:val="000000" w:themeColor="text1"/>
          <w:sz w:val="24"/>
          <w:szCs w:val="24"/>
        </w:rPr>
        <w:t>-</w:t>
      </w:r>
      <w:r w:rsidRPr="00F648E4" w:rsidR="0047535D">
        <w:rPr>
          <w:rFonts w:ascii="Times New Roman" w:hAnsi="Times New Roman" w:cs="Times New Roman"/>
          <w:b/>
          <w:color w:val="000000" w:themeColor="text1"/>
          <w:sz w:val="24"/>
          <w:szCs w:val="24"/>
        </w:rPr>
        <w:t>105</w:t>
      </w:r>
      <w:r w:rsidRPr="00F648E4">
        <w:rPr>
          <w:rFonts w:ascii="Times New Roman" w:hAnsi="Times New Roman" w:cs="Times New Roman"/>
          <w:b/>
          <w:color w:val="000000" w:themeColor="text1"/>
          <w:sz w:val="24"/>
          <w:szCs w:val="24"/>
        </w:rPr>
        <w:t>, (</w:t>
      </w:r>
      <w:r w:rsidRPr="00F648E4">
        <w:rPr>
          <w:rFonts w:ascii="Times New Roman" w:hAnsi="Times New Roman" w:cs="Times New Roman"/>
          <w:b/>
          <w:sz w:val="24"/>
          <w:szCs w:val="24"/>
        </w:rPr>
        <w:t xml:space="preserve">formerly </w:t>
      </w:r>
      <w:r w:rsidRPr="00F648E4">
        <w:rPr>
          <w:rFonts w:ascii="Times New Roman" w:hAnsi="Times New Roman" w:cs="Times New Roman"/>
          <w:b/>
          <w:sz w:val="24"/>
          <w:szCs w:val="24"/>
        </w:rPr>
        <w:t>119-25-5</w:t>
      </w:r>
      <w:r w:rsidRPr="00F648E4">
        <w:rPr>
          <w:rFonts w:ascii="Times New Roman" w:hAnsi="Times New Roman" w:cs="Times New Roman"/>
          <w:b/>
          <w:sz w:val="24"/>
          <w:szCs w:val="24"/>
        </w:rPr>
        <w:t>) National Fire Academy Executive Fire Officer Program Application for Admission</w:t>
      </w:r>
      <w:r w:rsidR="00CC59DD">
        <w:rPr>
          <w:rFonts w:ascii="Times New Roman" w:hAnsi="Times New Roman" w:cs="Times New Roman"/>
          <w:b/>
          <w:sz w:val="24"/>
          <w:szCs w:val="24"/>
        </w:rPr>
        <w:t>; and</w:t>
      </w:r>
      <w:r w:rsidRPr="00F648E4">
        <w:rPr>
          <w:rFonts w:ascii="Times New Roman" w:hAnsi="Times New Roman" w:cs="Times New Roman"/>
          <w:b/>
          <w:sz w:val="24"/>
          <w:szCs w:val="24"/>
        </w:rPr>
        <w:t xml:space="preserve"> </w:t>
      </w:r>
    </w:p>
    <w:p w:rsidR="00CB0240" w:rsidRPr="00F648E4" w:rsidP="00F648E4" w14:paraId="6F8159F3" w14:textId="12DD1312">
      <w:pPr>
        <w:pStyle w:val="Heading1"/>
        <w:numPr>
          <w:ilvl w:val="0"/>
          <w:numId w:val="6"/>
        </w:numPr>
        <w:contextualSpacing/>
        <w:rPr>
          <w:sz w:val="24"/>
          <w:szCs w:val="24"/>
        </w:rPr>
      </w:pPr>
      <w:r w:rsidRPr="00F648E4">
        <w:rPr>
          <w:sz w:val="24"/>
          <w:szCs w:val="24"/>
        </w:rPr>
        <w:t>FEMA Form FF</w:t>
      </w:r>
      <w:r w:rsidRPr="00F648E4" w:rsidR="005F2CA7">
        <w:rPr>
          <w:sz w:val="24"/>
          <w:szCs w:val="24"/>
        </w:rPr>
        <w:t>-008</w:t>
      </w:r>
      <w:r w:rsidRPr="00F648E4">
        <w:rPr>
          <w:sz w:val="24"/>
          <w:szCs w:val="24"/>
        </w:rPr>
        <w:t xml:space="preserve">-FY-22-125, </w:t>
      </w:r>
      <w:r w:rsidRPr="00F648E4">
        <w:rPr>
          <w:bCs/>
          <w:sz w:val="24"/>
          <w:szCs w:val="24"/>
        </w:rPr>
        <w:t>Respiratory Medical Evaluation</w:t>
      </w:r>
      <w:r w:rsidRPr="00F648E4" w:rsidR="005F2CA7">
        <w:rPr>
          <w:bCs/>
          <w:sz w:val="24"/>
          <w:szCs w:val="24"/>
        </w:rPr>
        <w:t xml:space="preserve"> </w:t>
      </w:r>
      <w:r w:rsidRPr="00F648E4">
        <w:rPr>
          <w:bCs/>
          <w:sz w:val="24"/>
          <w:szCs w:val="24"/>
        </w:rPr>
        <w:t>Q</w:t>
      </w:r>
      <w:r w:rsidRPr="00F648E4" w:rsidR="005F2CA7">
        <w:rPr>
          <w:bCs/>
          <w:sz w:val="24"/>
          <w:szCs w:val="24"/>
        </w:rPr>
        <w:t>uestionnaire</w:t>
      </w:r>
      <w:r w:rsidRPr="00F648E4">
        <w:rPr>
          <w:bCs/>
          <w:sz w:val="24"/>
          <w:szCs w:val="24"/>
        </w:rPr>
        <w:t xml:space="preserve"> </w:t>
      </w:r>
      <w:r w:rsidRPr="00F648E4">
        <w:rPr>
          <w:bCs/>
          <w:sz w:val="24"/>
          <w:szCs w:val="24"/>
        </w:rPr>
        <w:t>F</w:t>
      </w:r>
      <w:r w:rsidRPr="00F648E4" w:rsidR="005F2CA7">
        <w:rPr>
          <w:bCs/>
          <w:sz w:val="24"/>
          <w:szCs w:val="24"/>
        </w:rPr>
        <w:t>or</w:t>
      </w:r>
      <w:r w:rsidRPr="00F648E4">
        <w:rPr>
          <w:bCs/>
          <w:sz w:val="24"/>
          <w:szCs w:val="24"/>
        </w:rPr>
        <w:t xml:space="preserve"> S</w:t>
      </w:r>
      <w:r w:rsidRPr="00F648E4" w:rsidR="005F2CA7">
        <w:rPr>
          <w:bCs/>
          <w:sz w:val="24"/>
          <w:szCs w:val="24"/>
        </w:rPr>
        <w:t>tudents</w:t>
      </w:r>
      <w:r w:rsidR="00CC59DD">
        <w:rPr>
          <w:bCs/>
          <w:sz w:val="24"/>
          <w:szCs w:val="24"/>
        </w:rPr>
        <w:t>.</w:t>
      </w:r>
    </w:p>
    <w:p w:rsidR="00F34EC4" w:rsidRPr="007F5FAD" w:rsidP="00BF6412" w14:paraId="4A95DA66" w14:textId="77777777">
      <w:pPr>
        <w:contextualSpacing/>
      </w:pPr>
    </w:p>
    <w:p w:rsidR="00562915" w:rsidP="00BF6412" w14:paraId="659725FE" w14:textId="77777777">
      <w:pPr>
        <w:pStyle w:val="Heading1"/>
        <w:spacing w:line="276" w:lineRule="auto"/>
        <w:contextualSpacing/>
        <w:rPr>
          <w:szCs w:val="28"/>
        </w:rPr>
      </w:pPr>
      <w:r w:rsidRPr="00B92B09">
        <w:rPr>
          <w:szCs w:val="28"/>
        </w:rPr>
        <w:t>General Instructions</w:t>
      </w:r>
    </w:p>
    <w:p w:rsidR="00B92B09" w:rsidRPr="00B92B09" w:rsidP="00BF6412" w14:paraId="729971F6" w14:textId="77777777">
      <w:pPr>
        <w:spacing w:after="0"/>
        <w:contextualSpacing/>
      </w:pPr>
    </w:p>
    <w:p w:rsidR="00562915" w:rsidRPr="007063DB" w:rsidP="00BF6412" w14:paraId="03B5F1C4" w14:textId="42B02CC1">
      <w:pPr>
        <w:tabs>
          <w:tab w:val="left" w:pos="-720"/>
        </w:tabs>
        <w:suppressAutoHyphens/>
        <w:spacing w:after="0"/>
        <w:contextualSpacing/>
        <w:rPr>
          <w:rFonts w:ascii="Times New Roman" w:hAnsi="Times New Roman" w:cs="Times New Roman"/>
          <w:sz w:val="24"/>
          <w:szCs w:val="24"/>
        </w:rPr>
      </w:pPr>
      <w:r w:rsidRPr="007063DB">
        <w:rPr>
          <w:rFonts w:ascii="Times New Roman" w:hAnsi="Times New Roman" w:cs="Times New Roman"/>
          <w:sz w:val="24"/>
          <w:szCs w:val="24"/>
        </w:rPr>
        <w:t>A Supporting Statement, including the text of the notice to the public required by 5 CFR 1320.5(a)(</w:t>
      </w:r>
      <w:r w:rsidR="0047535D">
        <w:rPr>
          <w:rFonts w:ascii="Times New Roman" w:hAnsi="Times New Roman" w:cs="Times New Roman"/>
          <w:sz w:val="24"/>
          <w:szCs w:val="24"/>
        </w:rPr>
        <w:t>1</w:t>
      </w:r>
      <w:r w:rsidRPr="007063DB">
        <w:rPr>
          <w:rFonts w:ascii="Times New Roman" w:hAnsi="Times New Roman" w:cs="Times New Roman"/>
          <w:sz w:val="24"/>
          <w:szCs w:val="24"/>
        </w:rPr>
        <w:t xml:space="preserve">)(iv) and its actual or estimated date of publication in the Federal Register, must accompany each request for approval of a collection of information.  The Supporting Statement must be prepared in the format described </w:t>
      </w:r>
      <w:r w:rsidRPr="007063DB">
        <w:rPr>
          <w:rFonts w:ascii="Times New Roman" w:hAnsi="Times New Roman" w:cs="Times New Roman"/>
          <w:sz w:val="24"/>
          <w:szCs w:val="24"/>
        </w:rPr>
        <w:t>below, and</w:t>
      </w:r>
      <w:r w:rsidRPr="007063DB">
        <w:rPr>
          <w:rFonts w:ascii="Times New Roman" w:hAnsi="Times New Roman" w:cs="Times New Roman"/>
          <w:sz w:val="24"/>
          <w:szCs w:val="24"/>
        </w:rPr>
        <w:t xml:space="preserve"> must contain the information specified in Section A below.  If </w:t>
      </w:r>
      <w:r w:rsidRPr="007063DB">
        <w:rPr>
          <w:rFonts w:ascii="Times New Roman" w:hAnsi="Times New Roman" w:cs="Times New Roman"/>
          <w:sz w:val="24"/>
          <w:szCs w:val="24"/>
        </w:rPr>
        <w:t>an</w:t>
      </w:r>
      <w:r w:rsidRPr="007063DB">
        <w:rPr>
          <w:rFonts w:ascii="Times New Roman" w:hAnsi="Times New Roman" w:cs="Times New Roman"/>
          <w:sz w:val="24"/>
          <w:szCs w:val="24"/>
        </w:rPr>
        <w:t xml:space="preserve"> item is not applicable, provide a brief explanation.  When Item 17 or the OMB Form 83-I is checked “Yes”, Section B of the Supporting Statement must be completed.  OMB reserves the right to require the submission of additional information with respect to any request for approval.</w:t>
      </w:r>
    </w:p>
    <w:p w:rsidR="00B92B09" w:rsidRPr="007063DB" w:rsidP="00BF6412" w14:paraId="7608A85E" w14:textId="77777777">
      <w:pPr>
        <w:pStyle w:val="Heading1"/>
        <w:spacing w:line="276" w:lineRule="auto"/>
        <w:contextualSpacing/>
        <w:rPr>
          <w:sz w:val="24"/>
          <w:szCs w:val="24"/>
        </w:rPr>
      </w:pPr>
    </w:p>
    <w:p w:rsidR="00562915" w:rsidRPr="00B92B09" w:rsidP="00BF6412" w14:paraId="453018E2" w14:textId="77777777">
      <w:pPr>
        <w:pStyle w:val="Heading1"/>
        <w:spacing w:line="276" w:lineRule="auto"/>
        <w:contextualSpacing/>
        <w:rPr>
          <w:szCs w:val="28"/>
        </w:rPr>
      </w:pPr>
      <w:r w:rsidRPr="00B92B09">
        <w:rPr>
          <w:szCs w:val="28"/>
        </w:rPr>
        <w:t>Specific Instructions</w:t>
      </w:r>
    </w:p>
    <w:p w:rsidR="00562915" w:rsidRPr="00B92B09" w:rsidP="00BF6412" w14:paraId="61375DF5" w14:textId="77777777">
      <w:pPr>
        <w:tabs>
          <w:tab w:val="left" w:pos="-720"/>
        </w:tabs>
        <w:suppressAutoHyphens/>
        <w:spacing w:after="0"/>
        <w:contextualSpacing/>
        <w:rPr>
          <w:rFonts w:ascii="Times New Roman" w:hAnsi="Times New Roman" w:cs="Times New Roman"/>
          <w:sz w:val="28"/>
          <w:szCs w:val="28"/>
        </w:rPr>
      </w:pPr>
    </w:p>
    <w:p w:rsidR="00562915" w:rsidRPr="00B92B09" w:rsidP="00BF6412" w14:paraId="241C6143" w14:textId="77777777">
      <w:pPr>
        <w:pStyle w:val="Heading1"/>
        <w:spacing w:line="276" w:lineRule="auto"/>
        <w:contextualSpacing/>
        <w:rPr>
          <w:szCs w:val="28"/>
        </w:rPr>
      </w:pPr>
      <w:r w:rsidRPr="00B92B09">
        <w:rPr>
          <w:szCs w:val="28"/>
        </w:rPr>
        <w:t>A.  Justification</w:t>
      </w:r>
    </w:p>
    <w:p w:rsidR="00562915" w:rsidRPr="00B92B09" w:rsidP="00BF6412" w14:paraId="6FCC1856" w14:textId="77777777">
      <w:pPr>
        <w:spacing w:after="0"/>
        <w:contextualSpacing/>
        <w:rPr>
          <w:rFonts w:ascii="Times New Roman" w:hAnsi="Times New Roman" w:cs="Times New Roman"/>
          <w:sz w:val="28"/>
          <w:szCs w:val="28"/>
        </w:rPr>
      </w:pPr>
    </w:p>
    <w:p w:rsidR="00562915" w:rsidRPr="00467889" w:rsidP="00467889" w14:paraId="03CE82A6" w14:textId="77777777">
      <w:pPr>
        <w:numPr>
          <w:ilvl w:val="0"/>
          <w:numId w:val="1"/>
        </w:numPr>
        <w:spacing w:after="0"/>
        <w:contextualSpacing/>
        <w:rPr>
          <w:rFonts w:ascii="Times New Roman" w:hAnsi="Times New Roman" w:cs="Times New Roman"/>
          <w:b/>
          <w:bCs/>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467889">
        <w:rPr>
          <w:rFonts w:ascii="Times New Roman" w:hAnsi="Times New Roman" w:cs="Times New Roman"/>
          <w:b/>
          <w:bCs/>
          <w:sz w:val="24"/>
          <w:szCs w:val="24"/>
        </w:rPr>
        <w:t>Explain the circumstances that make the collection of information necessary</w:t>
      </w:r>
      <w:r w:rsidRPr="00467889">
        <w:rPr>
          <w:rFonts w:ascii="Times New Roman" w:hAnsi="Times New Roman" w:cs="Times New Roman"/>
          <w:b/>
          <w:bCs/>
          <w:color w:val="000000"/>
          <w:sz w:val="24"/>
          <w:szCs w:val="24"/>
        </w:rPr>
        <w:t>.</w:t>
      </w:r>
      <w:r w:rsidRPr="00467889">
        <w:rPr>
          <w:rFonts w:ascii="Times New Roman" w:hAnsi="Times New Roman" w:cs="Times New Roman"/>
          <w:b/>
          <w:bCs/>
          <w:sz w:val="24"/>
          <w:szCs w:val="24"/>
        </w:rPr>
        <w:t xml:space="preserve"> </w:t>
      </w:r>
    </w:p>
    <w:p w:rsidR="00562915" w:rsidRPr="00467889" w:rsidP="00467889" w14:paraId="2476C0E5" w14:textId="77777777">
      <w:pPr>
        <w:contextualSpacing/>
        <w:rPr>
          <w:rFonts w:ascii="Times New Roman" w:hAnsi="Times New Roman" w:cs="Times New Roman"/>
          <w:b/>
          <w:bCs/>
          <w:color w:val="000000"/>
          <w:sz w:val="24"/>
          <w:szCs w:val="24"/>
        </w:rPr>
      </w:pPr>
      <w:r w:rsidRPr="00467889">
        <w:rPr>
          <w:rFonts w:ascii="Times New Roman" w:hAnsi="Times New Roman" w:cs="Times New Roman"/>
          <w:b/>
          <w:bCs/>
          <w:sz w:val="24"/>
          <w:szCs w:val="24"/>
        </w:rPr>
        <w:t xml:space="preserve">Identify any legal or administrative requirements that necessitate the collection.  Attach a copy of the appropriate section of each statute and regulation mandating or authorizing the collection of information.  </w:t>
      </w:r>
      <w:r w:rsidRPr="00467889">
        <w:rPr>
          <w:rFonts w:ascii="Times New Roman" w:hAnsi="Times New Roman" w:cs="Times New Roman"/>
          <w:b/>
          <w:bCs/>
          <w:color w:val="000000"/>
          <w:sz w:val="24"/>
          <w:szCs w:val="24"/>
        </w:rPr>
        <w:t xml:space="preserve">Provide a detailed description of the nature and source of the information to be collected.   </w:t>
      </w:r>
    </w:p>
    <w:p w:rsidR="00CD3E9C" w:rsidRPr="00467889" w:rsidP="00467889" w14:paraId="7AD2D992" w14:textId="2B38C683">
      <w:pPr>
        <w:pStyle w:val="TOAHeading"/>
        <w:tabs>
          <w:tab w:val="left" w:pos="-720"/>
          <w:tab w:val="clear" w:pos="9360"/>
        </w:tabs>
        <w:spacing w:line="276" w:lineRule="auto"/>
        <w:contextualSpacing/>
        <w:rPr>
          <w:rFonts w:ascii="Times New Roman" w:hAnsi="Times New Roman"/>
          <w:sz w:val="24"/>
          <w:szCs w:val="24"/>
        </w:rPr>
      </w:pPr>
      <w:r w:rsidRPr="00467889">
        <w:rPr>
          <w:rFonts w:ascii="Times New Roman" w:hAnsi="Times New Roman"/>
          <w:sz w:val="24"/>
          <w:szCs w:val="24"/>
        </w:rPr>
        <w:t>The Federal Emergency Management Agency (</w:t>
      </w:r>
      <w:r w:rsidRPr="00467889" w:rsidR="006E6A01">
        <w:rPr>
          <w:rFonts w:ascii="Times New Roman" w:hAnsi="Times New Roman"/>
          <w:sz w:val="24"/>
          <w:szCs w:val="24"/>
        </w:rPr>
        <w:t>FEMA</w:t>
      </w:r>
      <w:r w:rsidRPr="00467889">
        <w:rPr>
          <w:rFonts w:ascii="Times New Roman" w:hAnsi="Times New Roman"/>
          <w:sz w:val="24"/>
          <w:szCs w:val="24"/>
        </w:rPr>
        <w:t>)</w:t>
      </w:r>
      <w:r w:rsidRPr="00467889" w:rsidR="006E6A01">
        <w:rPr>
          <w:rFonts w:ascii="Times New Roman" w:hAnsi="Times New Roman"/>
          <w:sz w:val="24"/>
          <w:szCs w:val="24"/>
        </w:rPr>
        <w:t xml:space="preserve"> offers courses and programs that are delivered at </w:t>
      </w:r>
      <w:r w:rsidRPr="00467889" w:rsidR="00A64664">
        <w:rPr>
          <w:rFonts w:ascii="Times New Roman" w:hAnsi="Times New Roman"/>
          <w:sz w:val="24"/>
          <w:szCs w:val="24"/>
        </w:rPr>
        <w:t xml:space="preserve">the </w:t>
      </w:r>
      <w:r w:rsidRPr="00467889" w:rsidR="006E6A01">
        <w:rPr>
          <w:rFonts w:ascii="Times New Roman" w:hAnsi="Times New Roman"/>
          <w:sz w:val="24"/>
          <w:szCs w:val="24"/>
        </w:rPr>
        <w:t>National Emergency Training Center (NETC) in Emmitsburg</w:t>
      </w:r>
      <w:r w:rsidRPr="00467889" w:rsidR="00080DC5">
        <w:rPr>
          <w:rFonts w:ascii="Times New Roman" w:hAnsi="Times New Roman"/>
          <w:sz w:val="24"/>
          <w:szCs w:val="24"/>
        </w:rPr>
        <w:t>, Maryland</w:t>
      </w:r>
      <w:r w:rsidRPr="00467889" w:rsidR="00A64664">
        <w:rPr>
          <w:rFonts w:ascii="Times New Roman" w:hAnsi="Times New Roman"/>
          <w:sz w:val="24"/>
          <w:szCs w:val="24"/>
        </w:rPr>
        <w:t>,</w:t>
      </w:r>
      <w:r w:rsidRPr="00467889" w:rsidR="006E6A01">
        <w:rPr>
          <w:rFonts w:ascii="Times New Roman" w:hAnsi="Times New Roman"/>
          <w:sz w:val="24"/>
          <w:szCs w:val="24"/>
        </w:rPr>
        <w:t xml:space="preserve"> the Center for Domestic Preparedness (CDP) in Anniston</w:t>
      </w:r>
      <w:r w:rsidRPr="00467889" w:rsidR="00080DC5">
        <w:rPr>
          <w:rFonts w:ascii="Times New Roman" w:hAnsi="Times New Roman"/>
          <w:sz w:val="24"/>
          <w:szCs w:val="24"/>
        </w:rPr>
        <w:t>, Alabama</w:t>
      </w:r>
      <w:r w:rsidRPr="00467889" w:rsidR="00A64664">
        <w:rPr>
          <w:rFonts w:ascii="Times New Roman" w:hAnsi="Times New Roman"/>
          <w:sz w:val="24"/>
          <w:szCs w:val="24"/>
        </w:rPr>
        <w:t>,</w:t>
      </w:r>
      <w:r w:rsidRPr="00467889" w:rsidR="006E6A01">
        <w:rPr>
          <w:rFonts w:ascii="Times New Roman" w:hAnsi="Times New Roman"/>
          <w:sz w:val="24"/>
          <w:szCs w:val="24"/>
        </w:rPr>
        <w:t xml:space="preserve"> and throughout the Nation</w:t>
      </w:r>
      <w:r w:rsidRPr="00467889" w:rsidR="00B66E41">
        <w:rPr>
          <w:rFonts w:ascii="Times New Roman" w:hAnsi="Times New Roman"/>
          <w:sz w:val="24"/>
          <w:szCs w:val="24"/>
        </w:rPr>
        <w:t>.  This training is delivered</w:t>
      </w:r>
      <w:r w:rsidRPr="00467889" w:rsidR="006E6A01">
        <w:rPr>
          <w:rFonts w:ascii="Times New Roman" w:hAnsi="Times New Roman"/>
          <w:sz w:val="24"/>
          <w:szCs w:val="24"/>
        </w:rPr>
        <w:t xml:space="preserve"> in coordination with </w:t>
      </w:r>
      <w:r w:rsidRPr="00467889" w:rsidR="00B66E41">
        <w:rPr>
          <w:rFonts w:ascii="Times New Roman" w:hAnsi="Times New Roman"/>
          <w:sz w:val="24"/>
          <w:szCs w:val="24"/>
        </w:rPr>
        <w:t xml:space="preserve">FEMA’s training partners, which include </w:t>
      </w:r>
      <w:r w:rsidR="0081641D">
        <w:rPr>
          <w:rFonts w:ascii="Times New Roman" w:hAnsi="Times New Roman"/>
          <w:sz w:val="24"/>
          <w:szCs w:val="24"/>
        </w:rPr>
        <w:t>st</w:t>
      </w:r>
      <w:r w:rsidRPr="00467889" w:rsidR="0081641D">
        <w:rPr>
          <w:rFonts w:ascii="Times New Roman" w:hAnsi="Times New Roman"/>
          <w:sz w:val="24"/>
          <w:szCs w:val="24"/>
        </w:rPr>
        <w:t xml:space="preserve">ate, </w:t>
      </w:r>
      <w:r w:rsidR="0081641D">
        <w:rPr>
          <w:rFonts w:ascii="Times New Roman" w:hAnsi="Times New Roman"/>
          <w:sz w:val="24"/>
          <w:szCs w:val="24"/>
        </w:rPr>
        <w:t>l</w:t>
      </w:r>
      <w:r w:rsidRPr="00467889" w:rsidR="0081641D">
        <w:rPr>
          <w:rFonts w:ascii="Times New Roman" w:hAnsi="Times New Roman"/>
          <w:sz w:val="24"/>
          <w:szCs w:val="24"/>
        </w:rPr>
        <w:t xml:space="preserve">ocal, and </w:t>
      </w:r>
      <w:r w:rsidR="0081641D">
        <w:rPr>
          <w:rFonts w:ascii="Times New Roman" w:hAnsi="Times New Roman"/>
          <w:sz w:val="24"/>
          <w:szCs w:val="24"/>
        </w:rPr>
        <w:t>t</w:t>
      </w:r>
      <w:r w:rsidRPr="00467889" w:rsidR="0081641D">
        <w:rPr>
          <w:rFonts w:ascii="Times New Roman" w:hAnsi="Times New Roman"/>
          <w:sz w:val="24"/>
          <w:szCs w:val="24"/>
        </w:rPr>
        <w:t xml:space="preserve">ribal </w:t>
      </w:r>
      <w:r w:rsidRPr="00467889" w:rsidR="00B66E41">
        <w:rPr>
          <w:rFonts w:ascii="Times New Roman" w:hAnsi="Times New Roman"/>
          <w:sz w:val="24"/>
          <w:szCs w:val="24"/>
        </w:rPr>
        <w:t xml:space="preserve">jurisdictions, non-profit organizations, </w:t>
      </w:r>
      <w:r w:rsidRPr="00467889" w:rsidR="006E6A01">
        <w:rPr>
          <w:rFonts w:ascii="Times New Roman" w:hAnsi="Times New Roman"/>
          <w:sz w:val="24"/>
          <w:szCs w:val="24"/>
        </w:rPr>
        <w:t>and colleges and universities</w:t>
      </w:r>
      <w:r w:rsidRPr="00467889" w:rsidR="00B66E41">
        <w:rPr>
          <w:rFonts w:ascii="Times New Roman" w:hAnsi="Times New Roman"/>
          <w:sz w:val="24"/>
          <w:szCs w:val="24"/>
        </w:rPr>
        <w:t>.</w:t>
      </w:r>
      <w:r w:rsidRPr="00467889" w:rsidR="006E6A01">
        <w:rPr>
          <w:rFonts w:ascii="Times New Roman" w:hAnsi="Times New Roman"/>
          <w:sz w:val="24"/>
          <w:szCs w:val="24"/>
        </w:rPr>
        <w:t xml:space="preserve">  To facilitate meeting these requirements, FEMA collects information</w:t>
      </w:r>
      <w:r w:rsidRPr="00467889" w:rsidR="00B66E41">
        <w:rPr>
          <w:rFonts w:ascii="Times New Roman" w:hAnsi="Times New Roman"/>
          <w:sz w:val="24"/>
          <w:szCs w:val="24"/>
        </w:rPr>
        <w:t xml:space="preserve"> </w:t>
      </w:r>
      <w:r w:rsidRPr="00467889" w:rsidR="006E6A01">
        <w:rPr>
          <w:rFonts w:ascii="Times New Roman" w:hAnsi="Times New Roman"/>
          <w:sz w:val="24"/>
          <w:szCs w:val="24"/>
        </w:rPr>
        <w:t xml:space="preserve">necessary </w:t>
      </w:r>
      <w:r w:rsidRPr="00467889" w:rsidR="000A7215">
        <w:rPr>
          <w:rFonts w:ascii="Times New Roman" w:hAnsi="Times New Roman"/>
          <w:sz w:val="24"/>
          <w:szCs w:val="24"/>
        </w:rPr>
        <w:t xml:space="preserve">for applicants </w:t>
      </w:r>
      <w:r w:rsidRPr="00467889" w:rsidR="006E6A01">
        <w:rPr>
          <w:rFonts w:ascii="Times New Roman" w:hAnsi="Times New Roman"/>
          <w:sz w:val="24"/>
          <w:szCs w:val="24"/>
        </w:rPr>
        <w:t xml:space="preserve">to be </w:t>
      </w:r>
      <w:r w:rsidRPr="00467889" w:rsidR="00B66E41">
        <w:rPr>
          <w:rFonts w:ascii="Times New Roman" w:hAnsi="Times New Roman"/>
          <w:sz w:val="24"/>
          <w:szCs w:val="24"/>
        </w:rPr>
        <w:t>registered</w:t>
      </w:r>
      <w:r w:rsidRPr="00467889" w:rsidR="00AE6CA3">
        <w:rPr>
          <w:rFonts w:ascii="Times New Roman" w:hAnsi="Times New Roman"/>
          <w:sz w:val="24"/>
          <w:szCs w:val="24"/>
        </w:rPr>
        <w:t xml:space="preserve">, </w:t>
      </w:r>
      <w:r w:rsidRPr="00467889" w:rsidR="006E6A01">
        <w:rPr>
          <w:rFonts w:ascii="Times New Roman" w:hAnsi="Times New Roman"/>
          <w:sz w:val="24"/>
          <w:szCs w:val="24"/>
        </w:rPr>
        <w:t>accepted</w:t>
      </w:r>
      <w:r w:rsidRPr="00467889" w:rsidR="00AE6CA3">
        <w:rPr>
          <w:rFonts w:ascii="Times New Roman" w:hAnsi="Times New Roman"/>
          <w:sz w:val="24"/>
          <w:szCs w:val="24"/>
        </w:rPr>
        <w:t>, and</w:t>
      </w:r>
      <w:r w:rsidRPr="00467889" w:rsidR="00A072E3">
        <w:rPr>
          <w:rFonts w:ascii="Times New Roman" w:hAnsi="Times New Roman"/>
          <w:sz w:val="24"/>
          <w:szCs w:val="24"/>
        </w:rPr>
        <w:t>,</w:t>
      </w:r>
      <w:r w:rsidRPr="00467889" w:rsidR="00AE6CA3">
        <w:rPr>
          <w:rFonts w:ascii="Times New Roman" w:hAnsi="Times New Roman"/>
          <w:sz w:val="24"/>
          <w:szCs w:val="24"/>
        </w:rPr>
        <w:t xml:space="preserve"> </w:t>
      </w:r>
      <w:r w:rsidRPr="00467889" w:rsidR="00A072E3">
        <w:rPr>
          <w:rFonts w:ascii="Times New Roman" w:hAnsi="Times New Roman"/>
          <w:sz w:val="24"/>
          <w:szCs w:val="24"/>
        </w:rPr>
        <w:t>in some cases</w:t>
      </w:r>
      <w:r w:rsidRPr="00467889" w:rsidR="00CD0B1F">
        <w:rPr>
          <w:rFonts w:ascii="Times New Roman" w:hAnsi="Times New Roman"/>
          <w:sz w:val="24"/>
          <w:szCs w:val="24"/>
        </w:rPr>
        <w:t>,</w:t>
      </w:r>
      <w:r w:rsidRPr="00467889" w:rsidR="00A072E3">
        <w:rPr>
          <w:rFonts w:ascii="Times New Roman" w:hAnsi="Times New Roman"/>
          <w:sz w:val="24"/>
          <w:szCs w:val="24"/>
        </w:rPr>
        <w:t xml:space="preserve"> </w:t>
      </w:r>
      <w:r w:rsidRPr="00467889" w:rsidR="00AE6CA3">
        <w:rPr>
          <w:rFonts w:ascii="Times New Roman" w:hAnsi="Times New Roman"/>
          <w:sz w:val="24"/>
          <w:szCs w:val="24"/>
        </w:rPr>
        <w:t xml:space="preserve">partially reimbursed for attending preparedness courses.  </w:t>
      </w:r>
      <w:r w:rsidRPr="00467889" w:rsidR="00A072E3">
        <w:rPr>
          <w:rFonts w:ascii="Times New Roman" w:hAnsi="Times New Roman"/>
          <w:sz w:val="24"/>
          <w:szCs w:val="24"/>
        </w:rPr>
        <w:t>The authorities under which FEMA deliver</w:t>
      </w:r>
      <w:r w:rsidR="00A9273F">
        <w:rPr>
          <w:rFonts w:ascii="Times New Roman" w:hAnsi="Times New Roman"/>
          <w:sz w:val="24"/>
          <w:szCs w:val="24"/>
        </w:rPr>
        <w:t>s</w:t>
      </w:r>
      <w:r w:rsidRPr="00467889" w:rsidR="00A072E3">
        <w:rPr>
          <w:rFonts w:ascii="Times New Roman" w:hAnsi="Times New Roman"/>
          <w:sz w:val="24"/>
          <w:szCs w:val="24"/>
        </w:rPr>
        <w:t xml:space="preserve"> this training are as follows: </w:t>
      </w:r>
    </w:p>
    <w:p w:rsidR="00CD3E9C" w:rsidRPr="00467889" w:rsidP="00467889" w14:paraId="05F1A1B7" w14:textId="77777777">
      <w:pPr>
        <w:pStyle w:val="TOAHeading"/>
        <w:tabs>
          <w:tab w:val="left" w:pos="-720"/>
          <w:tab w:val="clear" w:pos="9360"/>
        </w:tabs>
        <w:spacing w:line="276" w:lineRule="auto"/>
        <w:contextualSpacing/>
        <w:rPr>
          <w:rFonts w:ascii="Times New Roman" w:hAnsi="Times New Roman"/>
          <w:sz w:val="24"/>
          <w:szCs w:val="24"/>
        </w:rPr>
      </w:pPr>
    </w:p>
    <w:p w:rsidR="00CD3E9C" w:rsidRPr="00467889" w:rsidP="00467889" w14:paraId="21D59DB5" w14:textId="6D66EF3D">
      <w:pPr>
        <w:pStyle w:val="TOAHeading"/>
        <w:numPr>
          <w:ilvl w:val="0"/>
          <w:numId w:val="5"/>
        </w:numPr>
        <w:tabs>
          <w:tab w:val="left" w:pos="-720"/>
          <w:tab w:val="clear" w:pos="9360"/>
        </w:tabs>
        <w:spacing w:line="276" w:lineRule="auto"/>
        <w:contextualSpacing/>
        <w:rPr>
          <w:rFonts w:ascii="Times New Roman" w:hAnsi="Times New Roman"/>
          <w:sz w:val="24"/>
          <w:szCs w:val="24"/>
        </w:rPr>
      </w:pPr>
      <w:bookmarkStart w:id="0" w:name="_Hlk99365724"/>
      <w:r w:rsidRPr="00467889">
        <w:rPr>
          <w:rFonts w:ascii="Times New Roman" w:hAnsi="Times New Roman"/>
          <w:sz w:val="24"/>
          <w:szCs w:val="24"/>
        </w:rPr>
        <w:t xml:space="preserve">Section 7 of </w:t>
      </w:r>
      <w:r w:rsidRPr="00467889" w:rsidR="00AE6CA3">
        <w:rPr>
          <w:rFonts w:ascii="Times New Roman" w:hAnsi="Times New Roman"/>
          <w:sz w:val="24"/>
          <w:szCs w:val="24"/>
        </w:rPr>
        <w:t xml:space="preserve">the </w:t>
      </w:r>
      <w:r w:rsidRPr="00467889">
        <w:rPr>
          <w:rFonts w:ascii="Times New Roman" w:hAnsi="Times New Roman"/>
          <w:sz w:val="24"/>
          <w:szCs w:val="24"/>
        </w:rPr>
        <w:t>Federal Fire Prevention and Control Act</w:t>
      </w:r>
      <w:r w:rsidR="009C2220">
        <w:rPr>
          <w:rFonts w:ascii="Times New Roman" w:hAnsi="Times New Roman"/>
          <w:sz w:val="24"/>
          <w:szCs w:val="24"/>
        </w:rPr>
        <w:t xml:space="preserve"> of 1974</w:t>
      </w:r>
      <w:r w:rsidRPr="00467889">
        <w:rPr>
          <w:rFonts w:ascii="Times New Roman" w:hAnsi="Times New Roman"/>
          <w:sz w:val="24"/>
          <w:szCs w:val="24"/>
        </w:rPr>
        <w:t>,</w:t>
      </w:r>
      <w:r w:rsidR="00C50A88">
        <w:rPr>
          <w:rFonts w:ascii="Times New Roman" w:hAnsi="Times New Roman"/>
          <w:sz w:val="24"/>
          <w:szCs w:val="24"/>
        </w:rPr>
        <w:t xml:space="preserve"> Pub. L. 93-498,</w:t>
      </w:r>
      <w:r w:rsidRPr="00963583" w:rsidR="00C50A88">
        <w:rPr>
          <w:rFonts w:ascii="Times New Roman" w:hAnsi="Times New Roman"/>
          <w:sz w:val="24"/>
          <w:szCs w:val="24"/>
        </w:rPr>
        <w:t xml:space="preserve"> </w:t>
      </w:r>
      <w:r w:rsidR="00C50A88">
        <w:rPr>
          <w:rFonts w:ascii="Times New Roman" w:hAnsi="Times New Roman"/>
          <w:sz w:val="24"/>
          <w:szCs w:val="24"/>
        </w:rPr>
        <w:t>88 Stat. 1535,</w:t>
      </w:r>
      <w:r w:rsidRPr="00467889">
        <w:rPr>
          <w:rFonts w:ascii="Times New Roman" w:hAnsi="Times New Roman"/>
          <w:sz w:val="24"/>
          <w:szCs w:val="24"/>
        </w:rPr>
        <w:t xml:space="preserve"> as amended</w:t>
      </w:r>
      <w:r w:rsidRPr="00467889" w:rsidR="00AE6CA3">
        <w:rPr>
          <w:rFonts w:ascii="Times New Roman" w:hAnsi="Times New Roman"/>
          <w:sz w:val="24"/>
          <w:szCs w:val="24"/>
        </w:rPr>
        <w:t xml:space="preserve"> </w:t>
      </w:r>
      <w:r w:rsidR="00C50A88">
        <w:rPr>
          <w:rFonts w:ascii="Times New Roman" w:hAnsi="Times New Roman"/>
          <w:sz w:val="24"/>
          <w:szCs w:val="24"/>
        </w:rPr>
        <w:t>(</w:t>
      </w:r>
      <w:r w:rsidRPr="00467889" w:rsidR="00AE6CA3">
        <w:rPr>
          <w:rFonts w:ascii="Times New Roman" w:hAnsi="Times New Roman"/>
          <w:sz w:val="24"/>
          <w:szCs w:val="24"/>
        </w:rPr>
        <w:t>15 U.S.C</w:t>
      </w:r>
      <w:r w:rsidRPr="00467889" w:rsidR="00473970">
        <w:rPr>
          <w:rFonts w:ascii="Times New Roman" w:hAnsi="Times New Roman"/>
          <w:sz w:val="24"/>
          <w:szCs w:val="24"/>
        </w:rPr>
        <w:t>.</w:t>
      </w:r>
      <w:r w:rsidRPr="00467889" w:rsidR="00AE6CA3">
        <w:rPr>
          <w:rFonts w:ascii="Times New Roman" w:hAnsi="Times New Roman"/>
          <w:sz w:val="24"/>
          <w:szCs w:val="24"/>
        </w:rPr>
        <w:t xml:space="preserve"> 2206</w:t>
      </w:r>
      <w:r w:rsidR="00C50A88">
        <w:rPr>
          <w:rFonts w:ascii="Times New Roman" w:hAnsi="Times New Roman"/>
          <w:sz w:val="24"/>
          <w:szCs w:val="24"/>
        </w:rPr>
        <w:t>)</w:t>
      </w:r>
      <w:r w:rsidRPr="00467889" w:rsidR="00AE6CA3">
        <w:rPr>
          <w:rFonts w:ascii="Times New Roman" w:hAnsi="Times New Roman"/>
          <w:sz w:val="24"/>
          <w:szCs w:val="24"/>
        </w:rPr>
        <w:t>,</w:t>
      </w:r>
      <w:r w:rsidRPr="00467889">
        <w:rPr>
          <w:rFonts w:ascii="Times New Roman" w:hAnsi="Times New Roman"/>
          <w:sz w:val="24"/>
          <w:szCs w:val="24"/>
        </w:rPr>
        <w:t xml:space="preserve"> established the National Fire Academy (NFA) to advance the professional development of fire service personnel and of other persons engaged in fire prevention and control activities</w:t>
      </w:r>
      <w:r w:rsidRPr="00467889">
        <w:rPr>
          <w:rFonts w:ascii="Times New Roman" w:hAnsi="Times New Roman"/>
          <w:sz w:val="24"/>
          <w:szCs w:val="24"/>
        </w:rPr>
        <w:t>.</w:t>
      </w:r>
    </w:p>
    <w:p w:rsidR="00CD3E9C" w:rsidRPr="00467889" w:rsidP="00467889" w14:paraId="1B0FF363" w14:textId="0742D995">
      <w:pPr>
        <w:pStyle w:val="TOAHeading"/>
        <w:numPr>
          <w:ilvl w:val="0"/>
          <w:numId w:val="5"/>
        </w:numPr>
        <w:tabs>
          <w:tab w:val="left" w:pos="-720"/>
          <w:tab w:val="clear" w:pos="9360"/>
        </w:tabs>
        <w:spacing w:line="276" w:lineRule="auto"/>
        <w:contextualSpacing/>
        <w:rPr>
          <w:rFonts w:ascii="Times New Roman" w:hAnsi="Times New Roman"/>
          <w:sz w:val="24"/>
          <w:szCs w:val="24"/>
        </w:rPr>
      </w:pPr>
      <w:r w:rsidRPr="00467889">
        <w:rPr>
          <w:rFonts w:ascii="Times New Roman" w:hAnsi="Times New Roman"/>
          <w:sz w:val="24"/>
          <w:szCs w:val="24"/>
        </w:rPr>
        <w:t>Section 611</w:t>
      </w:r>
      <w:r w:rsidRPr="00467889" w:rsidR="00AE6CA3">
        <w:rPr>
          <w:rFonts w:ascii="Times New Roman" w:hAnsi="Times New Roman"/>
          <w:sz w:val="24"/>
          <w:szCs w:val="24"/>
        </w:rPr>
        <w:t>(f)</w:t>
      </w:r>
      <w:r w:rsidRPr="00467889">
        <w:rPr>
          <w:rFonts w:ascii="Times New Roman" w:hAnsi="Times New Roman"/>
          <w:sz w:val="24"/>
          <w:szCs w:val="24"/>
        </w:rPr>
        <w:t xml:space="preserve"> of the Robert T. Stafford Disaster Relief and Emergency Assistance Act (Stafford Act)</w:t>
      </w:r>
      <w:r w:rsidRPr="00467889" w:rsidR="00473970">
        <w:rPr>
          <w:rFonts w:ascii="Times New Roman" w:hAnsi="Times New Roman"/>
          <w:sz w:val="24"/>
          <w:szCs w:val="24"/>
        </w:rPr>
        <w:t>,</w:t>
      </w:r>
      <w:r w:rsidRPr="00467889">
        <w:rPr>
          <w:rFonts w:ascii="Times New Roman" w:hAnsi="Times New Roman"/>
          <w:sz w:val="24"/>
          <w:szCs w:val="24"/>
        </w:rPr>
        <w:t xml:space="preserve"> </w:t>
      </w:r>
      <w:r w:rsidRPr="00467889" w:rsidR="00C50A88">
        <w:rPr>
          <w:rFonts w:ascii="Times New Roman" w:hAnsi="Times New Roman"/>
          <w:sz w:val="24"/>
          <w:szCs w:val="24"/>
        </w:rPr>
        <w:t xml:space="preserve">Pub. L. </w:t>
      </w:r>
      <w:r w:rsidR="00300822">
        <w:rPr>
          <w:rFonts w:ascii="Times New Roman" w:hAnsi="Times New Roman"/>
          <w:sz w:val="24"/>
          <w:szCs w:val="24"/>
        </w:rPr>
        <w:t>9</w:t>
      </w:r>
      <w:r w:rsidR="00DA487B">
        <w:rPr>
          <w:rFonts w:ascii="Times New Roman" w:hAnsi="Times New Roman"/>
          <w:sz w:val="24"/>
          <w:szCs w:val="24"/>
        </w:rPr>
        <w:t>3</w:t>
      </w:r>
      <w:r w:rsidR="00C50A88">
        <w:rPr>
          <w:rFonts w:ascii="Times New Roman" w:hAnsi="Times New Roman"/>
          <w:sz w:val="24"/>
          <w:szCs w:val="24"/>
        </w:rPr>
        <w:t>-</w:t>
      </w:r>
      <w:r w:rsidR="00DA487B">
        <w:rPr>
          <w:rFonts w:ascii="Times New Roman" w:hAnsi="Times New Roman"/>
          <w:sz w:val="24"/>
          <w:szCs w:val="24"/>
        </w:rPr>
        <w:t>288</w:t>
      </w:r>
      <w:r w:rsidRPr="00467889" w:rsidR="00C50A88">
        <w:rPr>
          <w:rFonts w:ascii="Times New Roman" w:hAnsi="Times New Roman"/>
          <w:sz w:val="24"/>
          <w:szCs w:val="24"/>
        </w:rPr>
        <w:t xml:space="preserve">, </w:t>
      </w:r>
      <w:r w:rsidRPr="00467889">
        <w:rPr>
          <w:rFonts w:ascii="Times New Roman" w:hAnsi="Times New Roman"/>
          <w:sz w:val="24"/>
          <w:szCs w:val="24"/>
        </w:rPr>
        <w:t xml:space="preserve">as amended, </w:t>
      </w:r>
      <w:r w:rsidRPr="00EA17C9" w:rsidR="00EA17C9">
        <w:rPr>
          <w:rFonts w:ascii="Times New Roman" w:hAnsi="Times New Roman"/>
          <w:sz w:val="24"/>
          <w:szCs w:val="24"/>
        </w:rPr>
        <w:t>88 Stat. 143 (42 U.S.C. 5196(f))</w:t>
      </w:r>
      <w:r w:rsidRPr="00467889">
        <w:rPr>
          <w:rFonts w:ascii="Times New Roman" w:hAnsi="Times New Roman"/>
          <w:sz w:val="24"/>
          <w:szCs w:val="24"/>
        </w:rPr>
        <w:t>, authorizes</w:t>
      </w:r>
      <w:r w:rsidRPr="00467889" w:rsidR="00407E85">
        <w:rPr>
          <w:rFonts w:ascii="Times New Roman" w:hAnsi="Times New Roman"/>
          <w:sz w:val="24"/>
          <w:szCs w:val="24"/>
        </w:rPr>
        <w:t xml:space="preserve"> FEMA </w:t>
      </w:r>
      <w:r w:rsidRPr="00467889">
        <w:rPr>
          <w:rFonts w:ascii="Times New Roman" w:hAnsi="Times New Roman"/>
          <w:sz w:val="24"/>
          <w:szCs w:val="24"/>
        </w:rPr>
        <w:t>to conduct or arrange, by contract or otherwise, training programs for the instruction of emergency preparedness officials and other persons in the organization, operation, and techniques of emergency preparedness; conduct or operate schools or classes, including the payment of travel expenses and per diem allowances</w:t>
      </w:r>
      <w:r w:rsidRPr="00467889" w:rsidR="00044983">
        <w:rPr>
          <w:rFonts w:ascii="Times New Roman" w:hAnsi="Times New Roman"/>
          <w:sz w:val="24"/>
          <w:szCs w:val="24"/>
        </w:rPr>
        <w:t xml:space="preserve"> for these purposes</w:t>
      </w:r>
      <w:r w:rsidRPr="00467889">
        <w:rPr>
          <w:rFonts w:ascii="Times New Roman" w:hAnsi="Times New Roman"/>
          <w:sz w:val="24"/>
          <w:szCs w:val="24"/>
        </w:rPr>
        <w:t xml:space="preserve">, in lieu of subsistence for trainees in attendance or the furnishing of subsistence and quarters for trainees and instructors on terms prescribed by the </w:t>
      </w:r>
      <w:r w:rsidR="001C7552">
        <w:rPr>
          <w:rFonts w:ascii="Times New Roman" w:hAnsi="Times New Roman"/>
          <w:sz w:val="24"/>
          <w:szCs w:val="24"/>
        </w:rPr>
        <w:t>Administrator</w:t>
      </w:r>
      <w:r w:rsidRPr="00467889">
        <w:rPr>
          <w:rFonts w:ascii="Times New Roman" w:hAnsi="Times New Roman"/>
          <w:sz w:val="24"/>
          <w:szCs w:val="24"/>
        </w:rPr>
        <w:t>; and provide instructors and training aids as deemed necessary.</w:t>
      </w:r>
      <w:r w:rsidRPr="00467889" w:rsidR="00011AED">
        <w:rPr>
          <w:rFonts w:ascii="Times New Roman" w:hAnsi="Times New Roman"/>
          <w:sz w:val="24"/>
          <w:szCs w:val="24"/>
        </w:rPr>
        <w:t xml:space="preserve">  This training is conducted through the </w:t>
      </w:r>
      <w:r w:rsidR="007E5707">
        <w:rPr>
          <w:rFonts w:ascii="Times New Roman" w:hAnsi="Times New Roman"/>
          <w:sz w:val="24"/>
          <w:szCs w:val="24"/>
        </w:rPr>
        <w:t>National Disaster and Emergency Management University (NDEMU)</w:t>
      </w:r>
      <w:r w:rsidR="004A0C80">
        <w:rPr>
          <w:rFonts w:ascii="Times New Roman" w:hAnsi="Times New Roman"/>
          <w:sz w:val="24"/>
          <w:szCs w:val="24"/>
        </w:rPr>
        <w:t xml:space="preserve"> (formerly known as the Emergency Management Institute)</w:t>
      </w:r>
      <w:r w:rsidRPr="00467889" w:rsidR="00011AED">
        <w:rPr>
          <w:rFonts w:ascii="Times New Roman" w:hAnsi="Times New Roman"/>
          <w:sz w:val="24"/>
          <w:szCs w:val="24"/>
        </w:rPr>
        <w:t>.</w:t>
      </w:r>
    </w:p>
    <w:p w:rsidR="00893522" w:rsidRPr="00467889" w:rsidP="00467889" w14:paraId="4DF8CD25" w14:textId="71F8B4C9">
      <w:pPr>
        <w:pStyle w:val="TOAHeading"/>
        <w:numPr>
          <w:ilvl w:val="0"/>
          <w:numId w:val="5"/>
        </w:numPr>
        <w:tabs>
          <w:tab w:val="left" w:pos="-720"/>
          <w:tab w:val="clear" w:pos="9360"/>
        </w:tabs>
        <w:spacing w:line="276" w:lineRule="auto"/>
        <w:contextualSpacing/>
        <w:rPr>
          <w:rFonts w:ascii="Times New Roman" w:hAnsi="Times New Roman"/>
          <w:sz w:val="24"/>
          <w:szCs w:val="24"/>
        </w:rPr>
      </w:pPr>
      <w:r w:rsidRPr="00467889">
        <w:rPr>
          <w:rFonts w:ascii="Times New Roman" w:hAnsi="Times New Roman"/>
          <w:sz w:val="24"/>
          <w:szCs w:val="24"/>
        </w:rPr>
        <w:t>Title XIV of the National Defense Authorization Act of 1997, P</w:t>
      </w:r>
      <w:r w:rsidRPr="00467889" w:rsidR="00EA3E04">
        <w:rPr>
          <w:rFonts w:ascii="Times New Roman" w:hAnsi="Times New Roman"/>
          <w:sz w:val="24"/>
          <w:szCs w:val="24"/>
        </w:rPr>
        <w:t xml:space="preserve">ub. </w:t>
      </w:r>
      <w:r w:rsidRPr="00467889">
        <w:rPr>
          <w:rFonts w:ascii="Times New Roman" w:hAnsi="Times New Roman"/>
          <w:sz w:val="24"/>
          <w:szCs w:val="24"/>
        </w:rPr>
        <w:t>L</w:t>
      </w:r>
      <w:r w:rsidRPr="00467889" w:rsidR="00EA3E04">
        <w:rPr>
          <w:rFonts w:ascii="Times New Roman" w:hAnsi="Times New Roman"/>
          <w:sz w:val="24"/>
          <w:szCs w:val="24"/>
        </w:rPr>
        <w:t>.</w:t>
      </w:r>
      <w:r w:rsidRPr="00467889">
        <w:rPr>
          <w:rFonts w:ascii="Times New Roman" w:hAnsi="Times New Roman"/>
          <w:sz w:val="24"/>
          <w:szCs w:val="24"/>
        </w:rPr>
        <w:t xml:space="preserve"> 104-201, 110 Stat. 2432</w:t>
      </w:r>
      <w:r w:rsidR="0014735C">
        <w:rPr>
          <w:rFonts w:ascii="Times New Roman" w:hAnsi="Times New Roman"/>
          <w:sz w:val="24"/>
          <w:szCs w:val="24"/>
        </w:rPr>
        <w:t xml:space="preserve"> (53 U.S.C. 2301 note)</w:t>
      </w:r>
      <w:r w:rsidRPr="00467889">
        <w:rPr>
          <w:rFonts w:ascii="Times New Roman" w:hAnsi="Times New Roman"/>
          <w:sz w:val="24"/>
          <w:szCs w:val="24"/>
        </w:rPr>
        <w:t>; Title I of the Departments of Commerce, Justice, and State, the Judiciary, and Related Agencies Appropriations Act of 1998, P</w:t>
      </w:r>
      <w:r w:rsidRPr="00467889" w:rsidR="00EA3E04">
        <w:rPr>
          <w:rFonts w:ascii="Times New Roman" w:hAnsi="Times New Roman"/>
          <w:sz w:val="24"/>
          <w:szCs w:val="24"/>
        </w:rPr>
        <w:t xml:space="preserve">ub. </w:t>
      </w:r>
      <w:r w:rsidRPr="00467889">
        <w:rPr>
          <w:rFonts w:ascii="Times New Roman" w:hAnsi="Times New Roman"/>
          <w:sz w:val="24"/>
          <w:szCs w:val="24"/>
        </w:rPr>
        <w:t>L</w:t>
      </w:r>
      <w:r w:rsidRPr="00467889" w:rsidR="00EA3E04">
        <w:rPr>
          <w:rFonts w:ascii="Times New Roman" w:hAnsi="Times New Roman"/>
          <w:sz w:val="24"/>
          <w:szCs w:val="24"/>
        </w:rPr>
        <w:t>.</w:t>
      </w:r>
      <w:r w:rsidRPr="00467889">
        <w:rPr>
          <w:rFonts w:ascii="Times New Roman" w:hAnsi="Times New Roman"/>
          <w:sz w:val="24"/>
          <w:szCs w:val="24"/>
        </w:rPr>
        <w:t xml:space="preserve"> 105-119, 111 Stat. 2440; Sections 403 and 430 of the Homeland Security Act of 2002, P</w:t>
      </w:r>
      <w:r w:rsidRPr="00467889" w:rsidR="00EA3E04">
        <w:rPr>
          <w:rFonts w:ascii="Times New Roman" w:hAnsi="Times New Roman"/>
          <w:sz w:val="24"/>
          <w:szCs w:val="24"/>
        </w:rPr>
        <w:t xml:space="preserve">ub. </w:t>
      </w:r>
      <w:r w:rsidRPr="00467889">
        <w:rPr>
          <w:rFonts w:ascii="Times New Roman" w:hAnsi="Times New Roman"/>
          <w:sz w:val="24"/>
          <w:szCs w:val="24"/>
        </w:rPr>
        <w:t>L</w:t>
      </w:r>
      <w:r w:rsidRPr="00467889" w:rsidR="00EA3E04">
        <w:rPr>
          <w:rFonts w:ascii="Times New Roman" w:hAnsi="Times New Roman"/>
          <w:sz w:val="24"/>
          <w:szCs w:val="24"/>
        </w:rPr>
        <w:t>.</w:t>
      </w:r>
      <w:r w:rsidRPr="00467889">
        <w:rPr>
          <w:rFonts w:ascii="Times New Roman" w:hAnsi="Times New Roman"/>
          <w:sz w:val="24"/>
          <w:szCs w:val="24"/>
        </w:rPr>
        <w:t xml:space="preserve"> 107-296, 116 Stat. 2135</w:t>
      </w:r>
      <w:r w:rsidR="004C5AE8">
        <w:rPr>
          <w:rFonts w:ascii="Times New Roman" w:hAnsi="Times New Roman"/>
          <w:sz w:val="24"/>
          <w:szCs w:val="24"/>
        </w:rPr>
        <w:t xml:space="preserve"> (6 U.S.C. 203, 238)</w:t>
      </w:r>
      <w:r w:rsidRPr="00467889">
        <w:rPr>
          <w:rFonts w:ascii="Times New Roman" w:hAnsi="Times New Roman"/>
          <w:sz w:val="24"/>
          <w:szCs w:val="24"/>
        </w:rPr>
        <w:t xml:space="preserve">; </w:t>
      </w:r>
      <w:r w:rsidRPr="00467889">
        <w:rPr>
          <w:rFonts w:ascii="Times New Roman" w:hAnsi="Times New Roman"/>
          <w:sz w:val="24"/>
          <w:szCs w:val="24"/>
        </w:rPr>
        <w:t xml:space="preserve">and </w:t>
      </w:r>
      <w:r w:rsidRPr="00467889">
        <w:rPr>
          <w:rFonts w:ascii="Times New Roman" w:hAnsi="Times New Roman"/>
          <w:sz w:val="24"/>
          <w:szCs w:val="24"/>
        </w:rPr>
        <w:t xml:space="preserve">Section 611 of the Post-Katrina </w:t>
      </w:r>
      <w:r w:rsidRPr="00467889">
        <w:rPr>
          <w:rFonts w:ascii="Times New Roman" w:hAnsi="Times New Roman"/>
          <w:sz w:val="24"/>
          <w:szCs w:val="24"/>
        </w:rPr>
        <w:t>Emergency Management Reform Act of 2006, P</w:t>
      </w:r>
      <w:r w:rsidRPr="00467889" w:rsidR="00EA3E04">
        <w:rPr>
          <w:rFonts w:ascii="Times New Roman" w:hAnsi="Times New Roman"/>
          <w:sz w:val="24"/>
          <w:szCs w:val="24"/>
        </w:rPr>
        <w:t xml:space="preserve">ub. </w:t>
      </w:r>
      <w:r w:rsidRPr="00467889">
        <w:rPr>
          <w:rFonts w:ascii="Times New Roman" w:hAnsi="Times New Roman"/>
          <w:sz w:val="24"/>
          <w:szCs w:val="24"/>
        </w:rPr>
        <w:t>L</w:t>
      </w:r>
      <w:r w:rsidRPr="00467889" w:rsidR="00EA3E04">
        <w:rPr>
          <w:rFonts w:ascii="Times New Roman" w:hAnsi="Times New Roman"/>
          <w:sz w:val="24"/>
          <w:szCs w:val="24"/>
        </w:rPr>
        <w:t>.</w:t>
      </w:r>
      <w:r w:rsidRPr="00467889">
        <w:rPr>
          <w:rFonts w:ascii="Times New Roman" w:hAnsi="Times New Roman"/>
          <w:sz w:val="24"/>
          <w:szCs w:val="24"/>
        </w:rPr>
        <w:t xml:space="preserve"> 109-295, 120 Stat. 1355</w:t>
      </w:r>
      <w:r w:rsidRPr="00467889" w:rsidR="006E6A01">
        <w:rPr>
          <w:rFonts w:ascii="Times New Roman" w:hAnsi="Times New Roman"/>
          <w:sz w:val="24"/>
          <w:szCs w:val="24"/>
        </w:rPr>
        <w:t>,</w:t>
      </w:r>
      <w:r w:rsidRPr="00467889">
        <w:rPr>
          <w:rFonts w:ascii="Times New Roman" w:hAnsi="Times New Roman"/>
          <w:sz w:val="24"/>
          <w:szCs w:val="24"/>
        </w:rPr>
        <w:t xml:space="preserve"> all authorize CDP</w:t>
      </w:r>
      <w:r w:rsidRPr="00467889" w:rsidR="00011AED">
        <w:rPr>
          <w:rFonts w:ascii="Times New Roman" w:hAnsi="Times New Roman"/>
          <w:sz w:val="24"/>
          <w:szCs w:val="24"/>
        </w:rPr>
        <w:t xml:space="preserve"> </w:t>
      </w:r>
      <w:r w:rsidRPr="00467889">
        <w:rPr>
          <w:rFonts w:ascii="Times New Roman" w:hAnsi="Times New Roman"/>
          <w:sz w:val="24"/>
          <w:szCs w:val="24"/>
        </w:rPr>
        <w:t xml:space="preserve">to serve as a training facility </w:t>
      </w:r>
      <w:r w:rsidRPr="00467889">
        <w:rPr>
          <w:rFonts w:ascii="Times New Roman" w:hAnsi="Times New Roman"/>
          <w:sz w:val="24"/>
          <w:szCs w:val="24"/>
        </w:rPr>
        <w:t xml:space="preserve">for all relevant </w:t>
      </w:r>
      <w:r w:rsidRPr="00467889" w:rsidR="00A64664">
        <w:rPr>
          <w:rFonts w:ascii="Times New Roman" w:hAnsi="Times New Roman"/>
          <w:sz w:val="24"/>
          <w:szCs w:val="24"/>
        </w:rPr>
        <w:t>F</w:t>
      </w:r>
      <w:r w:rsidRPr="00467889">
        <w:rPr>
          <w:rFonts w:ascii="Times New Roman" w:hAnsi="Times New Roman"/>
          <w:sz w:val="24"/>
          <w:szCs w:val="24"/>
        </w:rPr>
        <w:t xml:space="preserve">ederally supported training efforts that target </w:t>
      </w:r>
      <w:r w:rsidR="00441999">
        <w:rPr>
          <w:rFonts w:ascii="Times New Roman" w:hAnsi="Times New Roman"/>
          <w:sz w:val="24"/>
          <w:szCs w:val="24"/>
        </w:rPr>
        <w:t>st</w:t>
      </w:r>
      <w:r w:rsidRPr="00467889" w:rsidR="00441999">
        <w:rPr>
          <w:rFonts w:ascii="Times New Roman" w:hAnsi="Times New Roman"/>
          <w:sz w:val="24"/>
          <w:szCs w:val="24"/>
        </w:rPr>
        <w:t xml:space="preserve">ate, </w:t>
      </w:r>
      <w:r w:rsidR="00441999">
        <w:rPr>
          <w:rFonts w:ascii="Times New Roman" w:hAnsi="Times New Roman"/>
          <w:sz w:val="24"/>
          <w:szCs w:val="24"/>
        </w:rPr>
        <w:t>l</w:t>
      </w:r>
      <w:r w:rsidRPr="00467889" w:rsidR="00441999">
        <w:rPr>
          <w:rFonts w:ascii="Times New Roman" w:hAnsi="Times New Roman"/>
          <w:sz w:val="24"/>
          <w:szCs w:val="24"/>
        </w:rPr>
        <w:t xml:space="preserve">ocal, and </w:t>
      </w:r>
      <w:r w:rsidR="00441999">
        <w:rPr>
          <w:rFonts w:ascii="Times New Roman" w:hAnsi="Times New Roman"/>
          <w:sz w:val="24"/>
          <w:szCs w:val="24"/>
        </w:rPr>
        <w:t>t</w:t>
      </w:r>
      <w:r w:rsidRPr="00467889" w:rsidR="00441999">
        <w:rPr>
          <w:rFonts w:ascii="Times New Roman" w:hAnsi="Times New Roman"/>
          <w:sz w:val="24"/>
          <w:szCs w:val="24"/>
        </w:rPr>
        <w:t xml:space="preserve">ribal </w:t>
      </w:r>
      <w:r w:rsidRPr="00467889">
        <w:rPr>
          <w:rFonts w:ascii="Times New Roman" w:hAnsi="Times New Roman"/>
          <w:sz w:val="24"/>
          <w:szCs w:val="24"/>
        </w:rPr>
        <w:t xml:space="preserve">law enforcement, firefighters, emergency medical personnel, and other key agencies such as public works and state and local emergency management.  The focus of the training is to prepare relevant </w:t>
      </w:r>
      <w:r w:rsidR="00211DBE">
        <w:rPr>
          <w:rFonts w:ascii="Times New Roman" w:hAnsi="Times New Roman"/>
          <w:sz w:val="24"/>
          <w:szCs w:val="24"/>
        </w:rPr>
        <w:t>st</w:t>
      </w:r>
      <w:r w:rsidRPr="00467889" w:rsidR="00211DBE">
        <w:rPr>
          <w:rFonts w:ascii="Times New Roman" w:hAnsi="Times New Roman"/>
          <w:sz w:val="24"/>
          <w:szCs w:val="24"/>
        </w:rPr>
        <w:t xml:space="preserve">ate, </w:t>
      </w:r>
      <w:r w:rsidR="00211DBE">
        <w:rPr>
          <w:rFonts w:ascii="Times New Roman" w:hAnsi="Times New Roman"/>
          <w:sz w:val="24"/>
          <w:szCs w:val="24"/>
        </w:rPr>
        <w:t>l</w:t>
      </w:r>
      <w:r w:rsidRPr="00467889" w:rsidR="00211DBE">
        <w:rPr>
          <w:rFonts w:ascii="Times New Roman" w:hAnsi="Times New Roman"/>
          <w:sz w:val="24"/>
          <w:szCs w:val="24"/>
        </w:rPr>
        <w:t xml:space="preserve">ocal, and </w:t>
      </w:r>
      <w:r w:rsidR="00211DBE">
        <w:rPr>
          <w:rFonts w:ascii="Times New Roman" w:hAnsi="Times New Roman"/>
          <w:sz w:val="24"/>
          <w:szCs w:val="24"/>
        </w:rPr>
        <w:t>t</w:t>
      </w:r>
      <w:r w:rsidRPr="00467889" w:rsidR="00211DBE">
        <w:rPr>
          <w:rFonts w:ascii="Times New Roman" w:hAnsi="Times New Roman"/>
          <w:sz w:val="24"/>
          <w:szCs w:val="24"/>
        </w:rPr>
        <w:t xml:space="preserve">ribal </w:t>
      </w:r>
      <w:r w:rsidRPr="00467889">
        <w:rPr>
          <w:rFonts w:ascii="Times New Roman" w:hAnsi="Times New Roman"/>
          <w:sz w:val="24"/>
          <w:szCs w:val="24"/>
        </w:rPr>
        <w:t>officials to deal with chemical, biological, or nuclear terrorist acts and handle incidents dealing with hazardous materials.</w:t>
      </w:r>
    </w:p>
    <w:p w:rsidR="00EA7333" w:rsidRPr="00467889" w:rsidP="00467889" w14:paraId="222BA6E3" w14:textId="022FAD88">
      <w:pPr>
        <w:pStyle w:val="TOAHeading"/>
        <w:numPr>
          <w:ilvl w:val="0"/>
          <w:numId w:val="5"/>
        </w:numPr>
        <w:tabs>
          <w:tab w:val="left" w:pos="-720"/>
          <w:tab w:val="clear" w:pos="9360"/>
        </w:tabs>
        <w:spacing w:line="276" w:lineRule="auto"/>
        <w:contextualSpacing/>
        <w:rPr>
          <w:rFonts w:ascii="Times New Roman" w:hAnsi="Times New Roman"/>
          <w:sz w:val="24"/>
          <w:szCs w:val="24"/>
        </w:rPr>
      </w:pPr>
      <w:r>
        <w:rPr>
          <w:rFonts w:ascii="Times New Roman" w:hAnsi="Times New Roman"/>
          <w:sz w:val="24"/>
          <w:szCs w:val="24"/>
        </w:rPr>
        <w:t xml:space="preserve">Section 1204 of the </w:t>
      </w:r>
      <w:r w:rsidRPr="001B3314">
        <w:rPr>
          <w:rFonts w:ascii="Times New Roman" w:hAnsi="Times New Roman"/>
          <w:sz w:val="24"/>
          <w:szCs w:val="24"/>
        </w:rPr>
        <w:t>Implementing Recommendations of the 9/11 Commission Act of 2007</w:t>
      </w:r>
      <w:r>
        <w:rPr>
          <w:rFonts w:ascii="Times New Roman" w:hAnsi="Times New Roman"/>
          <w:sz w:val="24"/>
          <w:szCs w:val="24"/>
        </w:rPr>
        <w:t xml:space="preserve">, </w:t>
      </w:r>
      <w:r w:rsidRPr="00467889" w:rsidR="00893522">
        <w:rPr>
          <w:rFonts w:ascii="Times New Roman" w:hAnsi="Times New Roman"/>
          <w:sz w:val="24"/>
          <w:szCs w:val="24"/>
        </w:rPr>
        <w:t>P</w:t>
      </w:r>
      <w:r w:rsidRPr="00467889" w:rsidR="00407E85">
        <w:rPr>
          <w:rFonts w:ascii="Times New Roman" w:hAnsi="Times New Roman"/>
          <w:sz w:val="24"/>
          <w:szCs w:val="24"/>
        </w:rPr>
        <w:t>ub</w:t>
      </w:r>
      <w:r w:rsidRPr="00467889" w:rsidR="00EA3E04">
        <w:rPr>
          <w:rFonts w:ascii="Times New Roman" w:hAnsi="Times New Roman"/>
          <w:sz w:val="24"/>
          <w:szCs w:val="24"/>
        </w:rPr>
        <w:t>.</w:t>
      </w:r>
      <w:r w:rsidRPr="00467889" w:rsidR="00407E85">
        <w:rPr>
          <w:rFonts w:ascii="Times New Roman" w:hAnsi="Times New Roman"/>
          <w:sz w:val="24"/>
          <w:szCs w:val="24"/>
        </w:rPr>
        <w:t xml:space="preserve"> </w:t>
      </w:r>
      <w:r w:rsidRPr="00467889" w:rsidR="00893522">
        <w:rPr>
          <w:rFonts w:ascii="Times New Roman" w:hAnsi="Times New Roman"/>
          <w:sz w:val="24"/>
          <w:szCs w:val="24"/>
        </w:rPr>
        <w:t>L</w:t>
      </w:r>
      <w:r w:rsidRPr="00467889" w:rsidR="00EA3E04">
        <w:rPr>
          <w:rFonts w:ascii="Times New Roman" w:hAnsi="Times New Roman"/>
          <w:sz w:val="24"/>
          <w:szCs w:val="24"/>
        </w:rPr>
        <w:t>.</w:t>
      </w:r>
      <w:r w:rsidRPr="00467889" w:rsidR="00893522">
        <w:rPr>
          <w:rFonts w:ascii="Times New Roman" w:hAnsi="Times New Roman"/>
          <w:sz w:val="24"/>
          <w:szCs w:val="24"/>
        </w:rPr>
        <w:t xml:space="preserve"> 110-53</w:t>
      </w:r>
      <w:r w:rsidRPr="00467889" w:rsidR="00EE1AF8">
        <w:rPr>
          <w:rFonts w:ascii="Times New Roman" w:hAnsi="Times New Roman"/>
          <w:sz w:val="24"/>
          <w:szCs w:val="24"/>
        </w:rPr>
        <w:t xml:space="preserve">, </w:t>
      </w:r>
      <w:r>
        <w:rPr>
          <w:rFonts w:ascii="Times New Roman" w:hAnsi="Times New Roman"/>
          <w:sz w:val="24"/>
          <w:szCs w:val="24"/>
        </w:rPr>
        <w:t>121 Stat. 386 (</w:t>
      </w:r>
      <w:r w:rsidRPr="00467889" w:rsidR="00893522">
        <w:rPr>
          <w:rFonts w:ascii="Times New Roman" w:hAnsi="Times New Roman"/>
          <w:sz w:val="24"/>
          <w:szCs w:val="24"/>
        </w:rPr>
        <w:t>6 U</w:t>
      </w:r>
      <w:r w:rsidRPr="00467889" w:rsidR="00A64664">
        <w:rPr>
          <w:rFonts w:ascii="Times New Roman" w:hAnsi="Times New Roman"/>
          <w:sz w:val="24"/>
          <w:szCs w:val="24"/>
        </w:rPr>
        <w:t>.</w:t>
      </w:r>
      <w:r w:rsidRPr="00467889" w:rsidR="00893522">
        <w:rPr>
          <w:rFonts w:ascii="Times New Roman" w:hAnsi="Times New Roman"/>
          <w:sz w:val="24"/>
          <w:szCs w:val="24"/>
        </w:rPr>
        <w:t>S</w:t>
      </w:r>
      <w:r w:rsidRPr="00467889" w:rsidR="00A64664">
        <w:rPr>
          <w:rFonts w:ascii="Times New Roman" w:hAnsi="Times New Roman"/>
          <w:sz w:val="24"/>
          <w:szCs w:val="24"/>
        </w:rPr>
        <w:t>.</w:t>
      </w:r>
      <w:r w:rsidRPr="00467889" w:rsidR="00893522">
        <w:rPr>
          <w:rFonts w:ascii="Times New Roman" w:hAnsi="Times New Roman"/>
          <w:sz w:val="24"/>
          <w:szCs w:val="24"/>
        </w:rPr>
        <w:t>C</w:t>
      </w:r>
      <w:r w:rsidRPr="00467889" w:rsidR="00A64664">
        <w:rPr>
          <w:rFonts w:ascii="Times New Roman" w:hAnsi="Times New Roman"/>
          <w:sz w:val="24"/>
          <w:szCs w:val="24"/>
        </w:rPr>
        <w:t>.</w:t>
      </w:r>
      <w:r w:rsidRPr="00467889" w:rsidR="00893522">
        <w:rPr>
          <w:rFonts w:ascii="Times New Roman" w:hAnsi="Times New Roman"/>
          <w:sz w:val="24"/>
          <w:szCs w:val="24"/>
        </w:rPr>
        <w:t xml:space="preserve"> 1102</w:t>
      </w:r>
      <w:r>
        <w:rPr>
          <w:rFonts w:ascii="Times New Roman" w:hAnsi="Times New Roman"/>
          <w:sz w:val="24"/>
          <w:szCs w:val="24"/>
        </w:rPr>
        <w:t>)</w:t>
      </w:r>
      <w:r w:rsidRPr="00467889" w:rsidR="00EE1AF8">
        <w:rPr>
          <w:rFonts w:ascii="Times New Roman" w:hAnsi="Times New Roman"/>
          <w:sz w:val="24"/>
          <w:szCs w:val="24"/>
        </w:rPr>
        <w:t>,</w:t>
      </w:r>
      <w:r w:rsidRPr="00467889" w:rsidR="00893522">
        <w:rPr>
          <w:rFonts w:ascii="Times New Roman" w:hAnsi="Times New Roman"/>
          <w:sz w:val="24"/>
          <w:szCs w:val="24"/>
        </w:rPr>
        <w:t xml:space="preserve"> established a National Domestic Preparedness Consortium with</w:t>
      </w:r>
      <w:r w:rsidRPr="00467889" w:rsidR="006E6A01">
        <w:rPr>
          <w:rFonts w:ascii="Times New Roman" w:hAnsi="Times New Roman"/>
          <w:sz w:val="24"/>
          <w:szCs w:val="24"/>
        </w:rPr>
        <w:t>in</w:t>
      </w:r>
      <w:r w:rsidRPr="00467889" w:rsidR="00893522">
        <w:rPr>
          <w:rFonts w:ascii="Times New Roman" w:hAnsi="Times New Roman"/>
          <w:sz w:val="24"/>
          <w:szCs w:val="24"/>
        </w:rPr>
        <w:t xml:space="preserve"> the Department of Homeland Security. </w:t>
      </w:r>
      <w:r w:rsidRPr="00467889" w:rsidR="006E6A01">
        <w:rPr>
          <w:rFonts w:ascii="Times New Roman" w:hAnsi="Times New Roman"/>
          <w:sz w:val="24"/>
          <w:szCs w:val="24"/>
        </w:rPr>
        <w:t xml:space="preserve"> </w:t>
      </w:r>
      <w:r w:rsidRPr="00467889" w:rsidR="00893522">
        <w:rPr>
          <w:rFonts w:ascii="Times New Roman" w:hAnsi="Times New Roman"/>
          <w:sz w:val="24"/>
          <w:szCs w:val="24"/>
        </w:rPr>
        <w:t>The Cons</w:t>
      </w:r>
      <w:r w:rsidRPr="00467889" w:rsidR="00011AED">
        <w:rPr>
          <w:rFonts w:ascii="Times New Roman" w:hAnsi="Times New Roman"/>
          <w:sz w:val="24"/>
          <w:szCs w:val="24"/>
        </w:rPr>
        <w:t>o</w:t>
      </w:r>
      <w:r w:rsidRPr="00467889" w:rsidR="00893522">
        <w:rPr>
          <w:rFonts w:ascii="Times New Roman" w:hAnsi="Times New Roman"/>
          <w:sz w:val="24"/>
          <w:szCs w:val="24"/>
        </w:rPr>
        <w:t xml:space="preserve">rtium </w:t>
      </w:r>
      <w:r w:rsidRPr="00467889" w:rsidR="00A072E3">
        <w:rPr>
          <w:rFonts w:ascii="Times New Roman" w:hAnsi="Times New Roman"/>
          <w:sz w:val="24"/>
          <w:szCs w:val="24"/>
        </w:rPr>
        <w:t xml:space="preserve">is mandated to </w:t>
      </w:r>
      <w:r w:rsidRPr="00467889" w:rsidR="00893522">
        <w:rPr>
          <w:rFonts w:ascii="Times New Roman" w:hAnsi="Times New Roman"/>
          <w:sz w:val="24"/>
          <w:szCs w:val="24"/>
        </w:rPr>
        <w:t>identify, test, and deliver training to</w:t>
      </w:r>
      <w:r w:rsidR="00EA1469">
        <w:rPr>
          <w:rFonts w:ascii="Times New Roman" w:hAnsi="Times New Roman"/>
          <w:sz w:val="24"/>
          <w:szCs w:val="24"/>
        </w:rPr>
        <w:t xml:space="preserve"> </w:t>
      </w:r>
      <w:r w:rsidR="00BE13F9">
        <w:rPr>
          <w:rFonts w:ascii="Times New Roman" w:hAnsi="Times New Roman"/>
          <w:sz w:val="24"/>
          <w:szCs w:val="24"/>
        </w:rPr>
        <w:t>s</w:t>
      </w:r>
      <w:r w:rsidR="00DD676F">
        <w:rPr>
          <w:rFonts w:ascii="Times New Roman" w:hAnsi="Times New Roman"/>
          <w:sz w:val="24"/>
          <w:szCs w:val="24"/>
        </w:rPr>
        <w:t>t</w:t>
      </w:r>
      <w:r w:rsidRPr="00467889" w:rsidR="00893522">
        <w:rPr>
          <w:rFonts w:ascii="Times New Roman" w:hAnsi="Times New Roman"/>
          <w:sz w:val="24"/>
          <w:szCs w:val="24"/>
        </w:rPr>
        <w:t xml:space="preserve">ate, </w:t>
      </w:r>
      <w:r w:rsidR="00BE13F9">
        <w:rPr>
          <w:rFonts w:ascii="Times New Roman" w:hAnsi="Times New Roman"/>
          <w:sz w:val="24"/>
          <w:szCs w:val="24"/>
        </w:rPr>
        <w:t>l</w:t>
      </w:r>
      <w:r w:rsidRPr="00467889" w:rsidR="00893522">
        <w:rPr>
          <w:rFonts w:ascii="Times New Roman" w:hAnsi="Times New Roman"/>
          <w:sz w:val="24"/>
          <w:szCs w:val="24"/>
        </w:rPr>
        <w:t xml:space="preserve">ocal, and </w:t>
      </w:r>
      <w:r w:rsidR="00BE13F9">
        <w:rPr>
          <w:rFonts w:ascii="Times New Roman" w:hAnsi="Times New Roman"/>
          <w:sz w:val="24"/>
          <w:szCs w:val="24"/>
        </w:rPr>
        <w:t>t</w:t>
      </w:r>
      <w:r w:rsidRPr="00467889" w:rsidR="00893522">
        <w:rPr>
          <w:rFonts w:ascii="Times New Roman" w:hAnsi="Times New Roman"/>
          <w:sz w:val="24"/>
          <w:szCs w:val="24"/>
        </w:rPr>
        <w:t>ribal emergency response providers, provide on-site and mobile training at the perf</w:t>
      </w:r>
      <w:r w:rsidRPr="00467889" w:rsidR="00011AED">
        <w:rPr>
          <w:rFonts w:ascii="Times New Roman" w:hAnsi="Times New Roman"/>
          <w:sz w:val="24"/>
          <w:szCs w:val="24"/>
        </w:rPr>
        <w:t>o</w:t>
      </w:r>
      <w:r w:rsidRPr="00467889" w:rsidR="00893522">
        <w:rPr>
          <w:rFonts w:ascii="Times New Roman" w:hAnsi="Times New Roman"/>
          <w:sz w:val="24"/>
          <w:szCs w:val="24"/>
        </w:rPr>
        <w:t>r</w:t>
      </w:r>
      <w:r w:rsidRPr="00467889" w:rsidR="00011AED">
        <w:rPr>
          <w:rFonts w:ascii="Times New Roman" w:hAnsi="Times New Roman"/>
          <w:sz w:val="24"/>
          <w:szCs w:val="24"/>
        </w:rPr>
        <w:t>m</w:t>
      </w:r>
      <w:r w:rsidRPr="00467889" w:rsidR="00893522">
        <w:rPr>
          <w:rFonts w:ascii="Times New Roman" w:hAnsi="Times New Roman"/>
          <w:sz w:val="24"/>
          <w:szCs w:val="24"/>
        </w:rPr>
        <w:t>ance</w:t>
      </w:r>
      <w:r w:rsidRPr="00467889" w:rsidR="006E6A01">
        <w:rPr>
          <w:rFonts w:ascii="Times New Roman" w:hAnsi="Times New Roman"/>
          <w:sz w:val="24"/>
          <w:szCs w:val="24"/>
        </w:rPr>
        <w:t>,</w:t>
      </w:r>
      <w:r w:rsidRPr="00467889" w:rsidR="00893522">
        <w:rPr>
          <w:rFonts w:ascii="Times New Roman" w:hAnsi="Times New Roman"/>
          <w:sz w:val="24"/>
          <w:szCs w:val="24"/>
        </w:rPr>
        <w:t xml:space="preserve"> management</w:t>
      </w:r>
      <w:r w:rsidRPr="00467889" w:rsidR="006E6A01">
        <w:rPr>
          <w:rFonts w:ascii="Times New Roman" w:hAnsi="Times New Roman"/>
          <w:sz w:val="24"/>
          <w:szCs w:val="24"/>
        </w:rPr>
        <w:t>,</w:t>
      </w:r>
      <w:r w:rsidRPr="00467889" w:rsidR="00893522">
        <w:rPr>
          <w:rFonts w:ascii="Times New Roman" w:hAnsi="Times New Roman"/>
          <w:sz w:val="24"/>
          <w:szCs w:val="24"/>
        </w:rPr>
        <w:t xml:space="preserve"> and planning levels, and facilitate the del</w:t>
      </w:r>
      <w:r w:rsidRPr="00467889" w:rsidR="00011AED">
        <w:rPr>
          <w:rFonts w:ascii="Times New Roman" w:hAnsi="Times New Roman"/>
          <w:sz w:val="24"/>
          <w:szCs w:val="24"/>
        </w:rPr>
        <w:t>i</w:t>
      </w:r>
      <w:r w:rsidRPr="00467889" w:rsidR="00893522">
        <w:rPr>
          <w:rFonts w:ascii="Times New Roman" w:hAnsi="Times New Roman"/>
          <w:sz w:val="24"/>
          <w:szCs w:val="24"/>
        </w:rPr>
        <w:t>ve</w:t>
      </w:r>
      <w:r w:rsidRPr="00467889" w:rsidR="00011AED">
        <w:rPr>
          <w:rFonts w:ascii="Times New Roman" w:hAnsi="Times New Roman"/>
          <w:sz w:val="24"/>
          <w:szCs w:val="24"/>
        </w:rPr>
        <w:t>r</w:t>
      </w:r>
      <w:r w:rsidRPr="00467889" w:rsidR="00893522">
        <w:rPr>
          <w:rFonts w:ascii="Times New Roman" w:hAnsi="Times New Roman"/>
          <w:sz w:val="24"/>
          <w:szCs w:val="24"/>
        </w:rPr>
        <w:t>y of training by the training part</w:t>
      </w:r>
      <w:r w:rsidRPr="00467889" w:rsidR="00011AED">
        <w:rPr>
          <w:rFonts w:ascii="Times New Roman" w:hAnsi="Times New Roman"/>
          <w:sz w:val="24"/>
          <w:szCs w:val="24"/>
        </w:rPr>
        <w:t>n</w:t>
      </w:r>
      <w:r w:rsidRPr="00467889" w:rsidR="00893522">
        <w:rPr>
          <w:rFonts w:ascii="Times New Roman" w:hAnsi="Times New Roman"/>
          <w:sz w:val="24"/>
          <w:szCs w:val="24"/>
        </w:rPr>
        <w:t>ers of the Department.</w:t>
      </w:r>
    </w:p>
    <w:p w:rsidR="00256C1D" w:rsidRPr="00217DED" w:rsidP="00256C1D" w14:paraId="7C13DF6D" w14:textId="1A250797">
      <w:pPr>
        <w:pStyle w:val="ListParagraph"/>
        <w:numPr>
          <w:ilvl w:val="0"/>
          <w:numId w:val="5"/>
        </w:numPr>
        <w:shd w:val="clear" w:color="auto" w:fill="FFFFFF"/>
        <w:rPr>
          <w:rFonts w:ascii="Times New Roman" w:hAnsi="Times New Roman" w:cs="Times New Roman"/>
          <w:sz w:val="24"/>
          <w:szCs w:val="24"/>
        </w:rPr>
      </w:pPr>
      <w:r>
        <w:rPr>
          <w:rFonts w:ascii="Times New Roman" w:eastAsia="Times New Roman" w:hAnsi="Times New Roman" w:cs="Times New Roman"/>
          <w:sz w:val="24"/>
          <w:szCs w:val="24"/>
        </w:rPr>
        <w:t>C</w:t>
      </w:r>
      <w:r w:rsidRPr="00467889" w:rsidR="00864005">
        <w:rPr>
          <w:rFonts w:ascii="Times New Roman" w:eastAsia="Times New Roman" w:hAnsi="Times New Roman" w:cs="Times New Roman"/>
          <w:sz w:val="24"/>
          <w:szCs w:val="24"/>
        </w:rPr>
        <w:t>onsistent with requirements under Occupational Safety and Health Administration (OSHA) Appendix C Respirator Medical Evaluation Questionnaire (</w:t>
      </w:r>
      <w:r w:rsidRPr="00467889" w:rsidR="00D10095">
        <w:rPr>
          <w:rFonts w:ascii="Times New Roman" w:eastAsia="Times New Roman" w:hAnsi="Times New Roman" w:cs="Times New Roman"/>
          <w:sz w:val="24"/>
          <w:szCs w:val="24"/>
        </w:rPr>
        <w:t>29 CFR 1910.134, Respiratory Protection</w:t>
      </w:r>
      <w:r w:rsidRPr="00467889" w:rsidR="00864005">
        <w:rPr>
          <w:rFonts w:ascii="Times New Roman" w:eastAsia="Times New Roman" w:hAnsi="Times New Roman" w:cs="Times New Roman"/>
          <w:sz w:val="24"/>
          <w:szCs w:val="24"/>
        </w:rPr>
        <w:t>)</w:t>
      </w:r>
      <w:r w:rsidRPr="00467889" w:rsidR="00D10095">
        <w:rPr>
          <w:rFonts w:ascii="Times New Roman" w:eastAsia="Times New Roman" w:hAnsi="Times New Roman" w:cs="Times New Roman"/>
          <w:sz w:val="24"/>
          <w:szCs w:val="24"/>
        </w:rPr>
        <w:t xml:space="preserve"> </w:t>
      </w:r>
      <w:r w:rsidR="007E5707">
        <w:rPr>
          <w:rFonts w:ascii="Times New Roman" w:eastAsia="Times New Roman" w:hAnsi="Times New Roman" w:cs="Times New Roman"/>
          <w:sz w:val="24"/>
          <w:szCs w:val="24"/>
        </w:rPr>
        <w:t>i</w:t>
      </w:r>
      <w:r w:rsidRPr="00467889" w:rsidR="00997215">
        <w:rPr>
          <w:rFonts w:ascii="Times New Roman" w:eastAsia="Times New Roman" w:hAnsi="Times New Roman" w:cs="Times New Roman"/>
          <w:sz w:val="24"/>
          <w:szCs w:val="24"/>
        </w:rPr>
        <w:t xml:space="preserve">n any workplace where respirators are necessary to protect the health of the employee or whenever respirators are required by the employer, the employer shall establish and implement a written respiratory protection program with worksite-specific procedures. The program </w:t>
      </w:r>
      <w:r w:rsidRPr="00467889" w:rsidR="00997215">
        <w:rPr>
          <w:rFonts w:ascii="Times New Roman" w:eastAsia="Times New Roman" w:hAnsi="Times New Roman" w:cs="Times New Roman"/>
          <w:sz w:val="24"/>
          <w:szCs w:val="24"/>
        </w:rPr>
        <w:t>shall</w:t>
      </w:r>
      <w:r w:rsidRPr="00467889" w:rsidR="00997215">
        <w:rPr>
          <w:rFonts w:ascii="Times New Roman" w:eastAsia="Times New Roman" w:hAnsi="Times New Roman" w:cs="Times New Roman"/>
          <w:sz w:val="24"/>
          <w:szCs w:val="24"/>
        </w:rPr>
        <w:t xml:space="preserve"> be updated as necessary to reflect those changes in workplace conditions that affect respirator use. The employer shall include in the program the following provisions of this section, as applicable:</w:t>
      </w:r>
      <w:bookmarkStart w:id="1" w:name="1910.134(c)(1)(ii)"/>
      <w:hyperlink r:id="rId9" w:history="1">
        <w:r w:rsidRPr="00467889" w:rsidR="00997215">
          <w:rPr>
            <w:rFonts w:ascii="Times New Roman" w:hAnsi="Times New Roman" w:cs="Times New Roman"/>
            <w:sz w:val="24"/>
            <w:szCs w:val="24"/>
          </w:rPr>
          <w:t>1910.134(c)(1)(ii)</w:t>
        </w:r>
      </w:hyperlink>
      <w:bookmarkEnd w:id="1"/>
      <w:r>
        <w:rPr>
          <w:rFonts w:ascii="Times New Roman" w:eastAsia="Times New Roman" w:hAnsi="Times New Roman" w:cs="Times New Roman"/>
          <w:sz w:val="24"/>
          <w:szCs w:val="24"/>
        </w:rPr>
        <w:t xml:space="preserve"> </w:t>
      </w:r>
      <w:r w:rsidRPr="00467889" w:rsidR="00997215">
        <w:rPr>
          <w:rFonts w:ascii="Times New Roman" w:eastAsia="Times New Roman" w:hAnsi="Times New Roman" w:cs="Times New Roman"/>
          <w:sz w:val="24"/>
          <w:szCs w:val="24"/>
        </w:rPr>
        <w:t>Medical evaluations of employees required to use respirators</w:t>
      </w:r>
      <w:r w:rsidRPr="00467889" w:rsidR="00543C73">
        <w:rPr>
          <w:rFonts w:ascii="Times New Roman" w:eastAsia="Times New Roman" w:hAnsi="Times New Roman" w:cs="Times New Roman"/>
          <w:sz w:val="24"/>
          <w:szCs w:val="24"/>
        </w:rPr>
        <w:t>.</w:t>
      </w:r>
    </w:p>
    <w:bookmarkEnd w:id="0"/>
    <w:p w:rsidR="00256C1D" w:rsidRPr="00217DED" w:rsidP="00467889" w14:paraId="17C0458C" w14:textId="77777777">
      <w:pPr>
        <w:contextualSpacing/>
        <w:rPr>
          <w:rFonts w:ascii="Times New Roman" w:hAnsi="Times New Roman" w:cs="Times New Roman"/>
          <w:sz w:val="24"/>
          <w:szCs w:val="24"/>
        </w:rPr>
      </w:pPr>
    </w:p>
    <w:p w:rsidR="00562915" w:rsidRPr="00467889" w:rsidP="00467889" w14:paraId="1F4EEDB8" w14:textId="5F714711">
      <w:pPr>
        <w:contextualSpacing/>
        <w:rPr>
          <w:rFonts w:ascii="Times New Roman" w:hAnsi="Times New Roman" w:cs="Times New Roman"/>
          <w:b/>
          <w:bCs/>
          <w:color w:val="000000"/>
          <w:spacing w:val="-3"/>
          <w:sz w:val="24"/>
          <w:szCs w:val="24"/>
        </w:rPr>
      </w:pPr>
      <w:r w:rsidRPr="00467889">
        <w:rPr>
          <w:rFonts w:ascii="Times New Roman" w:hAnsi="Times New Roman" w:cs="Times New Roman"/>
          <w:b/>
          <w:bCs/>
          <w:sz w:val="24"/>
          <w:szCs w:val="24"/>
        </w:rPr>
        <w:t>2</w:t>
      </w:r>
      <w:r w:rsidRPr="00467889">
        <w:rPr>
          <w:rFonts w:ascii="Times New Roman" w:hAnsi="Times New Roman" w:cs="Times New Roman"/>
          <w:b/>
          <w:bCs/>
          <w:sz w:val="24"/>
          <w:szCs w:val="24"/>
        </w:rPr>
        <w:t>.  Indicate</w:t>
      </w:r>
      <w:r w:rsidRPr="00467889">
        <w:rPr>
          <w:rFonts w:ascii="Times New Roman" w:hAnsi="Times New Roman" w:cs="Times New Roman"/>
          <w:b/>
          <w:bCs/>
          <w:sz w:val="24"/>
          <w:szCs w:val="24"/>
        </w:rPr>
        <w:t xml:space="preserve"> how, by whom, and for what purpose the information is to be used.  Except for a new collection, indicate the actual use the agency has made of the information received from the current collection. </w:t>
      </w:r>
      <w:r w:rsidRPr="00467889">
        <w:rPr>
          <w:rFonts w:ascii="Times New Roman" w:hAnsi="Times New Roman" w:cs="Times New Roman"/>
          <w:b/>
          <w:bCs/>
          <w:color w:val="0000FF"/>
          <w:sz w:val="24"/>
          <w:szCs w:val="24"/>
        </w:rPr>
        <w:t xml:space="preserve"> </w:t>
      </w:r>
      <w:r w:rsidRPr="00467889">
        <w:rPr>
          <w:rFonts w:ascii="Times New Roman" w:hAnsi="Times New Roman" w:cs="Times New Roman"/>
          <w:b/>
          <w:bCs/>
          <w:color w:val="000000"/>
          <w:sz w:val="24"/>
          <w:szCs w:val="24"/>
        </w:rPr>
        <w:t xml:space="preserve">Provide a detailed description </w:t>
      </w:r>
      <w:r w:rsidRPr="00467889">
        <w:rPr>
          <w:rFonts w:ascii="Times New Roman" w:hAnsi="Times New Roman" w:cs="Times New Roman"/>
          <w:b/>
          <w:bCs/>
          <w:color w:val="000000"/>
          <w:sz w:val="24"/>
          <w:szCs w:val="24"/>
        </w:rPr>
        <w:t>of:</w:t>
      </w:r>
      <w:r w:rsidRPr="00467889">
        <w:rPr>
          <w:rFonts w:ascii="Times New Roman" w:hAnsi="Times New Roman" w:cs="Times New Roman"/>
          <w:b/>
          <w:bCs/>
          <w:color w:val="000000"/>
          <w:sz w:val="24"/>
          <w:szCs w:val="24"/>
        </w:rPr>
        <w:t xml:space="preserve"> how the information will be shared, if applicable, and for</w:t>
      </w:r>
      <w:r w:rsidRPr="00467889">
        <w:rPr>
          <w:rFonts w:ascii="Times New Roman" w:hAnsi="Times New Roman" w:cs="Times New Roman"/>
          <w:b/>
          <w:bCs/>
          <w:color w:val="0000FF"/>
          <w:sz w:val="24"/>
          <w:szCs w:val="24"/>
        </w:rPr>
        <w:t xml:space="preserve"> </w:t>
      </w:r>
      <w:r w:rsidRPr="00467889">
        <w:rPr>
          <w:rFonts w:ascii="Times New Roman" w:hAnsi="Times New Roman" w:cs="Times New Roman"/>
          <w:b/>
          <w:bCs/>
          <w:color w:val="000000"/>
          <w:sz w:val="24"/>
          <w:szCs w:val="24"/>
        </w:rPr>
        <w:t xml:space="preserve">what programmatic purpose.       </w:t>
      </w:r>
    </w:p>
    <w:p w:rsidR="0091626A" w:rsidRPr="00467889" w:rsidP="00467889" w14:paraId="14729D57" w14:textId="77777777">
      <w:pPr>
        <w:contextualSpacing/>
        <w:rPr>
          <w:rFonts w:ascii="Times New Roman" w:hAnsi="Times New Roman" w:cs="Times New Roman"/>
          <w:sz w:val="24"/>
          <w:szCs w:val="24"/>
        </w:rPr>
      </w:pPr>
    </w:p>
    <w:p w:rsidR="00ED4FB2" w:rsidRPr="00467889" w:rsidP="00467889" w14:paraId="320269BC" w14:textId="463669CF">
      <w:pPr>
        <w:contextualSpacing/>
        <w:rPr>
          <w:rFonts w:ascii="Times New Roman" w:hAnsi="Times New Roman" w:cs="Times New Roman"/>
          <w:sz w:val="24"/>
          <w:szCs w:val="24"/>
        </w:rPr>
      </w:pPr>
      <w:r w:rsidRPr="00467889">
        <w:rPr>
          <w:rFonts w:ascii="Times New Roman" w:hAnsi="Times New Roman" w:cs="Times New Roman"/>
          <w:b/>
          <w:bCs/>
          <w:sz w:val="24"/>
          <w:szCs w:val="24"/>
        </w:rPr>
        <w:t>FEMA Form</w:t>
      </w:r>
      <w:r w:rsidRPr="00467889" w:rsidR="00B9439C">
        <w:rPr>
          <w:rFonts w:ascii="Times New Roman" w:hAnsi="Times New Roman" w:cs="Times New Roman"/>
          <w:b/>
          <w:bCs/>
          <w:sz w:val="24"/>
          <w:szCs w:val="24"/>
        </w:rPr>
        <w:t xml:space="preserve"> FF</w:t>
      </w:r>
      <w:r w:rsidRPr="00467889" w:rsidR="005F2CA7">
        <w:rPr>
          <w:rFonts w:ascii="Times New Roman" w:hAnsi="Times New Roman" w:cs="Times New Roman"/>
          <w:b/>
          <w:bCs/>
          <w:sz w:val="24"/>
          <w:szCs w:val="24"/>
        </w:rPr>
        <w:t>-USFA</w:t>
      </w:r>
      <w:r w:rsidRPr="00467889" w:rsidR="00B9439C">
        <w:rPr>
          <w:rFonts w:ascii="Times New Roman" w:hAnsi="Times New Roman" w:cs="Times New Roman"/>
          <w:b/>
          <w:bCs/>
          <w:sz w:val="24"/>
          <w:szCs w:val="24"/>
        </w:rPr>
        <w:t>-</w:t>
      </w:r>
      <w:r w:rsidRPr="00467889" w:rsidR="003D7CF4">
        <w:rPr>
          <w:rFonts w:ascii="Times New Roman" w:hAnsi="Times New Roman" w:cs="Times New Roman"/>
          <w:b/>
          <w:bCs/>
          <w:sz w:val="24"/>
          <w:szCs w:val="24"/>
        </w:rPr>
        <w:t>FY-</w:t>
      </w:r>
      <w:r w:rsidRPr="00467889" w:rsidR="00B9439C">
        <w:rPr>
          <w:rFonts w:ascii="Times New Roman" w:hAnsi="Times New Roman" w:cs="Times New Roman"/>
          <w:b/>
          <w:bCs/>
          <w:color w:val="000000" w:themeColor="text1"/>
          <w:sz w:val="24"/>
          <w:szCs w:val="24"/>
        </w:rPr>
        <w:t>2</w:t>
      </w:r>
      <w:r w:rsidRPr="00467889" w:rsidR="009C66FE">
        <w:rPr>
          <w:rFonts w:ascii="Times New Roman" w:hAnsi="Times New Roman" w:cs="Times New Roman"/>
          <w:b/>
          <w:bCs/>
          <w:color w:val="000000" w:themeColor="text1"/>
          <w:sz w:val="24"/>
          <w:szCs w:val="24"/>
        </w:rPr>
        <w:t>1</w:t>
      </w:r>
      <w:r w:rsidRPr="00467889" w:rsidR="00B9439C">
        <w:rPr>
          <w:rFonts w:ascii="Times New Roman" w:hAnsi="Times New Roman" w:cs="Times New Roman"/>
          <w:b/>
          <w:bCs/>
          <w:color w:val="000000" w:themeColor="text1"/>
          <w:sz w:val="24"/>
          <w:szCs w:val="24"/>
        </w:rPr>
        <w:t>-</w:t>
      </w:r>
      <w:r w:rsidRPr="00467889" w:rsidR="0047535D">
        <w:rPr>
          <w:rFonts w:ascii="Times New Roman" w:hAnsi="Times New Roman" w:cs="Times New Roman"/>
          <w:b/>
          <w:bCs/>
          <w:color w:val="000000" w:themeColor="text1"/>
          <w:sz w:val="24"/>
          <w:szCs w:val="24"/>
        </w:rPr>
        <w:t xml:space="preserve">101 </w:t>
      </w:r>
      <w:r w:rsidRPr="00467889" w:rsidR="00B9439C">
        <w:rPr>
          <w:rFonts w:ascii="Times New Roman" w:hAnsi="Times New Roman" w:cs="Times New Roman"/>
          <w:b/>
          <w:bCs/>
          <w:color w:val="000000" w:themeColor="text1"/>
          <w:sz w:val="24"/>
          <w:szCs w:val="24"/>
        </w:rPr>
        <w:t>(formerly</w:t>
      </w:r>
      <w:r w:rsidRPr="00467889">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119-25</w:t>
      </w:r>
      <w:r w:rsidRPr="00467889" w:rsidR="00206A3E">
        <w:rPr>
          <w:rFonts w:ascii="Times New Roman" w:hAnsi="Times New Roman" w:cs="Times New Roman"/>
          <w:b/>
          <w:bCs/>
          <w:sz w:val="24"/>
          <w:szCs w:val="24"/>
        </w:rPr>
        <w:t>-</w:t>
      </w:r>
      <w:r w:rsidRPr="00467889" w:rsidR="00BD3976">
        <w:rPr>
          <w:rFonts w:ascii="Times New Roman" w:hAnsi="Times New Roman" w:cs="Times New Roman"/>
          <w:b/>
          <w:bCs/>
          <w:sz w:val="24"/>
          <w:szCs w:val="24"/>
        </w:rPr>
        <w:t>0-</w:t>
      </w:r>
      <w:r w:rsidRPr="00467889">
        <w:rPr>
          <w:rFonts w:ascii="Times New Roman" w:hAnsi="Times New Roman" w:cs="Times New Roman"/>
          <w:b/>
          <w:bCs/>
          <w:sz w:val="24"/>
          <w:szCs w:val="24"/>
        </w:rPr>
        <w:t>1</w:t>
      </w:r>
      <w:r w:rsidRPr="00467889" w:rsidR="00B9439C">
        <w:rPr>
          <w:rFonts w:ascii="Times New Roman" w:hAnsi="Times New Roman" w:cs="Times New Roman"/>
          <w:b/>
          <w:bCs/>
          <w:sz w:val="24"/>
          <w:szCs w:val="24"/>
        </w:rPr>
        <w:t>)</w:t>
      </w:r>
      <w:r w:rsidRPr="00467889">
        <w:rPr>
          <w:rFonts w:ascii="Times New Roman" w:hAnsi="Times New Roman" w:cs="Times New Roman"/>
          <w:b/>
          <w:bCs/>
          <w:sz w:val="24"/>
          <w:szCs w:val="24"/>
        </w:rPr>
        <w:t>, General Admissions Application</w:t>
      </w:r>
      <w:r w:rsidRPr="00467889" w:rsidR="00A64664">
        <w:rPr>
          <w:rFonts w:ascii="Times New Roman" w:hAnsi="Times New Roman" w:cs="Times New Roman"/>
          <w:b/>
          <w:bCs/>
          <w:sz w:val="24"/>
          <w:szCs w:val="24"/>
        </w:rPr>
        <w:t xml:space="preserve"> (electronic or paper)</w:t>
      </w:r>
      <w:r w:rsidRPr="00467889">
        <w:rPr>
          <w:rFonts w:ascii="Times New Roman" w:hAnsi="Times New Roman" w:cs="Times New Roman"/>
          <w:sz w:val="24"/>
          <w:szCs w:val="24"/>
        </w:rPr>
        <w:t xml:space="preserve"> </w:t>
      </w:r>
      <w:r w:rsidRPr="00467889" w:rsidR="006E6A01">
        <w:rPr>
          <w:rFonts w:ascii="Times New Roman" w:hAnsi="Times New Roman" w:cs="Times New Roman"/>
          <w:sz w:val="24"/>
          <w:szCs w:val="24"/>
        </w:rPr>
        <w:t xml:space="preserve">is used </w:t>
      </w:r>
      <w:r w:rsidRPr="00467889">
        <w:rPr>
          <w:rFonts w:ascii="Times New Roman" w:hAnsi="Times New Roman" w:cs="Times New Roman"/>
          <w:sz w:val="24"/>
          <w:szCs w:val="24"/>
        </w:rPr>
        <w:t xml:space="preserve">to determine eligibility and to admit applicants to courses and programs offered at </w:t>
      </w:r>
      <w:r w:rsidRPr="00467889" w:rsidR="0074489F">
        <w:rPr>
          <w:rFonts w:ascii="Times New Roman" w:hAnsi="Times New Roman" w:cs="Times New Roman"/>
          <w:sz w:val="24"/>
          <w:szCs w:val="24"/>
        </w:rPr>
        <w:t xml:space="preserve">NETC, </w:t>
      </w:r>
      <w:r w:rsidRPr="00467889" w:rsidR="006E6A01">
        <w:rPr>
          <w:rFonts w:ascii="Times New Roman" w:hAnsi="Times New Roman" w:cs="Times New Roman"/>
          <w:sz w:val="24"/>
          <w:szCs w:val="24"/>
        </w:rPr>
        <w:t>CDP</w:t>
      </w:r>
      <w:r w:rsidRPr="00467889">
        <w:rPr>
          <w:rFonts w:ascii="Times New Roman" w:hAnsi="Times New Roman" w:cs="Times New Roman"/>
          <w:sz w:val="24"/>
          <w:szCs w:val="24"/>
        </w:rPr>
        <w:t xml:space="preserve"> and </w:t>
      </w:r>
      <w:r w:rsidRPr="00467889" w:rsidR="00A64664">
        <w:rPr>
          <w:rFonts w:ascii="Times New Roman" w:hAnsi="Times New Roman" w:cs="Times New Roman"/>
          <w:sz w:val="24"/>
          <w:szCs w:val="24"/>
        </w:rPr>
        <w:t>other FEMA training</w:t>
      </w:r>
      <w:r w:rsidRPr="00467889">
        <w:rPr>
          <w:rFonts w:ascii="Times New Roman" w:hAnsi="Times New Roman" w:cs="Times New Roman"/>
          <w:sz w:val="24"/>
          <w:szCs w:val="24"/>
        </w:rPr>
        <w:t xml:space="preserve"> locations throughout the United States.  Applicants complete </w:t>
      </w:r>
      <w:r w:rsidRPr="00467889" w:rsidR="00A64664">
        <w:rPr>
          <w:rFonts w:ascii="Times New Roman" w:hAnsi="Times New Roman" w:cs="Times New Roman"/>
          <w:sz w:val="24"/>
          <w:szCs w:val="24"/>
        </w:rPr>
        <w:t xml:space="preserve">the </w:t>
      </w:r>
      <w:r w:rsidRPr="00467889">
        <w:rPr>
          <w:rFonts w:ascii="Times New Roman" w:hAnsi="Times New Roman" w:cs="Times New Roman"/>
          <w:sz w:val="24"/>
          <w:szCs w:val="24"/>
        </w:rPr>
        <w:t xml:space="preserve">FEMA Form </w:t>
      </w:r>
      <w:r w:rsidRPr="00467889" w:rsidR="009C66FE">
        <w:rPr>
          <w:rFonts w:ascii="Times New Roman" w:hAnsi="Times New Roman" w:cs="Times New Roman"/>
          <w:sz w:val="24"/>
          <w:szCs w:val="24"/>
        </w:rPr>
        <w:t xml:space="preserve">FF-USFA-FY-21-101 (formerly </w:t>
      </w:r>
      <w:r w:rsidRPr="00467889">
        <w:rPr>
          <w:rFonts w:ascii="Times New Roman" w:hAnsi="Times New Roman" w:cs="Times New Roman"/>
          <w:sz w:val="24"/>
          <w:szCs w:val="24"/>
        </w:rPr>
        <w:t>119-25-</w:t>
      </w:r>
      <w:r w:rsidRPr="00467889" w:rsidR="00206A3E">
        <w:rPr>
          <w:rFonts w:ascii="Times New Roman" w:hAnsi="Times New Roman" w:cs="Times New Roman"/>
          <w:sz w:val="24"/>
          <w:szCs w:val="24"/>
        </w:rPr>
        <w:t>0-</w:t>
      </w:r>
      <w:r w:rsidRPr="00467889">
        <w:rPr>
          <w:rFonts w:ascii="Times New Roman" w:hAnsi="Times New Roman" w:cs="Times New Roman"/>
          <w:sz w:val="24"/>
          <w:szCs w:val="24"/>
        </w:rPr>
        <w:t>1</w:t>
      </w:r>
      <w:r w:rsidRPr="00467889" w:rsidR="009C66FE">
        <w:rPr>
          <w:rFonts w:ascii="Times New Roman" w:hAnsi="Times New Roman" w:cs="Times New Roman"/>
          <w:sz w:val="24"/>
          <w:szCs w:val="24"/>
        </w:rPr>
        <w:t>)</w:t>
      </w:r>
      <w:r w:rsidRPr="00467889">
        <w:rPr>
          <w:rFonts w:ascii="Times New Roman" w:hAnsi="Times New Roman" w:cs="Times New Roman"/>
          <w:sz w:val="24"/>
          <w:szCs w:val="24"/>
        </w:rPr>
        <w:t xml:space="preserve"> and send </w:t>
      </w:r>
      <w:r w:rsidR="007E5707">
        <w:rPr>
          <w:rFonts w:ascii="Times New Roman" w:hAnsi="Times New Roman" w:cs="Times New Roman"/>
          <w:sz w:val="24"/>
          <w:szCs w:val="24"/>
        </w:rPr>
        <w:t>the information electronically</w:t>
      </w:r>
      <w:r w:rsidRPr="00467889">
        <w:rPr>
          <w:rFonts w:ascii="Times New Roman" w:hAnsi="Times New Roman" w:cs="Times New Roman"/>
          <w:sz w:val="24"/>
          <w:szCs w:val="24"/>
        </w:rPr>
        <w:t xml:space="preserve"> to the </w:t>
      </w:r>
      <w:r w:rsidRPr="00467889" w:rsidR="00206A3E">
        <w:rPr>
          <w:rFonts w:ascii="Times New Roman" w:hAnsi="Times New Roman" w:cs="Times New Roman"/>
          <w:sz w:val="24"/>
          <w:szCs w:val="24"/>
        </w:rPr>
        <w:t>respective</w:t>
      </w:r>
      <w:r w:rsidRPr="00467889">
        <w:rPr>
          <w:rFonts w:ascii="Times New Roman" w:hAnsi="Times New Roman" w:cs="Times New Roman"/>
          <w:sz w:val="24"/>
          <w:szCs w:val="24"/>
        </w:rPr>
        <w:t xml:space="preserve"> Admissions Office</w:t>
      </w:r>
      <w:r w:rsidRPr="00467889" w:rsidR="00206A3E">
        <w:rPr>
          <w:rFonts w:ascii="Times New Roman" w:hAnsi="Times New Roman" w:cs="Times New Roman"/>
          <w:sz w:val="24"/>
          <w:szCs w:val="24"/>
        </w:rPr>
        <w:t xml:space="preserve"> (</w:t>
      </w:r>
      <w:r w:rsidRPr="00467889" w:rsidR="0074489F">
        <w:rPr>
          <w:rFonts w:ascii="Times New Roman" w:hAnsi="Times New Roman" w:cs="Times New Roman"/>
          <w:sz w:val="24"/>
          <w:szCs w:val="24"/>
        </w:rPr>
        <w:t>NETC</w:t>
      </w:r>
      <w:r w:rsidRPr="00467889" w:rsidR="00CB6E74">
        <w:rPr>
          <w:rFonts w:ascii="Times New Roman" w:hAnsi="Times New Roman" w:cs="Times New Roman"/>
          <w:sz w:val="24"/>
          <w:szCs w:val="24"/>
        </w:rPr>
        <w:t xml:space="preserve"> or</w:t>
      </w:r>
      <w:r w:rsidRPr="00467889" w:rsidR="0074489F">
        <w:rPr>
          <w:rFonts w:ascii="Times New Roman" w:hAnsi="Times New Roman" w:cs="Times New Roman"/>
          <w:sz w:val="24"/>
          <w:szCs w:val="24"/>
        </w:rPr>
        <w:t xml:space="preserve"> </w:t>
      </w:r>
      <w:r w:rsidRPr="00467889" w:rsidR="00206A3E">
        <w:rPr>
          <w:rFonts w:ascii="Times New Roman" w:hAnsi="Times New Roman" w:cs="Times New Roman"/>
          <w:sz w:val="24"/>
          <w:szCs w:val="24"/>
        </w:rPr>
        <w:t>CDP)</w:t>
      </w:r>
      <w:r w:rsidRPr="00467889">
        <w:rPr>
          <w:rFonts w:ascii="Times New Roman" w:hAnsi="Times New Roman" w:cs="Times New Roman"/>
          <w:sz w:val="24"/>
          <w:szCs w:val="24"/>
        </w:rPr>
        <w:t xml:space="preserve">.  Information from the application is maintained securely in </w:t>
      </w:r>
      <w:r w:rsidRPr="00467889" w:rsidR="00011AED">
        <w:rPr>
          <w:rFonts w:ascii="Times New Roman" w:hAnsi="Times New Roman" w:cs="Times New Roman"/>
          <w:sz w:val="24"/>
          <w:szCs w:val="24"/>
        </w:rPr>
        <w:t>the respective admissions systems</w:t>
      </w:r>
      <w:r w:rsidRPr="00467889" w:rsidR="00A64664">
        <w:rPr>
          <w:rFonts w:ascii="Times New Roman" w:hAnsi="Times New Roman" w:cs="Times New Roman"/>
          <w:sz w:val="24"/>
          <w:szCs w:val="24"/>
        </w:rPr>
        <w:t xml:space="preserve"> per the Privacy Act of 1974, 5 U.S.C. § </w:t>
      </w:r>
      <w:r w:rsidRPr="00467889" w:rsidR="00F96DE4">
        <w:rPr>
          <w:rFonts w:ascii="Times New Roman" w:hAnsi="Times New Roman" w:cs="Times New Roman"/>
          <w:sz w:val="24"/>
          <w:szCs w:val="24"/>
        </w:rPr>
        <w:t>552a</w:t>
      </w:r>
      <w:r w:rsidRPr="00467889" w:rsidR="00C5776B">
        <w:rPr>
          <w:rFonts w:ascii="Times New Roman" w:hAnsi="Times New Roman" w:cs="Times New Roman"/>
          <w:sz w:val="24"/>
          <w:szCs w:val="24"/>
        </w:rPr>
        <w:t>,</w:t>
      </w:r>
      <w:r w:rsidRPr="00467889" w:rsidR="00A64664">
        <w:rPr>
          <w:rFonts w:ascii="Times New Roman" w:hAnsi="Times New Roman" w:cs="Times New Roman"/>
          <w:sz w:val="24"/>
          <w:szCs w:val="24"/>
        </w:rPr>
        <w:t xml:space="preserve"> and applicable records management requirements</w:t>
      </w:r>
      <w:r w:rsidRPr="00467889">
        <w:rPr>
          <w:rFonts w:ascii="Times New Roman" w:hAnsi="Times New Roman" w:cs="Times New Roman"/>
          <w:sz w:val="24"/>
          <w:szCs w:val="24"/>
        </w:rPr>
        <w:t>.</w:t>
      </w:r>
    </w:p>
    <w:p w:rsidR="0091626A" w:rsidRPr="00467889" w:rsidP="00467889" w14:paraId="44D6B03C" w14:textId="77777777">
      <w:pPr>
        <w:contextualSpacing/>
        <w:rPr>
          <w:rFonts w:ascii="Times New Roman" w:hAnsi="Times New Roman" w:cs="Times New Roman"/>
          <w:sz w:val="24"/>
          <w:szCs w:val="24"/>
        </w:rPr>
      </w:pPr>
    </w:p>
    <w:p w:rsidR="00536952" w:rsidRPr="00467889" w:rsidP="00467889" w14:paraId="219F2C7D" w14:textId="7302B26B">
      <w:pPr>
        <w:contextualSpacing/>
        <w:rPr>
          <w:rFonts w:ascii="Times New Roman" w:hAnsi="Times New Roman" w:cs="Times New Roman"/>
          <w:sz w:val="24"/>
          <w:szCs w:val="24"/>
        </w:rPr>
      </w:pPr>
      <w:r w:rsidRPr="00467889">
        <w:rPr>
          <w:rFonts w:ascii="Times New Roman" w:hAnsi="Times New Roman" w:cs="Times New Roman"/>
          <w:b/>
          <w:bCs/>
          <w:sz w:val="24"/>
          <w:szCs w:val="24"/>
        </w:rPr>
        <w:t>FEMA Form</w:t>
      </w:r>
      <w:r w:rsidRPr="00467889" w:rsidR="00B9439C">
        <w:rPr>
          <w:rFonts w:ascii="Times New Roman" w:hAnsi="Times New Roman" w:cs="Times New Roman"/>
          <w:b/>
          <w:bCs/>
          <w:sz w:val="24"/>
          <w:szCs w:val="24"/>
        </w:rPr>
        <w:t xml:space="preserve"> FF</w:t>
      </w:r>
      <w:r w:rsidRPr="00467889" w:rsidR="005F2CA7">
        <w:rPr>
          <w:rFonts w:ascii="Times New Roman" w:hAnsi="Times New Roman" w:cs="Times New Roman"/>
          <w:b/>
          <w:bCs/>
          <w:sz w:val="24"/>
          <w:szCs w:val="24"/>
        </w:rPr>
        <w:t>-USFA</w:t>
      </w:r>
      <w:r w:rsidRPr="00467889" w:rsidR="00B9439C">
        <w:rPr>
          <w:rFonts w:ascii="Times New Roman" w:hAnsi="Times New Roman" w:cs="Times New Roman"/>
          <w:b/>
          <w:bCs/>
          <w:sz w:val="24"/>
          <w:szCs w:val="24"/>
        </w:rPr>
        <w:t>-</w:t>
      </w:r>
      <w:r w:rsidRPr="00467889" w:rsidR="003D7CF4">
        <w:rPr>
          <w:rFonts w:ascii="Times New Roman" w:hAnsi="Times New Roman" w:cs="Times New Roman"/>
          <w:b/>
          <w:bCs/>
          <w:sz w:val="24"/>
          <w:szCs w:val="24"/>
        </w:rPr>
        <w:t>FY-</w:t>
      </w:r>
      <w:r w:rsidRPr="00467889" w:rsidR="00B9439C">
        <w:rPr>
          <w:rFonts w:ascii="Times New Roman" w:hAnsi="Times New Roman" w:cs="Times New Roman"/>
          <w:b/>
          <w:bCs/>
          <w:color w:val="000000" w:themeColor="text1"/>
          <w:sz w:val="24"/>
          <w:szCs w:val="24"/>
        </w:rPr>
        <w:t>2</w:t>
      </w:r>
      <w:r w:rsidRPr="00467889" w:rsidR="009C66FE">
        <w:rPr>
          <w:rFonts w:ascii="Times New Roman" w:hAnsi="Times New Roman" w:cs="Times New Roman"/>
          <w:b/>
          <w:bCs/>
          <w:color w:val="000000" w:themeColor="text1"/>
          <w:sz w:val="24"/>
          <w:szCs w:val="24"/>
        </w:rPr>
        <w:t>1</w:t>
      </w:r>
      <w:r w:rsidRPr="00467889" w:rsidR="00B9439C">
        <w:rPr>
          <w:rFonts w:ascii="Times New Roman" w:hAnsi="Times New Roman" w:cs="Times New Roman"/>
          <w:b/>
          <w:bCs/>
          <w:color w:val="000000" w:themeColor="text1"/>
          <w:sz w:val="24"/>
          <w:szCs w:val="24"/>
        </w:rPr>
        <w:t>-</w:t>
      </w:r>
      <w:r w:rsidRPr="00467889" w:rsidR="0047535D">
        <w:rPr>
          <w:rFonts w:ascii="Times New Roman" w:hAnsi="Times New Roman" w:cs="Times New Roman"/>
          <w:b/>
          <w:bCs/>
          <w:color w:val="000000" w:themeColor="text1"/>
          <w:sz w:val="24"/>
          <w:szCs w:val="24"/>
        </w:rPr>
        <w:t xml:space="preserve">102 </w:t>
      </w:r>
      <w:r w:rsidRPr="00467889" w:rsidR="00B9439C">
        <w:rPr>
          <w:rFonts w:ascii="Times New Roman" w:hAnsi="Times New Roman" w:cs="Times New Roman"/>
          <w:b/>
          <w:bCs/>
          <w:color w:val="000000" w:themeColor="text1"/>
          <w:sz w:val="24"/>
          <w:szCs w:val="24"/>
        </w:rPr>
        <w:t>(formerly</w:t>
      </w:r>
      <w:r w:rsidRPr="00467889">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119-25-0-6</w:t>
      </w:r>
      <w:r w:rsidRPr="00467889" w:rsidR="00B9439C">
        <w:rPr>
          <w:rFonts w:ascii="Times New Roman" w:hAnsi="Times New Roman" w:cs="Times New Roman"/>
          <w:b/>
          <w:bCs/>
          <w:sz w:val="24"/>
          <w:szCs w:val="24"/>
        </w:rPr>
        <w:t>)</w:t>
      </w:r>
      <w:r w:rsidRPr="00467889">
        <w:rPr>
          <w:rFonts w:ascii="Times New Roman" w:hAnsi="Times New Roman" w:cs="Times New Roman"/>
          <w:b/>
          <w:bCs/>
          <w:sz w:val="24"/>
          <w:szCs w:val="24"/>
        </w:rPr>
        <w:t xml:space="preserve">, </w:t>
      </w:r>
      <w:r w:rsidRPr="00467889" w:rsidR="00C643BE">
        <w:rPr>
          <w:rFonts w:ascii="Times New Roman" w:hAnsi="Times New Roman" w:cs="Times New Roman"/>
          <w:b/>
          <w:bCs/>
          <w:sz w:val="24"/>
          <w:szCs w:val="24"/>
        </w:rPr>
        <w:t>Registration Training Form</w:t>
      </w:r>
      <w:r w:rsidRPr="00467889">
        <w:rPr>
          <w:rFonts w:ascii="Times New Roman" w:hAnsi="Times New Roman" w:cs="Times New Roman"/>
          <w:b/>
          <w:bCs/>
          <w:sz w:val="24"/>
          <w:szCs w:val="24"/>
        </w:rPr>
        <w:t xml:space="preserve"> (electronic or paper)</w:t>
      </w:r>
      <w:r w:rsidRPr="00467889">
        <w:rPr>
          <w:rFonts w:ascii="Times New Roman" w:hAnsi="Times New Roman" w:cs="Times New Roman"/>
          <w:sz w:val="24"/>
          <w:szCs w:val="24"/>
        </w:rPr>
        <w:t xml:space="preserve"> is used to admit applicants to courses and programs offered at CDP and other FEMA training locations throughout the United States.  Applicants use this form when less information is necessary to enroll respondents into certain courses and programs where travel reimbursement does not apply.  Information from the application is maintained securely in the Student Application and Registration Records System per the Privacy Act of 1974, 5 U.S.C. 552a</w:t>
      </w:r>
      <w:r w:rsidRPr="00467889" w:rsidR="00F36773">
        <w:rPr>
          <w:rFonts w:ascii="Times New Roman" w:hAnsi="Times New Roman" w:cs="Times New Roman"/>
          <w:sz w:val="24"/>
          <w:szCs w:val="24"/>
        </w:rPr>
        <w:t>,</w:t>
      </w:r>
      <w:r w:rsidRPr="00467889">
        <w:rPr>
          <w:rFonts w:ascii="Times New Roman" w:hAnsi="Times New Roman" w:cs="Times New Roman"/>
          <w:sz w:val="24"/>
          <w:szCs w:val="24"/>
        </w:rPr>
        <w:t xml:space="preserve"> and applicable records management requirements.</w:t>
      </w:r>
    </w:p>
    <w:p w:rsidR="0091626A" w:rsidRPr="00467889" w:rsidP="00467889" w14:paraId="402615EF" w14:textId="77777777">
      <w:pPr>
        <w:contextualSpacing/>
        <w:rPr>
          <w:rFonts w:ascii="Times New Roman" w:hAnsi="Times New Roman" w:cs="Times New Roman"/>
          <w:sz w:val="24"/>
          <w:szCs w:val="24"/>
        </w:rPr>
      </w:pPr>
    </w:p>
    <w:p w:rsidR="00C32CB8" w:rsidRPr="00467889" w:rsidP="00467889" w14:paraId="727A6D0E" w14:textId="35AB2AD3">
      <w:pPr>
        <w:contextualSpacing/>
        <w:rPr>
          <w:rFonts w:ascii="Times New Roman" w:hAnsi="Times New Roman" w:cs="Times New Roman"/>
          <w:sz w:val="24"/>
          <w:szCs w:val="24"/>
        </w:rPr>
      </w:pP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t>FEMA Form</w:t>
      </w:r>
      <w:r w:rsidRPr="00467889" w:rsidR="00B9439C">
        <w:rPr>
          <w:rFonts w:ascii="Times New Roman" w:hAnsi="Times New Roman" w:cs="Times New Roman"/>
          <w:b/>
          <w:bCs/>
          <w:sz w:val="24"/>
          <w:szCs w:val="24"/>
        </w:rPr>
        <w:t xml:space="preserve"> FF</w:t>
      </w:r>
      <w:r w:rsidRPr="00467889" w:rsidR="005F2CA7">
        <w:rPr>
          <w:rFonts w:ascii="Times New Roman" w:hAnsi="Times New Roman" w:cs="Times New Roman"/>
          <w:b/>
          <w:bCs/>
          <w:sz w:val="24"/>
          <w:szCs w:val="24"/>
        </w:rPr>
        <w:t>-USFA</w:t>
      </w:r>
      <w:r w:rsidRPr="00467889" w:rsidR="00B9439C">
        <w:rPr>
          <w:rFonts w:ascii="Times New Roman" w:hAnsi="Times New Roman" w:cs="Times New Roman"/>
          <w:b/>
          <w:bCs/>
          <w:sz w:val="24"/>
          <w:szCs w:val="24"/>
        </w:rPr>
        <w:t>-</w:t>
      </w:r>
      <w:r w:rsidRPr="00467889" w:rsidR="003D7CF4">
        <w:rPr>
          <w:rFonts w:ascii="Times New Roman" w:hAnsi="Times New Roman" w:cs="Times New Roman"/>
          <w:b/>
          <w:bCs/>
          <w:sz w:val="24"/>
          <w:szCs w:val="24"/>
        </w:rPr>
        <w:t>FY-</w:t>
      </w:r>
      <w:r w:rsidRPr="00467889" w:rsidR="00B9439C">
        <w:rPr>
          <w:rFonts w:ascii="Times New Roman" w:hAnsi="Times New Roman" w:cs="Times New Roman"/>
          <w:b/>
          <w:bCs/>
          <w:color w:val="000000" w:themeColor="text1"/>
          <w:sz w:val="24"/>
          <w:szCs w:val="24"/>
        </w:rPr>
        <w:t>2</w:t>
      </w:r>
      <w:r w:rsidRPr="00467889" w:rsidR="009C66FE">
        <w:rPr>
          <w:rFonts w:ascii="Times New Roman" w:hAnsi="Times New Roman" w:cs="Times New Roman"/>
          <w:b/>
          <w:bCs/>
          <w:color w:val="000000" w:themeColor="text1"/>
          <w:sz w:val="24"/>
          <w:szCs w:val="24"/>
        </w:rPr>
        <w:t>1</w:t>
      </w:r>
      <w:r w:rsidRPr="00467889" w:rsidR="00B9439C">
        <w:rPr>
          <w:rFonts w:ascii="Times New Roman" w:hAnsi="Times New Roman" w:cs="Times New Roman"/>
          <w:b/>
          <w:bCs/>
          <w:color w:val="000000" w:themeColor="text1"/>
          <w:sz w:val="24"/>
          <w:szCs w:val="24"/>
        </w:rPr>
        <w:t>-</w:t>
      </w:r>
      <w:r w:rsidRPr="00467889" w:rsidR="0047535D">
        <w:rPr>
          <w:rFonts w:ascii="Times New Roman" w:hAnsi="Times New Roman" w:cs="Times New Roman"/>
          <w:b/>
          <w:bCs/>
          <w:color w:val="000000" w:themeColor="text1"/>
          <w:sz w:val="24"/>
          <w:szCs w:val="24"/>
        </w:rPr>
        <w:t xml:space="preserve">103 </w:t>
      </w:r>
      <w:r w:rsidRPr="00467889" w:rsidR="00B9439C">
        <w:rPr>
          <w:rFonts w:ascii="Times New Roman" w:hAnsi="Times New Roman" w:cs="Times New Roman"/>
          <w:b/>
          <w:bCs/>
          <w:color w:val="000000" w:themeColor="text1"/>
          <w:sz w:val="24"/>
          <w:szCs w:val="24"/>
        </w:rPr>
        <w:t>(formerly</w:t>
      </w:r>
      <w:r w:rsidRPr="00467889">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119-25-3</w:t>
      </w:r>
      <w:r w:rsidRPr="00467889" w:rsidR="00B9439C">
        <w:rPr>
          <w:rFonts w:ascii="Times New Roman" w:hAnsi="Times New Roman" w:cs="Times New Roman"/>
          <w:b/>
          <w:bCs/>
          <w:sz w:val="24"/>
          <w:szCs w:val="24"/>
        </w:rPr>
        <w:t>)</w:t>
      </w:r>
      <w:r w:rsidRPr="00467889">
        <w:rPr>
          <w:rFonts w:ascii="Times New Roman" w:hAnsi="Times New Roman" w:cs="Times New Roman"/>
          <w:b/>
          <w:bCs/>
          <w:sz w:val="24"/>
          <w:szCs w:val="24"/>
        </w:rPr>
        <w:t>, Student Stipend Agreement</w:t>
      </w:r>
      <w:r w:rsidRPr="00467889">
        <w:rPr>
          <w:rFonts w:ascii="Times New Roman" w:hAnsi="Times New Roman" w:cs="Times New Roman"/>
          <w:sz w:val="24"/>
          <w:szCs w:val="24"/>
        </w:rPr>
        <w:t xml:space="preserve"> is used by FEMA to reimburse a portion of the expense of attendance in the form of a stipend which is available to eligible students who attend a course or program offered by NFA or </w:t>
      </w:r>
      <w:r w:rsidR="007E5707">
        <w:rPr>
          <w:rFonts w:ascii="Times New Roman" w:hAnsi="Times New Roman" w:cs="Times New Roman"/>
          <w:sz w:val="24"/>
          <w:szCs w:val="24"/>
        </w:rPr>
        <w:t>NDEMU</w:t>
      </w:r>
      <w:r w:rsidRPr="00467889">
        <w:rPr>
          <w:rFonts w:ascii="Times New Roman" w:hAnsi="Times New Roman" w:cs="Times New Roman"/>
          <w:sz w:val="24"/>
          <w:szCs w:val="24"/>
        </w:rPr>
        <w:t>.  Certain financial information such as name and social security number of the student, the name of the financial institution, the name on the bank account for electronic payment purposes, the bank routing and account number, and the type of account to which the payment is being made is shared with the Department of the Treasury so that stipend payments can be made through the Treasury’s direct deposit process.</w:t>
      </w:r>
    </w:p>
    <w:p w:rsidR="0091626A" w:rsidRPr="00467889" w:rsidP="00467889" w14:paraId="2733965E" w14:textId="77777777">
      <w:pPr>
        <w:contextualSpacing/>
        <w:rPr>
          <w:rFonts w:ascii="Times New Roman" w:hAnsi="Times New Roman" w:cs="Times New Roman"/>
          <w:sz w:val="24"/>
          <w:szCs w:val="24"/>
        </w:rPr>
      </w:pPr>
    </w:p>
    <w:p w:rsidR="00C32CB8" w:rsidRPr="00467889" w:rsidP="00467889" w14:paraId="5DB6B462" w14:textId="0B440A8F">
      <w:pPr>
        <w:contextualSpacing/>
        <w:rPr>
          <w:rFonts w:ascii="Times New Roman" w:hAnsi="Times New Roman" w:cs="Times New Roman"/>
          <w:sz w:val="24"/>
          <w:szCs w:val="24"/>
        </w:rPr>
      </w:pPr>
      <w:r w:rsidRPr="00467889">
        <w:rPr>
          <w:rFonts w:ascii="Times New Roman" w:hAnsi="Times New Roman" w:cs="Times New Roman"/>
          <w:b/>
          <w:bCs/>
          <w:sz w:val="24"/>
          <w:szCs w:val="24"/>
        </w:rPr>
        <w:t>FEMA Form</w:t>
      </w:r>
      <w:r w:rsidRPr="00467889" w:rsidR="00B9439C">
        <w:rPr>
          <w:rFonts w:ascii="Times New Roman" w:hAnsi="Times New Roman" w:cs="Times New Roman"/>
          <w:b/>
          <w:bCs/>
          <w:sz w:val="24"/>
          <w:szCs w:val="24"/>
        </w:rPr>
        <w:t xml:space="preserve"> FF</w:t>
      </w:r>
      <w:r w:rsidRPr="00467889" w:rsidR="005F2CA7">
        <w:rPr>
          <w:rFonts w:ascii="Times New Roman" w:hAnsi="Times New Roman" w:cs="Times New Roman"/>
          <w:b/>
          <w:bCs/>
          <w:sz w:val="24"/>
          <w:szCs w:val="24"/>
        </w:rPr>
        <w:t>-USFA</w:t>
      </w:r>
      <w:r w:rsidRPr="00467889" w:rsidR="00B9439C">
        <w:rPr>
          <w:rFonts w:ascii="Times New Roman" w:hAnsi="Times New Roman" w:cs="Times New Roman"/>
          <w:b/>
          <w:bCs/>
          <w:sz w:val="24"/>
          <w:szCs w:val="24"/>
        </w:rPr>
        <w:t>-</w:t>
      </w:r>
      <w:r w:rsidRPr="00467889" w:rsidR="003D7CF4">
        <w:rPr>
          <w:rFonts w:ascii="Times New Roman" w:hAnsi="Times New Roman" w:cs="Times New Roman"/>
          <w:b/>
          <w:bCs/>
          <w:sz w:val="24"/>
          <w:szCs w:val="24"/>
        </w:rPr>
        <w:t>FY</w:t>
      </w:r>
      <w:r w:rsidRPr="00467889" w:rsidR="003D7CF4">
        <w:rPr>
          <w:rFonts w:ascii="Times New Roman" w:hAnsi="Times New Roman" w:cs="Times New Roman"/>
          <w:b/>
          <w:bCs/>
          <w:color w:val="000000" w:themeColor="text1"/>
          <w:sz w:val="24"/>
          <w:szCs w:val="24"/>
        </w:rPr>
        <w:t>-</w:t>
      </w:r>
      <w:r w:rsidRPr="00467889" w:rsidR="00B9439C">
        <w:rPr>
          <w:rFonts w:ascii="Times New Roman" w:hAnsi="Times New Roman" w:cs="Times New Roman"/>
          <w:b/>
          <w:bCs/>
          <w:color w:val="000000" w:themeColor="text1"/>
          <w:sz w:val="24"/>
          <w:szCs w:val="24"/>
        </w:rPr>
        <w:t>2</w:t>
      </w:r>
      <w:r w:rsidRPr="00467889" w:rsidR="009C66FE">
        <w:rPr>
          <w:rFonts w:ascii="Times New Roman" w:hAnsi="Times New Roman" w:cs="Times New Roman"/>
          <w:b/>
          <w:bCs/>
          <w:color w:val="000000" w:themeColor="text1"/>
          <w:sz w:val="24"/>
          <w:szCs w:val="24"/>
        </w:rPr>
        <w:t>1</w:t>
      </w:r>
      <w:r w:rsidRPr="00467889" w:rsidR="00B9439C">
        <w:rPr>
          <w:rFonts w:ascii="Times New Roman" w:hAnsi="Times New Roman" w:cs="Times New Roman"/>
          <w:b/>
          <w:bCs/>
          <w:color w:val="000000" w:themeColor="text1"/>
          <w:sz w:val="24"/>
          <w:szCs w:val="24"/>
        </w:rPr>
        <w:t>-</w:t>
      </w:r>
      <w:r w:rsidRPr="00467889" w:rsidR="0047535D">
        <w:rPr>
          <w:rFonts w:ascii="Times New Roman" w:hAnsi="Times New Roman" w:cs="Times New Roman"/>
          <w:b/>
          <w:bCs/>
          <w:color w:val="000000" w:themeColor="text1"/>
          <w:sz w:val="24"/>
          <w:szCs w:val="24"/>
        </w:rPr>
        <w:t>104</w:t>
      </w:r>
      <w:r w:rsidRPr="00467889" w:rsidR="00B9439C">
        <w:rPr>
          <w:rFonts w:ascii="Times New Roman" w:hAnsi="Times New Roman" w:cs="Times New Roman"/>
          <w:b/>
          <w:bCs/>
          <w:color w:val="000000" w:themeColor="text1"/>
          <w:sz w:val="24"/>
          <w:szCs w:val="24"/>
        </w:rPr>
        <w:t xml:space="preserve"> (formerly</w:t>
      </w:r>
      <w:r w:rsidRPr="00467889">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119-25-4</w:t>
      </w:r>
      <w:r w:rsidRPr="00467889" w:rsidR="00B9439C">
        <w:rPr>
          <w:rFonts w:ascii="Times New Roman" w:hAnsi="Times New Roman" w:cs="Times New Roman"/>
          <w:b/>
          <w:bCs/>
          <w:sz w:val="24"/>
          <w:szCs w:val="24"/>
        </w:rPr>
        <w:t>)</w:t>
      </w:r>
      <w:r w:rsidRPr="00467889">
        <w:rPr>
          <w:rFonts w:ascii="Times New Roman" w:hAnsi="Times New Roman" w:cs="Times New Roman"/>
          <w:b/>
          <w:bCs/>
          <w:sz w:val="24"/>
          <w:szCs w:val="24"/>
        </w:rPr>
        <w:t>, Student Stipend Agreement (Amendment)</w:t>
      </w:r>
      <w:r w:rsidRPr="00467889">
        <w:rPr>
          <w:rFonts w:ascii="Times New Roman" w:hAnsi="Times New Roman" w:cs="Times New Roman"/>
          <w:sz w:val="24"/>
          <w:szCs w:val="24"/>
        </w:rPr>
        <w:t xml:space="preserve"> is used by FEMA to reimburse an additional portion of the expense </w:t>
      </w:r>
      <w:r w:rsidRPr="00467889" w:rsidR="00A64664">
        <w:rPr>
          <w:rFonts w:ascii="Times New Roman" w:hAnsi="Times New Roman" w:cs="Times New Roman"/>
          <w:sz w:val="24"/>
          <w:szCs w:val="24"/>
        </w:rPr>
        <w:t>of</w:t>
      </w:r>
      <w:r w:rsidRPr="00467889">
        <w:rPr>
          <w:rFonts w:ascii="Times New Roman" w:hAnsi="Times New Roman" w:cs="Times New Roman"/>
          <w:sz w:val="24"/>
          <w:szCs w:val="24"/>
        </w:rPr>
        <w:t xml:space="preserve"> attendance for which the student may be eligible. </w:t>
      </w:r>
    </w:p>
    <w:p w:rsidR="0091626A" w:rsidRPr="00467889" w:rsidP="00467889" w14:paraId="0E747E85" w14:textId="77777777">
      <w:pPr>
        <w:contextualSpacing/>
        <w:rPr>
          <w:rFonts w:ascii="Times New Roman" w:hAnsi="Times New Roman" w:cs="Times New Roman"/>
          <w:sz w:val="24"/>
          <w:szCs w:val="24"/>
        </w:rPr>
      </w:pPr>
    </w:p>
    <w:p w:rsidR="00C32CB8" w:rsidRPr="00467889" w:rsidP="00467889" w14:paraId="45330F02" w14:textId="0DF541CA">
      <w:pPr>
        <w:contextualSpacing/>
        <w:rPr>
          <w:rFonts w:ascii="Times New Roman" w:hAnsi="Times New Roman" w:cs="Times New Roman"/>
          <w:color w:val="000000"/>
          <w:sz w:val="24"/>
          <w:szCs w:val="24"/>
        </w:rPr>
      </w:pPr>
      <w:r w:rsidRPr="00467889">
        <w:rPr>
          <w:rFonts w:ascii="Times New Roman" w:hAnsi="Times New Roman" w:cs="Times New Roman"/>
          <w:b/>
          <w:bCs/>
          <w:sz w:val="24"/>
          <w:szCs w:val="24"/>
        </w:rPr>
        <w:t>FEMA Form</w:t>
      </w:r>
      <w:r w:rsidRPr="00467889" w:rsidR="00B9439C">
        <w:rPr>
          <w:rFonts w:ascii="Times New Roman" w:hAnsi="Times New Roman" w:cs="Times New Roman"/>
          <w:b/>
          <w:bCs/>
          <w:sz w:val="24"/>
          <w:szCs w:val="24"/>
        </w:rPr>
        <w:t xml:space="preserve"> FF</w:t>
      </w:r>
      <w:r w:rsidRPr="00467889" w:rsidR="005F2CA7">
        <w:rPr>
          <w:rFonts w:ascii="Times New Roman" w:hAnsi="Times New Roman" w:cs="Times New Roman"/>
          <w:b/>
          <w:bCs/>
          <w:sz w:val="24"/>
          <w:szCs w:val="24"/>
        </w:rPr>
        <w:t>-USFA</w:t>
      </w:r>
      <w:r w:rsidRPr="00467889" w:rsidR="00B9439C">
        <w:rPr>
          <w:rFonts w:ascii="Times New Roman" w:hAnsi="Times New Roman" w:cs="Times New Roman"/>
          <w:b/>
          <w:bCs/>
          <w:sz w:val="24"/>
          <w:szCs w:val="24"/>
        </w:rPr>
        <w:t>-</w:t>
      </w:r>
      <w:r w:rsidRPr="00467889" w:rsidR="003D7CF4">
        <w:rPr>
          <w:rFonts w:ascii="Times New Roman" w:hAnsi="Times New Roman" w:cs="Times New Roman"/>
          <w:b/>
          <w:bCs/>
          <w:sz w:val="24"/>
          <w:szCs w:val="24"/>
        </w:rPr>
        <w:t>FY-</w:t>
      </w:r>
      <w:r w:rsidRPr="00467889" w:rsidR="00B9439C">
        <w:rPr>
          <w:rFonts w:ascii="Times New Roman" w:hAnsi="Times New Roman" w:cs="Times New Roman"/>
          <w:b/>
          <w:bCs/>
          <w:color w:val="000000" w:themeColor="text1"/>
          <w:sz w:val="24"/>
          <w:szCs w:val="24"/>
        </w:rPr>
        <w:t>2</w:t>
      </w:r>
      <w:r w:rsidRPr="00467889" w:rsidR="009C66FE">
        <w:rPr>
          <w:rFonts w:ascii="Times New Roman" w:hAnsi="Times New Roman" w:cs="Times New Roman"/>
          <w:b/>
          <w:bCs/>
          <w:color w:val="000000" w:themeColor="text1"/>
          <w:sz w:val="24"/>
          <w:szCs w:val="24"/>
        </w:rPr>
        <w:t>1</w:t>
      </w:r>
      <w:r w:rsidRPr="00467889" w:rsidR="00B9439C">
        <w:rPr>
          <w:rFonts w:ascii="Times New Roman" w:hAnsi="Times New Roman" w:cs="Times New Roman"/>
          <w:b/>
          <w:bCs/>
          <w:color w:val="000000" w:themeColor="text1"/>
          <w:sz w:val="24"/>
          <w:szCs w:val="24"/>
        </w:rPr>
        <w:t>-</w:t>
      </w:r>
      <w:r w:rsidRPr="00467889" w:rsidR="0047535D">
        <w:rPr>
          <w:rFonts w:ascii="Times New Roman" w:hAnsi="Times New Roman" w:cs="Times New Roman"/>
          <w:b/>
          <w:bCs/>
          <w:color w:val="000000" w:themeColor="text1"/>
          <w:sz w:val="24"/>
          <w:szCs w:val="24"/>
        </w:rPr>
        <w:t xml:space="preserve">105 </w:t>
      </w:r>
      <w:r w:rsidRPr="00467889" w:rsidR="00B9439C">
        <w:rPr>
          <w:rFonts w:ascii="Times New Roman" w:hAnsi="Times New Roman" w:cs="Times New Roman"/>
          <w:b/>
          <w:bCs/>
          <w:color w:val="000000" w:themeColor="text1"/>
          <w:sz w:val="24"/>
          <w:szCs w:val="24"/>
        </w:rPr>
        <w:t>(formerly</w:t>
      </w:r>
      <w:r w:rsidRPr="00467889">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119-25-5</w:t>
      </w:r>
      <w:r w:rsidRPr="00467889" w:rsidR="00B9439C">
        <w:rPr>
          <w:rFonts w:ascii="Times New Roman" w:hAnsi="Times New Roman" w:cs="Times New Roman"/>
          <w:b/>
          <w:bCs/>
          <w:sz w:val="24"/>
          <w:szCs w:val="24"/>
        </w:rPr>
        <w:t>)</w:t>
      </w:r>
      <w:r w:rsidRPr="00467889">
        <w:rPr>
          <w:rFonts w:ascii="Times New Roman" w:hAnsi="Times New Roman" w:cs="Times New Roman"/>
          <w:b/>
          <w:bCs/>
          <w:sz w:val="24"/>
          <w:szCs w:val="24"/>
        </w:rPr>
        <w:t xml:space="preserve">, National Fire Academy Executive Fire Officer Program Application </w:t>
      </w:r>
      <w:r w:rsidRPr="00467889" w:rsidR="00402FFE">
        <w:rPr>
          <w:rFonts w:ascii="Times New Roman" w:hAnsi="Times New Roman" w:cs="Times New Roman"/>
          <w:b/>
          <w:bCs/>
          <w:sz w:val="24"/>
          <w:szCs w:val="24"/>
        </w:rPr>
        <w:t xml:space="preserve">for </w:t>
      </w:r>
      <w:r w:rsidRPr="00467889">
        <w:rPr>
          <w:rFonts w:ascii="Times New Roman" w:hAnsi="Times New Roman" w:cs="Times New Roman"/>
          <w:b/>
          <w:bCs/>
          <w:sz w:val="24"/>
          <w:szCs w:val="24"/>
        </w:rPr>
        <w:t>Admission</w:t>
      </w:r>
      <w:r w:rsidRPr="00467889">
        <w:rPr>
          <w:rFonts w:ascii="Times New Roman" w:hAnsi="Times New Roman" w:cs="Times New Roman"/>
          <w:sz w:val="24"/>
          <w:szCs w:val="24"/>
        </w:rPr>
        <w:t xml:space="preserve"> is used to admit individuals who have applied for and completed the first portion of the application process (FEMA Form </w:t>
      </w:r>
      <w:r w:rsidRPr="00467889" w:rsidR="009C66FE">
        <w:rPr>
          <w:rFonts w:ascii="Times New Roman" w:hAnsi="Times New Roman" w:cs="Times New Roman"/>
          <w:sz w:val="24"/>
          <w:szCs w:val="24"/>
        </w:rPr>
        <w:t xml:space="preserve">FF-USFA-FY-21-101 (formerly </w:t>
      </w:r>
      <w:r w:rsidRPr="00467889">
        <w:rPr>
          <w:rFonts w:ascii="Times New Roman" w:hAnsi="Times New Roman" w:cs="Times New Roman"/>
          <w:sz w:val="24"/>
          <w:szCs w:val="24"/>
        </w:rPr>
        <w:t>119-25-</w:t>
      </w:r>
      <w:r w:rsidRPr="00467889" w:rsidR="00C85774">
        <w:rPr>
          <w:rFonts w:ascii="Times New Roman" w:hAnsi="Times New Roman" w:cs="Times New Roman"/>
          <w:sz w:val="24"/>
          <w:szCs w:val="24"/>
        </w:rPr>
        <w:t>0-</w:t>
      </w:r>
      <w:r w:rsidRPr="00467889">
        <w:rPr>
          <w:rFonts w:ascii="Times New Roman" w:hAnsi="Times New Roman" w:cs="Times New Roman"/>
          <w:sz w:val="24"/>
          <w:szCs w:val="24"/>
        </w:rPr>
        <w:t>1</w:t>
      </w:r>
      <w:r w:rsidRPr="00467889" w:rsidR="009C66FE">
        <w:rPr>
          <w:rFonts w:ascii="Times New Roman" w:hAnsi="Times New Roman" w:cs="Times New Roman"/>
          <w:sz w:val="24"/>
          <w:szCs w:val="24"/>
        </w:rPr>
        <w:t>)</w:t>
      </w:r>
      <w:r w:rsidRPr="00467889">
        <w:rPr>
          <w:rFonts w:ascii="Times New Roman" w:hAnsi="Times New Roman" w:cs="Times New Roman"/>
          <w:sz w:val="24"/>
          <w:szCs w:val="24"/>
        </w:rPr>
        <w:t xml:space="preserve">) for the NFA Executive Fire Officer Program.  In addition to the required FEMA Form </w:t>
      </w:r>
      <w:r w:rsidRPr="00467889" w:rsidR="009C66FE">
        <w:rPr>
          <w:rFonts w:ascii="Times New Roman" w:hAnsi="Times New Roman" w:cs="Times New Roman"/>
          <w:sz w:val="24"/>
          <w:szCs w:val="24"/>
        </w:rPr>
        <w:t xml:space="preserve">FF-USFA-FY-21-105 (formerly </w:t>
      </w:r>
      <w:r w:rsidRPr="00467889">
        <w:rPr>
          <w:rFonts w:ascii="Times New Roman" w:hAnsi="Times New Roman" w:cs="Times New Roman"/>
          <w:sz w:val="24"/>
          <w:szCs w:val="24"/>
        </w:rPr>
        <w:t>119-25-5</w:t>
      </w:r>
      <w:r w:rsidRPr="00467889" w:rsidR="009C66FE">
        <w:rPr>
          <w:rFonts w:ascii="Times New Roman" w:hAnsi="Times New Roman" w:cs="Times New Roman"/>
          <w:sz w:val="24"/>
          <w:szCs w:val="24"/>
        </w:rPr>
        <w:t>)</w:t>
      </w:r>
      <w:r w:rsidRPr="00467889">
        <w:rPr>
          <w:rFonts w:ascii="Times New Roman" w:hAnsi="Times New Roman" w:cs="Times New Roman"/>
          <w:sz w:val="24"/>
          <w:szCs w:val="24"/>
        </w:rPr>
        <w:t xml:space="preserve">, applicants who apply for the NFA Executive Fire Officer Program must provide the following additional Documentation: </w:t>
      </w:r>
      <w:r w:rsidRPr="00467889">
        <w:rPr>
          <w:rFonts w:ascii="Times New Roman" w:eastAsia="Arial Unicode MS" w:hAnsi="Times New Roman" w:cs="Times New Roman"/>
          <w:sz w:val="24"/>
          <w:szCs w:val="24"/>
        </w:rPr>
        <w:t>Letter of Intent, Resume, Letter of Recommendation, Diploma Photocopy, and Organizational Chart</w:t>
      </w:r>
      <w:r w:rsidRPr="00467889">
        <w:rPr>
          <w:rFonts w:ascii="Times New Roman" w:hAnsi="Times New Roman" w:cs="Times New Roman"/>
          <w:color w:val="000000"/>
          <w:sz w:val="24"/>
          <w:szCs w:val="24"/>
        </w:rPr>
        <w:t xml:space="preserve">.  The respondent is required to submit </w:t>
      </w:r>
      <w:r w:rsidRPr="00467889">
        <w:rPr>
          <w:rFonts w:ascii="Times New Roman" w:hAnsi="Times New Roman" w:cs="Times New Roman"/>
          <w:color w:val="000000"/>
          <w:sz w:val="24"/>
          <w:szCs w:val="24"/>
        </w:rPr>
        <w:t>all of</w:t>
      </w:r>
      <w:r w:rsidRPr="00467889">
        <w:rPr>
          <w:rFonts w:ascii="Times New Roman" w:hAnsi="Times New Roman" w:cs="Times New Roman"/>
          <w:color w:val="000000"/>
          <w:sz w:val="24"/>
          <w:szCs w:val="24"/>
        </w:rPr>
        <w:t xml:space="preserve"> these forms and documentation to be considered for selection to attend the Program.  </w:t>
      </w:r>
    </w:p>
    <w:p w:rsidR="0091626A" w:rsidRPr="00467889" w:rsidP="00467889" w14:paraId="3CDDECA9" w14:textId="77777777">
      <w:pPr>
        <w:contextualSpacing/>
        <w:rPr>
          <w:rFonts w:ascii="Times New Roman" w:hAnsi="Times New Roman" w:cs="Times New Roman"/>
          <w:color w:val="000000"/>
          <w:sz w:val="24"/>
          <w:szCs w:val="24"/>
        </w:rPr>
      </w:pPr>
    </w:p>
    <w:p w:rsidR="00864005" w:rsidRPr="00467889" w:rsidP="00467889" w14:paraId="4B5A70C6" w14:textId="524D5B11">
      <w:pPr>
        <w:contextualSpacing/>
        <w:rPr>
          <w:rFonts w:ascii="Times New Roman" w:hAnsi="Times New Roman" w:cs="Times New Roman"/>
          <w:sz w:val="24"/>
          <w:szCs w:val="24"/>
        </w:rPr>
      </w:pPr>
      <w:r w:rsidRPr="00467889">
        <w:rPr>
          <w:rFonts w:ascii="Times New Roman" w:hAnsi="Times New Roman" w:cs="Times New Roman"/>
          <w:b/>
          <w:bCs/>
          <w:color w:val="000000"/>
          <w:sz w:val="24"/>
          <w:szCs w:val="24"/>
        </w:rPr>
        <w:t>FEMA Form FF</w:t>
      </w:r>
      <w:r w:rsidRPr="00467889" w:rsidR="005F2CA7">
        <w:rPr>
          <w:rFonts w:ascii="Times New Roman" w:hAnsi="Times New Roman" w:cs="Times New Roman"/>
          <w:b/>
          <w:bCs/>
          <w:color w:val="000000"/>
          <w:sz w:val="24"/>
          <w:szCs w:val="24"/>
        </w:rPr>
        <w:t>-</w:t>
      </w:r>
      <w:r w:rsidRPr="00467889" w:rsidR="00CC59DD">
        <w:rPr>
          <w:rFonts w:ascii="Times New Roman" w:hAnsi="Times New Roman" w:cs="Times New Roman"/>
          <w:b/>
          <w:bCs/>
          <w:color w:val="000000"/>
          <w:sz w:val="24"/>
          <w:szCs w:val="24"/>
        </w:rPr>
        <w:t>008</w:t>
      </w:r>
      <w:r w:rsidRPr="00467889">
        <w:rPr>
          <w:rFonts w:ascii="Times New Roman" w:hAnsi="Times New Roman" w:cs="Times New Roman"/>
          <w:b/>
          <w:bCs/>
          <w:color w:val="000000"/>
          <w:sz w:val="24"/>
          <w:szCs w:val="24"/>
        </w:rPr>
        <w:t>-FY-22-12</w:t>
      </w:r>
      <w:r w:rsidRPr="00467889" w:rsidR="00CC59DD">
        <w:rPr>
          <w:rFonts w:ascii="Times New Roman" w:hAnsi="Times New Roman" w:cs="Times New Roman"/>
          <w:b/>
          <w:bCs/>
          <w:color w:val="000000"/>
          <w:sz w:val="24"/>
          <w:szCs w:val="24"/>
        </w:rPr>
        <w:t>5</w:t>
      </w:r>
      <w:r w:rsidRPr="00467889">
        <w:rPr>
          <w:rFonts w:ascii="Times New Roman" w:hAnsi="Times New Roman" w:cs="Times New Roman"/>
          <w:b/>
          <w:bCs/>
          <w:color w:val="000000"/>
          <w:sz w:val="24"/>
          <w:szCs w:val="24"/>
        </w:rPr>
        <w:t>, Respiratory Medical Evaluation Questionnaire</w:t>
      </w:r>
      <w:r w:rsidRPr="00467889" w:rsidR="00CC59DD">
        <w:rPr>
          <w:rFonts w:ascii="Times New Roman" w:hAnsi="Times New Roman" w:cs="Times New Roman"/>
          <w:b/>
          <w:bCs/>
          <w:color w:val="000000"/>
          <w:sz w:val="24"/>
          <w:szCs w:val="24"/>
        </w:rPr>
        <w:t xml:space="preserve"> for Students</w:t>
      </w:r>
      <w:r w:rsidRPr="00467889">
        <w:rPr>
          <w:rFonts w:ascii="Times New Roman" w:hAnsi="Times New Roman" w:cs="Times New Roman"/>
          <w:color w:val="000000"/>
          <w:sz w:val="24"/>
          <w:szCs w:val="24"/>
        </w:rPr>
        <w:t xml:space="preserve"> is used </w:t>
      </w:r>
      <w:r w:rsidRPr="00467889">
        <w:rPr>
          <w:rFonts w:ascii="Times New Roman" w:hAnsi="Times New Roman" w:cs="Times New Roman"/>
          <w:sz w:val="24"/>
          <w:szCs w:val="24"/>
        </w:rPr>
        <w:t xml:space="preserve">to collect information, consistent with </w:t>
      </w:r>
      <w:r w:rsidRPr="00467889" w:rsidR="001D3406">
        <w:rPr>
          <w:rFonts w:ascii="Times New Roman" w:eastAsia="Times New Roman" w:hAnsi="Times New Roman" w:cs="Times New Roman"/>
          <w:sz w:val="24"/>
          <w:szCs w:val="24"/>
        </w:rPr>
        <w:t>29 CFR 1910.134</w:t>
      </w:r>
      <w:r w:rsidR="001D3406">
        <w:rPr>
          <w:rFonts w:ascii="Times New Roman" w:eastAsia="Times New Roman" w:hAnsi="Times New Roman" w:cs="Times New Roman"/>
          <w:sz w:val="24"/>
          <w:szCs w:val="24"/>
        </w:rPr>
        <w:t xml:space="preserve">, </w:t>
      </w:r>
      <w:r w:rsidRPr="00467889">
        <w:rPr>
          <w:rFonts w:ascii="Times New Roman" w:hAnsi="Times New Roman" w:cs="Times New Roman"/>
          <w:sz w:val="24"/>
          <w:szCs w:val="24"/>
        </w:rPr>
        <w:t>requirements under Occupational Safety and Health Administration (OSHA) Appendix C Respirator Medical Evaluation Questionnaire, from civilian responders</w:t>
      </w:r>
      <w:r w:rsidRPr="00467889" w:rsidR="00E41F93">
        <w:rPr>
          <w:rFonts w:ascii="Times New Roman" w:hAnsi="Times New Roman" w:cs="Times New Roman"/>
          <w:sz w:val="24"/>
          <w:szCs w:val="24"/>
        </w:rPr>
        <w:t xml:space="preserve">, </w:t>
      </w:r>
      <w:r w:rsidRPr="00467889">
        <w:rPr>
          <w:rFonts w:ascii="Times New Roman" w:hAnsi="Times New Roman" w:cs="Times New Roman"/>
          <w:sz w:val="24"/>
          <w:szCs w:val="24"/>
        </w:rPr>
        <w:t xml:space="preserve">that is necessary to be able to determine if the applicant </w:t>
      </w:r>
      <w:r w:rsidRPr="00467889">
        <w:rPr>
          <w:rFonts w:ascii="Times New Roman" w:hAnsi="Times New Roman" w:cs="Times New Roman"/>
          <w:sz w:val="24"/>
          <w:szCs w:val="24"/>
        </w:rPr>
        <w:t>has</w:t>
      </w:r>
      <w:r w:rsidRPr="00467889">
        <w:rPr>
          <w:rFonts w:ascii="Times New Roman" w:hAnsi="Times New Roman" w:cs="Times New Roman"/>
          <w:sz w:val="24"/>
          <w:szCs w:val="24"/>
        </w:rPr>
        <w:t xml:space="preserve"> a medical condition present that would restrict or prohibit participation in training. The data collected from the form, Respiratory Medical </w:t>
      </w:r>
      <w:r w:rsidRPr="00467889">
        <w:rPr>
          <w:rFonts w:ascii="Times New Roman" w:hAnsi="Times New Roman" w:cs="Times New Roman"/>
          <w:sz w:val="24"/>
          <w:szCs w:val="24"/>
        </w:rPr>
        <w:t>Evaluation Questionnaire,</w:t>
      </w:r>
      <w:r w:rsidRPr="00467889">
        <w:rPr>
          <w:rFonts w:ascii="Times New Roman" w:hAnsi="Times New Roman" w:cs="Times New Roman"/>
          <w:sz w:val="24"/>
          <w:szCs w:val="24"/>
        </w:rPr>
        <w:t xml:space="preserve"> is to collect information needed to determine if an applicant has any medical condition that would be contraindicated with wearing </w:t>
      </w:r>
      <w:r w:rsidRPr="00467889" w:rsidR="003D7CF4">
        <w:rPr>
          <w:rFonts w:ascii="Times New Roman" w:hAnsi="Times New Roman" w:cs="Times New Roman"/>
          <w:sz w:val="24"/>
          <w:szCs w:val="24"/>
        </w:rPr>
        <w:t xml:space="preserve">personal protective equipment </w:t>
      </w:r>
      <w:r w:rsidRPr="00467889">
        <w:rPr>
          <w:rFonts w:ascii="Times New Roman" w:hAnsi="Times New Roman" w:cs="Times New Roman"/>
          <w:sz w:val="24"/>
          <w:szCs w:val="24"/>
        </w:rPr>
        <w:t>(encapsulating suite, respirator) or training in toxic environment.</w:t>
      </w:r>
      <w:r w:rsidRPr="00467889" w:rsidR="00E41F93">
        <w:rPr>
          <w:rFonts w:ascii="Times New Roman" w:hAnsi="Times New Roman" w:cs="Times New Roman"/>
          <w:sz w:val="24"/>
          <w:szCs w:val="24"/>
        </w:rPr>
        <w:t xml:space="preserve">  </w:t>
      </w:r>
    </w:p>
    <w:p w:rsidR="0091626A" w:rsidRPr="00467889" w:rsidP="00467889" w14:paraId="65372C1F" w14:textId="77777777">
      <w:pPr>
        <w:contextualSpacing/>
        <w:rPr>
          <w:rFonts w:ascii="Times New Roman" w:hAnsi="Times New Roman" w:cs="Times New Roman"/>
          <w:bCs/>
          <w:sz w:val="24"/>
          <w:szCs w:val="24"/>
        </w:rPr>
      </w:pPr>
    </w:p>
    <w:p w:rsidR="00EA7F79" w:rsidRPr="00467889" w:rsidP="00467889" w14:paraId="52D39FC9" w14:textId="1CF736A6">
      <w:pPr>
        <w:contextualSpacing/>
        <w:rPr>
          <w:rFonts w:ascii="Times New Roman" w:hAnsi="Times New Roman" w:cs="Times New Roman"/>
          <w:bCs/>
          <w:sz w:val="24"/>
          <w:szCs w:val="24"/>
        </w:rPr>
      </w:pPr>
      <w:r w:rsidRPr="00467889">
        <w:rPr>
          <w:rFonts w:ascii="Times New Roman" w:hAnsi="Times New Roman" w:cs="Times New Roman"/>
          <w:bCs/>
          <w:sz w:val="24"/>
          <w:szCs w:val="24"/>
        </w:rPr>
        <w:t xml:space="preserve">FEMA may release information from the </w:t>
      </w:r>
      <w:r w:rsidRPr="00467889" w:rsidR="00AF2307">
        <w:rPr>
          <w:rFonts w:ascii="Times New Roman" w:hAnsi="Times New Roman" w:cs="Times New Roman"/>
          <w:bCs/>
          <w:sz w:val="24"/>
          <w:szCs w:val="24"/>
        </w:rPr>
        <w:t xml:space="preserve">general admissions application </w:t>
      </w:r>
      <w:r w:rsidRPr="00467889">
        <w:rPr>
          <w:rFonts w:ascii="Times New Roman" w:hAnsi="Times New Roman" w:cs="Times New Roman"/>
          <w:bCs/>
          <w:sz w:val="24"/>
          <w:szCs w:val="24"/>
        </w:rPr>
        <w:t>form</w:t>
      </w:r>
      <w:r w:rsidRPr="00467889" w:rsidR="00AF2307">
        <w:rPr>
          <w:rFonts w:ascii="Times New Roman" w:hAnsi="Times New Roman" w:cs="Times New Roman"/>
          <w:bCs/>
          <w:sz w:val="24"/>
          <w:szCs w:val="24"/>
        </w:rPr>
        <w:t>s</w:t>
      </w:r>
      <w:r w:rsidRPr="00467889">
        <w:rPr>
          <w:rFonts w:ascii="Times New Roman" w:hAnsi="Times New Roman" w:cs="Times New Roman"/>
          <w:bCs/>
          <w:sz w:val="24"/>
          <w:szCs w:val="24"/>
        </w:rPr>
        <w:t xml:space="preserve"> to FEMA training agency staff and partners to analyze application and enrollment patterns; a physician providing medical assistance to students during training; Board of Visitors members to evaluate programmatic statistics; </w:t>
      </w:r>
      <w:r w:rsidR="00CA12EE">
        <w:rPr>
          <w:rFonts w:ascii="Times New Roman" w:hAnsi="Times New Roman" w:cs="Times New Roman"/>
          <w:bCs/>
          <w:sz w:val="24"/>
          <w:szCs w:val="24"/>
        </w:rPr>
        <w:t>s</w:t>
      </w:r>
      <w:r w:rsidR="00E9080F">
        <w:rPr>
          <w:rFonts w:ascii="Times New Roman" w:hAnsi="Times New Roman" w:cs="Times New Roman"/>
          <w:bCs/>
          <w:sz w:val="24"/>
          <w:szCs w:val="24"/>
        </w:rPr>
        <w:t xml:space="preserve">tate, </w:t>
      </w:r>
      <w:r w:rsidR="00CA12EE">
        <w:rPr>
          <w:rFonts w:ascii="Times New Roman" w:hAnsi="Times New Roman" w:cs="Times New Roman"/>
          <w:bCs/>
          <w:sz w:val="24"/>
          <w:szCs w:val="24"/>
        </w:rPr>
        <w:t>l</w:t>
      </w:r>
      <w:r w:rsidR="00E9080F">
        <w:rPr>
          <w:rFonts w:ascii="Times New Roman" w:hAnsi="Times New Roman" w:cs="Times New Roman"/>
          <w:bCs/>
          <w:sz w:val="24"/>
          <w:szCs w:val="24"/>
        </w:rPr>
        <w:t xml:space="preserve">ocal, and </w:t>
      </w:r>
      <w:r w:rsidR="00CA12EE">
        <w:rPr>
          <w:rFonts w:ascii="Times New Roman" w:hAnsi="Times New Roman" w:cs="Times New Roman"/>
          <w:bCs/>
          <w:sz w:val="24"/>
          <w:szCs w:val="24"/>
        </w:rPr>
        <w:t>t</w:t>
      </w:r>
      <w:r w:rsidR="00E9080F">
        <w:rPr>
          <w:rFonts w:ascii="Times New Roman" w:hAnsi="Times New Roman" w:cs="Times New Roman"/>
          <w:bCs/>
          <w:sz w:val="24"/>
          <w:szCs w:val="24"/>
        </w:rPr>
        <w:t>ribal</w:t>
      </w:r>
      <w:r w:rsidRPr="00467889">
        <w:rPr>
          <w:rFonts w:ascii="Times New Roman" w:hAnsi="Times New Roman" w:cs="Times New Roman"/>
          <w:bCs/>
          <w:sz w:val="24"/>
          <w:szCs w:val="24"/>
        </w:rPr>
        <w:t xml:space="preserve"> agencies to provide FEMA training statistics; Members of Congress; and FEMA training program contractors.</w:t>
      </w:r>
    </w:p>
    <w:p w:rsidR="0047535D" w:rsidP="00467889" w14:paraId="006A6F3F" w14:textId="52847C63">
      <w:pPr>
        <w:contextualSpacing/>
        <w:rPr>
          <w:rFonts w:ascii="Times New Roman" w:hAnsi="Times New Roman" w:cs="Times New Roman"/>
          <w:bCs/>
          <w:sz w:val="24"/>
          <w:szCs w:val="24"/>
        </w:rPr>
      </w:pPr>
    </w:p>
    <w:p w:rsidR="00217DED" w:rsidRPr="00467889" w:rsidP="00467889" w14:paraId="2CB73ECF" w14:textId="77777777">
      <w:pPr>
        <w:contextualSpacing/>
        <w:rPr>
          <w:rFonts w:ascii="Times New Roman" w:hAnsi="Times New Roman" w:cs="Times New Roman"/>
          <w:bCs/>
          <w:sz w:val="24"/>
          <w:szCs w:val="24"/>
        </w:rPr>
      </w:pPr>
    </w:p>
    <w:p w:rsidR="00562915" w:rsidRPr="00467889" w:rsidP="00467889" w14:paraId="1BA5B69E" w14:textId="77777777">
      <w:pPr>
        <w:contextualSpacing/>
        <w:rPr>
          <w:rFonts w:ascii="Times New Roman" w:hAnsi="Times New Roman" w:cs="Times New Roman"/>
          <w:b/>
          <w:bCs/>
          <w:sz w:val="24"/>
          <w:szCs w:val="24"/>
        </w:rPr>
      </w:pPr>
      <w:r w:rsidRPr="00467889">
        <w:rPr>
          <w:rFonts w:ascii="Times New Roman" w:hAnsi="Times New Roman" w:cs="Times New Roman"/>
          <w:b/>
          <w:bCs/>
          <w:sz w:val="24"/>
          <w:szCs w:val="24"/>
        </w:rPr>
        <w:t>3</w:t>
      </w:r>
      <w:r w:rsidRPr="00467889">
        <w:rPr>
          <w:rFonts w:ascii="Times New Roman" w:hAnsi="Times New Roman" w:cs="Times New Roman"/>
          <w:b/>
          <w:bCs/>
          <w:sz w:val="24"/>
          <w:szCs w:val="24"/>
        </w:rPr>
        <w:t>.  Describe</w:t>
      </w:r>
      <w:r w:rsidRPr="00467889">
        <w:rPr>
          <w:rFonts w:ascii="Times New Roman" w:hAnsi="Times New Roman" w:cs="Times New Roman"/>
          <w:b/>
          <w:bCs/>
          <w:sz w:val="24"/>
          <w:szCs w:val="24"/>
        </w:rPr>
        <w:t xml:space="preserv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467889">
        <w:rPr>
          <w:rFonts w:ascii="Times New Roman" w:hAnsi="Times New Roman" w:cs="Times New Roman"/>
          <w:b/>
          <w:bCs/>
          <w:sz w:val="24"/>
          <w:szCs w:val="24"/>
        </w:rPr>
        <w:t>for adopting</w:t>
      </w:r>
      <w:r w:rsidRPr="00467889">
        <w:rPr>
          <w:rFonts w:ascii="Times New Roman" w:hAnsi="Times New Roman" w:cs="Times New Roman"/>
          <w:b/>
          <w:bCs/>
          <w:sz w:val="24"/>
          <w:szCs w:val="24"/>
        </w:rPr>
        <w:t xml:space="preserve"> this means of collection.  Also describe any consideration of using information technology to reduce burden. </w:t>
      </w:r>
    </w:p>
    <w:p w:rsidR="0091626A" w:rsidRPr="00467889" w:rsidP="00467889" w14:paraId="5B56EDA9" w14:textId="77777777">
      <w:pPr>
        <w:contextualSpacing/>
        <w:rPr>
          <w:rFonts w:ascii="Times New Roman" w:hAnsi="Times New Roman" w:cs="Times New Roman"/>
          <w:color w:val="000000"/>
          <w:sz w:val="24"/>
          <w:szCs w:val="24"/>
        </w:rPr>
      </w:pPr>
    </w:p>
    <w:p w:rsidR="00ED4FB2" w:rsidRPr="00467889" w:rsidP="00467889" w14:paraId="3F5B81A6" w14:textId="1ADDE286">
      <w:pPr>
        <w:contextualSpacing/>
        <w:rPr>
          <w:rFonts w:ascii="Times New Roman" w:hAnsi="Times New Roman" w:cs="Times New Roman"/>
          <w:sz w:val="24"/>
          <w:szCs w:val="24"/>
        </w:rPr>
      </w:pPr>
      <w:r w:rsidRPr="00467889">
        <w:rPr>
          <w:rFonts w:ascii="Times New Roman" w:hAnsi="Times New Roman" w:cs="Times New Roman"/>
          <w:color w:val="000000"/>
          <w:sz w:val="24"/>
          <w:szCs w:val="24"/>
        </w:rPr>
        <w:t>FEMA Forms</w:t>
      </w:r>
      <w:r w:rsidRPr="00467889" w:rsidR="00B9439C">
        <w:rPr>
          <w:rFonts w:ascii="Times New Roman" w:hAnsi="Times New Roman" w:cs="Times New Roman"/>
          <w:sz w:val="24"/>
          <w:szCs w:val="24"/>
        </w:rPr>
        <w:t xml:space="preserve"> FF</w:t>
      </w:r>
      <w:r w:rsidRPr="00467889" w:rsidR="005F2CA7">
        <w:rPr>
          <w:rFonts w:ascii="Times New Roman" w:hAnsi="Times New Roman" w:cs="Times New Roman"/>
          <w:sz w:val="24"/>
          <w:szCs w:val="24"/>
        </w:rPr>
        <w:t>-USFA</w:t>
      </w:r>
      <w:r w:rsidRPr="00467889" w:rsidR="00B9439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B9439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B9439C">
        <w:rPr>
          <w:rFonts w:ascii="Times New Roman" w:hAnsi="Times New Roman" w:cs="Times New Roman"/>
          <w:sz w:val="24"/>
          <w:szCs w:val="24"/>
        </w:rPr>
        <w:t>-</w:t>
      </w:r>
      <w:r w:rsidRPr="00467889" w:rsidR="0047535D">
        <w:rPr>
          <w:rFonts w:ascii="Times New Roman" w:hAnsi="Times New Roman" w:cs="Times New Roman"/>
          <w:sz w:val="24"/>
          <w:szCs w:val="24"/>
        </w:rPr>
        <w:t>101</w:t>
      </w:r>
      <w:r w:rsidRPr="00467889" w:rsidR="00A2692A">
        <w:rPr>
          <w:rFonts w:ascii="Times New Roman" w:hAnsi="Times New Roman" w:cs="Times New Roman"/>
          <w:color w:val="000000"/>
          <w:sz w:val="24"/>
          <w:szCs w:val="24"/>
        </w:rPr>
        <w:t>,</w:t>
      </w:r>
      <w:r w:rsidRPr="00467889" w:rsidR="00B9439C">
        <w:rPr>
          <w:rFonts w:ascii="Times New Roman" w:hAnsi="Times New Roman" w:cs="Times New Roman"/>
          <w:color w:val="000000"/>
          <w:sz w:val="24"/>
          <w:szCs w:val="24"/>
        </w:rPr>
        <w:t xml:space="preserve"> </w:t>
      </w:r>
      <w:r w:rsidRPr="00467889" w:rsidR="00B9439C">
        <w:rPr>
          <w:rFonts w:ascii="Times New Roman" w:hAnsi="Times New Roman" w:cs="Times New Roman"/>
          <w:sz w:val="24"/>
          <w:szCs w:val="24"/>
        </w:rPr>
        <w:t>FF</w:t>
      </w:r>
      <w:r w:rsidRPr="00467889" w:rsidR="005F2CA7">
        <w:rPr>
          <w:rFonts w:ascii="Times New Roman" w:hAnsi="Times New Roman" w:cs="Times New Roman"/>
          <w:sz w:val="24"/>
          <w:szCs w:val="24"/>
        </w:rPr>
        <w:t>-USFA</w:t>
      </w:r>
      <w:r w:rsidRPr="00467889" w:rsidR="00B9439C">
        <w:rPr>
          <w:rFonts w:ascii="Times New Roman" w:hAnsi="Times New Roman" w:cs="Times New Roman"/>
          <w:sz w:val="24"/>
          <w:szCs w:val="24"/>
        </w:rPr>
        <w:t>-</w:t>
      </w:r>
      <w:r w:rsidRPr="00467889" w:rsidR="003D7CF4">
        <w:rPr>
          <w:rFonts w:ascii="Times New Roman" w:hAnsi="Times New Roman" w:cs="Times New Roman"/>
          <w:sz w:val="24"/>
          <w:szCs w:val="24"/>
        </w:rPr>
        <w:t xml:space="preserve"> FY-</w:t>
      </w:r>
      <w:r w:rsidRPr="00467889" w:rsidR="00B9439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B9439C">
        <w:rPr>
          <w:rFonts w:ascii="Times New Roman" w:hAnsi="Times New Roman" w:cs="Times New Roman"/>
          <w:sz w:val="24"/>
          <w:szCs w:val="24"/>
        </w:rPr>
        <w:t>-</w:t>
      </w:r>
      <w:r w:rsidRPr="00467889" w:rsidR="0047535D">
        <w:rPr>
          <w:rFonts w:ascii="Times New Roman" w:hAnsi="Times New Roman" w:cs="Times New Roman"/>
          <w:sz w:val="24"/>
          <w:szCs w:val="24"/>
        </w:rPr>
        <w:t>102</w:t>
      </w:r>
      <w:r w:rsidRPr="00467889" w:rsidR="001B359E">
        <w:rPr>
          <w:rFonts w:ascii="Times New Roman" w:hAnsi="Times New Roman" w:cs="Times New Roman"/>
          <w:color w:val="000000"/>
          <w:sz w:val="24"/>
          <w:szCs w:val="24"/>
        </w:rPr>
        <w:t>, and</w:t>
      </w:r>
      <w:r w:rsidRPr="00467889" w:rsidR="00B9439C">
        <w:rPr>
          <w:rFonts w:ascii="Times New Roman" w:hAnsi="Times New Roman" w:cs="Times New Roman"/>
          <w:sz w:val="24"/>
          <w:szCs w:val="24"/>
        </w:rPr>
        <w:t xml:space="preserve"> FF</w:t>
      </w:r>
      <w:r w:rsidRPr="00467889" w:rsidR="005F2CA7">
        <w:rPr>
          <w:rFonts w:ascii="Times New Roman" w:hAnsi="Times New Roman" w:cs="Times New Roman"/>
          <w:sz w:val="24"/>
          <w:szCs w:val="24"/>
        </w:rPr>
        <w:t>-USFA</w:t>
      </w:r>
      <w:r w:rsidRPr="00467889" w:rsidR="00B9439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B9439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B9439C">
        <w:rPr>
          <w:rFonts w:ascii="Times New Roman" w:hAnsi="Times New Roman" w:cs="Times New Roman"/>
          <w:sz w:val="24"/>
          <w:szCs w:val="24"/>
        </w:rPr>
        <w:t>-</w:t>
      </w:r>
      <w:r w:rsidRPr="00467889" w:rsidR="0047535D">
        <w:rPr>
          <w:rFonts w:ascii="Times New Roman" w:hAnsi="Times New Roman" w:cs="Times New Roman"/>
          <w:sz w:val="24"/>
          <w:szCs w:val="24"/>
        </w:rPr>
        <w:t xml:space="preserve">105 </w:t>
      </w:r>
      <w:r w:rsidRPr="00467889">
        <w:rPr>
          <w:rFonts w:ascii="Times New Roman" w:hAnsi="Times New Roman" w:cs="Times New Roman"/>
          <w:color w:val="000000"/>
          <w:sz w:val="24"/>
          <w:szCs w:val="24"/>
        </w:rPr>
        <w:t>are electronically accessible for completion</w:t>
      </w:r>
      <w:r w:rsidRPr="00467889" w:rsidR="00BB434B">
        <w:rPr>
          <w:rFonts w:ascii="Times New Roman" w:hAnsi="Times New Roman" w:cs="Times New Roman"/>
          <w:color w:val="000000"/>
          <w:sz w:val="24"/>
          <w:szCs w:val="24"/>
        </w:rPr>
        <w:t xml:space="preserve">.  </w:t>
      </w:r>
      <w:r w:rsidRPr="00467889">
        <w:rPr>
          <w:rFonts w:ascii="Times New Roman" w:hAnsi="Times New Roman" w:cs="Times New Roman"/>
          <w:color w:val="000000"/>
          <w:sz w:val="24"/>
          <w:szCs w:val="24"/>
        </w:rPr>
        <w:t xml:space="preserve">Once the information has been </w:t>
      </w:r>
      <w:r w:rsidRPr="00467889" w:rsidR="00EA7F79">
        <w:rPr>
          <w:rFonts w:ascii="Times New Roman" w:hAnsi="Times New Roman" w:cs="Times New Roman"/>
          <w:color w:val="000000"/>
          <w:sz w:val="24"/>
          <w:szCs w:val="24"/>
        </w:rPr>
        <w:t>received</w:t>
      </w:r>
      <w:r w:rsidRPr="00467889">
        <w:rPr>
          <w:rFonts w:ascii="Times New Roman" w:hAnsi="Times New Roman" w:cs="Times New Roman"/>
          <w:color w:val="000000"/>
          <w:sz w:val="24"/>
          <w:szCs w:val="24"/>
        </w:rPr>
        <w:t xml:space="preserve">, FEMA admissions </w:t>
      </w:r>
      <w:r w:rsidRPr="00467889" w:rsidR="00BB434B">
        <w:rPr>
          <w:rFonts w:ascii="Times New Roman" w:hAnsi="Times New Roman" w:cs="Times New Roman"/>
          <w:color w:val="000000"/>
          <w:sz w:val="24"/>
          <w:szCs w:val="24"/>
        </w:rPr>
        <w:t>staff</w:t>
      </w:r>
      <w:r w:rsidRPr="00467889">
        <w:rPr>
          <w:rFonts w:ascii="Times New Roman" w:hAnsi="Times New Roman" w:cs="Times New Roman"/>
          <w:color w:val="000000"/>
          <w:sz w:val="24"/>
          <w:szCs w:val="24"/>
        </w:rPr>
        <w:t xml:space="preserve"> enters the data into </w:t>
      </w:r>
      <w:r w:rsidRPr="00467889" w:rsidR="00206A3E">
        <w:rPr>
          <w:rFonts w:ascii="Times New Roman" w:hAnsi="Times New Roman" w:cs="Times New Roman"/>
          <w:color w:val="000000"/>
          <w:sz w:val="24"/>
          <w:szCs w:val="24"/>
        </w:rPr>
        <w:t>a</w:t>
      </w:r>
      <w:r w:rsidRPr="00467889">
        <w:rPr>
          <w:rFonts w:ascii="Times New Roman" w:hAnsi="Times New Roman" w:cs="Times New Roman"/>
          <w:color w:val="000000"/>
          <w:sz w:val="24"/>
          <w:szCs w:val="24"/>
        </w:rPr>
        <w:t xml:space="preserve"> </w:t>
      </w:r>
      <w:r w:rsidRPr="00467889">
        <w:rPr>
          <w:rFonts w:ascii="Times New Roman" w:hAnsi="Times New Roman" w:cs="Times New Roman"/>
          <w:sz w:val="24"/>
          <w:szCs w:val="24"/>
        </w:rPr>
        <w:t xml:space="preserve">Student Application and Registration Records System (SARRS) (the </w:t>
      </w:r>
      <w:r w:rsidRPr="00467889">
        <w:rPr>
          <w:rFonts w:ascii="Times New Roman" w:hAnsi="Times New Roman" w:cs="Times New Roman"/>
          <w:sz w:val="24"/>
          <w:szCs w:val="24"/>
        </w:rPr>
        <w:t>general public</w:t>
      </w:r>
      <w:r w:rsidRPr="00467889">
        <w:rPr>
          <w:rFonts w:ascii="Times New Roman" w:hAnsi="Times New Roman" w:cs="Times New Roman"/>
          <w:sz w:val="24"/>
          <w:szCs w:val="24"/>
        </w:rPr>
        <w:t xml:space="preserve"> does not have access to the system).  </w:t>
      </w:r>
      <w:r w:rsidRPr="00467889" w:rsidR="00A2692A">
        <w:rPr>
          <w:rFonts w:ascii="Times New Roman" w:hAnsi="Times New Roman" w:cs="Times New Roman"/>
          <w:sz w:val="24"/>
          <w:szCs w:val="24"/>
        </w:rPr>
        <w:t>FEMA Forms</w:t>
      </w:r>
      <w:r w:rsidRPr="00467889" w:rsidR="00DB574C">
        <w:rPr>
          <w:rFonts w:ascii="Times New Roman" w:hAnsi="Times New Roman" w:cs="Times New Roman"/>
          <w:sz w:val="24"/>
          <w:szCs w:val="24"/>
        </w:rPr>
        <w:t xml:space="preserve"> FF</w:t>
      </w:r>
      <w:r w:rsidRPr="00467889" w:rsidR="005F2CA7">
        <w:rPr>
          <w:rFonts w:ascii="Times New Roman" w:hAnsi="Times New Roman" w:cs="Times New Roman"/>
          <w:sz w:val="24"/>
          <w:szCs w:val="24"/>
        </w:rPr>
        <w:t>-USFA</w:t>
      </w:r>
      <w:r w:rsidRPr="00467889" w:rsidR="00DB574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DB574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DB574C">
        <w:rPr>
          <w:rFonts w:ascii="Times New Roman" w:hAnsi="Times New Roman" w:cs="Times New Roman"/>
          <w:sz w:val="24"/>
          <w:szCs w:val="24"/>
        </w:rPr>
        <w:t>-</w:t>
      </w:r>
      <w:r w:rsidRPr="00467889" w:rsidR="0047535D">
        <w:rPr>
          <w:rFonts w:ascii="Times New Roman" w:hAnsi="Times New Roman" w:cs="Times New Roman"/>
          <w:sz w:val="24"/>
          <w:szCs w:val="24"/>
        </w:rPr>
        <w:t>101</w:t>
      </w:r>
      <w:r w:rsidRPr="00467889" w:rsidR="00E41F93">
        <w:rPr>
          <w:rFonts w:ascii="Times New Roman" w:hAnsi="Times New Roman" w:cs="Times New Roman"/>
          <w:sz w:val="24"/>
          <w:szCs w:val="24"/>
        </w:rPr>
        <w:t xml:space="preserve">, </w:t>
      </w:r>
      <w:r w:rsidRPr="00467889" w:rsidR="00DB574C">
        <w:rPr>
          <w:rFonts w:ascii="Times New Roman" w:hAnsi="Times New Roman" w:cs="Times New Roman"/>
          <w:sz w:val="24"/>
          <w:szCs w:val="24"/>
        </w:rPr>
        <w:t>FF</w:t>
      </w:r>
      <w:r w:rsidRPr="00467889" w:rsidR="005F2CA7">
        <w:rPr>
          <w:rFonts w:ascii="Times New Roman" w:hAnsi="Times New Roman" w:cs="Times New Roman"/>
          <w:sz w:val="24"/>
          <w:szCs w:val="24"/>
        </w:rPr>
        <w:t>-USFA</w:t>
      </w:r>
      <w:r w:rsidRPr="00467889" w:rsidR="00DB574C">
        <w:rPr>
          <w:rFonts w:ascii="Times New Roman" w:hAnsi="Times New Roman" w:cs="Times New Roman"/>
          <w:sz w:val="24"/>
          <w:szCs w:val="24"/>
        </w:rPr>
        <w:t>-</w:t>
      </w:r>
      <w:r w:rsidRPr="00467889" w:rsidR="0047535D">
        <w:rPr>
          <w:rFonts w:ascii="Times New Roman" w:hAnsi="Times New Roman" w:cs="Times New Roman"/>
          <w:sz w:val="24"/>
          <w:szCs w:val="24"/>
        </w:rPr>
        <w:t>FY-</w:t>
      </w:r>
      <w:r w:rsidRPr="00467889" w:rsidR="00DB574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DB574C">
        <w:rPr>
          <w:rFonts w:ascii="Times New Roman" w:hAnsi="Times New Roman" w:cs="Times New Roman"/>
          <w:sz w:val="24"/>
          <w:szCs w:val="24"/>
        </w:rPr>
        <w:t>-</w:t>
      </w:r>
      <w:r w:rsidRPr="00467889" w:rsidR="0047535D">
        <w:rPr>
          <w:rFonts w:ascii="Times New Roman" w:hAnsi="Times New Roman" w:cs="Times New Roman"/>
          <w:sz w:val="24"/>
          <w:szCs w:val="24"/>
        </w:rPr>
        <w:t xml:space="preserve">102 </w:t>
      </w:r>
      <w:r w:rsidRPr="00467889" w:rsidR="00E41F93">
        <w:rPr>
          <w:rFonts w:ascii="Times New Roman" w:hAnsi="Times New Roman" w:cs="Times New Roman"/>
          <w:sz w:val="24"/>
          <w:szCs w:val="24"/>
        </w:rPr>
        <w:t>and FF</w:t>
      </w:r>
      <w:r w:rsidRPr="00467889" w:rsidR="005F2CA7">
        <w:rPr>
          <w:rFonts w:ascii="Times New Roman" w:hAnsi="Times New Roman" w:cs="Times New Roman"/>
          <w:sz w:val="24"/>
          <w:szCs w:val="24"/>
        </w:rPr>
        <w:t>-</w:t>
      </w:r>
      <w:r w:rsidRPr="00467889" w:rsidR="00CC59DD">
        <w:rPr>
          <w:rFonts w:ascii="Times New Roman" w:hAnsi="Times New Roman" w:cs="Times New Roman"/>
          <w:sz w:val="24"/>
          <w:szCs w:val="24"/>
        </w:rPr>
        <w:t>008</w:t>
      </w:r>
      <w:r w:rsidRPr="00467889" w:rsidR="00E41F93">
        <w:rPr>
          <w:rFonts w:ascii="Times New Roman" w:hAnsi="Times New Roman" w:cs="Times New Roman"/>
          <w:sz w:val="24"/>
          <w:szCs w:val="24"/>
        </w:rPr>
        <w:t>-FY-22-12</w:t>
      </w:r>
      <w:r w:rsidRPr="00467889" w:rsidR="00CC59DD">
        <w:rPr>
          <w:rFonts w:ascii="Times New Roman" w:hAnsi="Times New Roman" w:cs="Times New Roman"/>
          <w:sz w:val="24"/>
          <w:szCs w:val="24"/>
        </w:rPr>
        <w:t>5</w:t>
      </w:r>
      <w:r w:rsidRPr="00467889" w:rsidR="00A2692A">
        <w:rPr>
          <w:rFonts w:ascii="Times New Roman" w:hAnsi="Times New Roman" w:cs="Times New Roman"/>
          <w:sz w:val="24"/>
          <w:szCs w:val="24"/>
        </w:rPr>
        <w:t xml:space="preserve"> can </w:t>
      </w:r>
      <w:r w:rsidRPr="00467889" w:rsidR="00A2692A">
        <w:rPr>
          <w:rFonts w:ascii="Times New Roman" w:hAnsi="Times New Roman" w:cs="Times New Roman"/>
          <w:sz w:val="24"/>
          <w:szCs w:val="24"/>
        </w:rPr>
        <w:t>submitted</w:t>
      </w:r>
      <w:r w:rsidRPr="00467889" w:rsidR="00A2692A">
        <w:rPr>
          <w:rFonts w:ascii="Times New Roman" w:hAnsi="Times New Roman" w:cs="Times New Roman"/>
          <w:sz w:val="24"/>
          <w:szCs w:val="24"/>
        </w:rPr>
        <w:t xml:space="preserve"> electronically using the on-line application capability of the various training providers.</w:t>
      </w:r>
    </w:p>
    <w:p w:rsidR="0091626A" w:rsidRPr="00467889" w:rsidP="00467889" w14:paraId="6B86E106" w14:textId="77777777">
      <w:pPr>
        <w:contextualSpacing/>
        <w:rPr>
          <w:rFonts w:ascii="Times New Roman" w:hAnsi="Times New Roman" w:cs="Times New Roman"/>
          <w:sz w:val="24"/>
          <w:szCs w:val="24"/>
        </w:rPr>
      </w:pPr>
    </w:p>
    <w:p w:rsidR="00ED4FB2" w:rsidRPr="00467889" w:rsidP="00467889" w14:paraId="34898443" w14:textId="74BB8142">
      <w:pPr>
        <w:contextualSpacing/>
        <w:rPr>
          <w:rFonts w:ascii="Times New Roman" w:hAnsi="Times New Roman" w:cs="Times New Roman"/>
          <w:sz w:val="24"/>
          <w:szCs w:val="24"/>
        </w:rPr>
      </w:pPr>
      <w:r w:rsidRPr="00467889">
        <w:rPr>
          <w:rFonts w:ascii="Times New Roman" w:hAnsi="Times New Roman" w:cs="Times New Roman"/>
          <w:sz w:val="24"/>
          <w:szCs w:val="24"/>
        </w:rPr>
        <w:t xml:space="preserve">For </w:t>
      </w:r>
      <w:r w:rsidRPr="00467889">
        <w:rPr>
          <w:rFonts w:ascii="Times New Roman" w:hAnsi="Times New Roman" w:cs="Times New Roman"/>
          <w:sz w:val="24"/>
          <w:szCs w:val="24"/>
        </w:rPr>
        <w:t xml:space="preserve">FEMA Forms </w:t>
      </w:r>
      <w:r w:rsidRPr="00467889" w:rsidR="00DB574C">
        <w:rPr>
          <w:rFonts w:ascii="Times New Roman" w:hAnsi="Times New Roman" w:cs="Times New Roman"/>
          <w:sz w:val="24"/>
          <w:szCs w:val="24"/>
        </w:rPr>
        <w:t>FF</w:t>
      </w:r>
      <w:r w:rsidRPr="00467889" w:rsidR="005F2CA7">
        <w:rPr>
          <w:rFonts w:ascii="Times New Roman" w:hAnsi="Times New Roman" w:cs="Times New Roman"/>
          <w:sz w:val="24"/>
          <w:szCs w:val="24"/>
        </w:rPr>
        <w:t>-USFA</w:t>
      </w:r>
      <w:r w:rsidRPr="00467889" w:rsidR="00DB574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DB574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DB574C">
        <w:rPr>
          <w:rFonts w:ascii="Times New Roman" w:hAnsi="Times New Roman" w:cs="Times New Roman"/>
          <w:sz w:val="24"/>
          <w:szCs w:val="24"/>
        </w:rPr>
        <w:t>-</w:t>
      </w:r>
      <w:r w:rsidRPr="00467889" w:rsidR="0047535D">
        <w:rPr>
          <w:rFonts w:ascii="Times New Roman" w:hAnsi="Times New Roman" w:cs="Times New Roman"/>
          <w:sz w:val="24"/>
          <w:szCs w:val="24"/>
        </w:rPr>
        <w:t>103</w:t>
      </w:r>
      <w:r w:rsidRPr="00467889">
        <w:rPr>
          <w:rFonts w:ascii="Times New Roman" w:hAnsi="Times New Roman" w:cs="Times New Roman"/>
          <w:sz w:val="24"/>
          <w:szCs w:val="24"/>
        </w:rPr>
        <w:t>,</w:t>
      </w:r>
      <w:r w:rsidRPr="00467889">
        <w:rPr>
          <w:rFonts w:ascii="Times New Roman" w:hAnsi="Times New Roman" w:cs="Times New Roman"/>
          <w:sz w:val="24"/>
          <w:szCs w:val="24"/>
        </w:rPr>
        <w:t xml:space="preserve"> Student Stipend Agreement and </w:t>
      </w:r>
      <w:r w:rsidRPr="00467889" w:rsidR="00DB574C">
        <w:rPr>
          <w:rFonts w:ascii="Times New Roman" w:hAnsi="Times New Roman" w:cs="Times New Roman"/>
          <w:sz w:val="24"/>
          <w:szCs w:val="24"/>
        </w:rPr>
        <w:t>FF</w:t>
      </w:r>
      <w:r w:rsidRPr="00467889" w:rsidR="005F2CA7">
        <w:rPr>
          <w:rFonts w:ascii="Times New Roman" w:hAnsi="Times New Roman" w:cs="Times New Roman"/>
          <w:sz w:val="24"/>
          <w:szCs w:val="24"/>
        </w:rPr>
        <w:t>-USFA</w:t>
      </w:r>
      <w:r w:rsidRPr="00467889" w:rsidR="00DB574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DB574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DB574C">
        <w:rPr>
          <w:rFonts w:ascii="Times New Roman" w:hAnsi="Times New Roman" w:cs="Times New Roman"/>
          <w:sz w:val="24"/>
          <w:szCs w:val="24"/>
        </w:rPr>
        <w:t>-</w:t>
      </w:r>
      <w:r w:rsidRPr="00467889" w:rsidR="0047535D">
        <w:rPr>
          <w:rFonts w:ascii="Times New Roman" w:hAnsi="Times New Roman" w:cs="Times New Roman"/>
          <w:sz w:val="24"/>
          <w:szCs w:val="24"/>
        </w:rPr>
        <w:t xml:space="preserve">104 </w:t>
      </w:r>
      <w:r w:rsidRPr="00467889">
        <w:rPr>
          <w:rFonts w:ascii="Times New Roman" w:hAnsi="Times New Roman" w:cs="Times New Roman"/>
          <w:sz w:val="24"/>
          <w:szCs w:val="24"/>
        </w:rPr>
        <w:t xml:space="preserve">Student Stipend Agreement (Amendment), information is provided at the time and place of the course or program to individuals who have registered and have been accepted to attend FEMA courses for which a stipend is paid.  The </w:t>
      </w:r>
      <w:r w:rsidRPr="00467889" w:rsidR="00DB574C">
        <w:rPr>
          <w:rFonts w:ascii="Times New Roman" w:hAnsi="Times New Roman" w:cs="Times New Roman"/>
          <w:sz w:val="24"/>
          <w:szCs w:val="24"/>
        </w:rPr>
        <w:t>FF</w:t>
      </w:r>
      <w:r w:rsidRPr="00467889" w:rsidR="005F2CA7">
        <w:rPr>
          <w:rFonts w:ascii="Times New Roman" w:hAnsi="Times New Roman" w:cs="Times New Roman"/>
          <w:sz w:val="24"/>
          <w:szCs w:val="24"/>
        </w:rPr>
        <w:t>-USFA</w:t>
      </w:r>
      <w:r w:rsidRPr="00467889" w:rsidR="00DB574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DB574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DB574C">
        <w:rPr>
          <w:rFonts w:ascii="Times New Roman" w:hAnsi="Times New Roman" w:cs="Times New Roman"/>
          <w:sz w:val="24"/>
          <w:szCs w:val="24"/>
        </w:rPr>
        <w:t>-</w:t>
      </w:r>
      <w:r w:rsidRPr="00467889" w:rsidR="0047535D">
        <w:rPr>
          <w:rFonts w:ascii="Times New Roman" w:hAnsi="Times New Roman" w:cs="Times New Roman"/>
          <w:sz w:val="24"/>
          <w:szCs w:val="24"/>
        </w:rPr>
        <w:t xml:space="preserve">103 </w:t>
      </w:r>
      <w:r w:rsidRPr="00467889">
        <w:rPr>
          <w:rFonts w:ascii="Times New Roman" w:hAnsi="Times New Roman" w:cs="Times New Roman"/>
          <w:sz w:val="24"/>
          <w:szCs w:val="24"/>
        </w:rPr>
        <w:t>and</w:t>
      </w:r>
      <w:r w:rsidRPr="00467889" w:rsidR="00DB574C">
        <w:rPr>
          <w:rFonts w:ascii="Times New Roman" w:hAnsi="Times New Roman" w:cs="Times New Roman"/>
          <w:sz w:val="24"/>
          <w:szCs w:val="24"/>
        </w:rPr>
        <w:t xml:space="preserve"> FF</w:t>
      </w:r>
      <w:r w:rsidRPr="00467889" w:rsidR="005F2CA7">
        <w:rPr>
          <w:rFonts w:ascii="Times New Roman" w:hAnsi="Times New Roman" w:cs="Times New Roman"/>
          <w:sz w:val="24"/>
          <w:szCs w:val="24"/>
        </w:rPr>
        <w:t>-USFA</w:t>
      </w:r>
      <w:r w:rsidRPr="00467889" w:rsidR="00DB574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DB574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DB574C">
        <w:rPr>
          <w:rFonts w:ascii="Times New Roman" w:hAnsi="Times New Roman" w:cs="Times New Roman"/>
          <w:sz w:val="24"/>
          <w:szCs w:val="24"/>
        </w:rPr>
        <w:t>-</w:t>
      </w:r>
      <w:r w:rsidRPr="00467889" w:rsidR="0047535D">
        <w:rPr>
          <w:rFonts w:ascii="Times New Roman" w:hAnsi="Times New Roman" w:cs="Times New Roman"/>
          <w:sz w:val="24"/>
          <w:szCs w:val="24"/>
        </w:rPr>
        <w:t xml:space="preserve">104 </w:t>
      </w:r>
      <w:r w:rsidRPr="00467889">
        <w:rPr>
          <w:rFonts w:ascii="Times New Roman" w:hAnsi="Times New Roman" w:cs="Times New Roman"/>
          <w:sz w:val="24"/>
          <w:szCs w:val="24"/>
        </w:rPr>
        <w:t xml:space="preserve">are printed from the SARRS admissions system with </w:t>
      </w:r>
      <w:r w:rsidRPr="00467889" w:rsidR="00A64664">
        <w:rPr>
          <w:rFonts w:ascii="Times New Roman" w:hAnsi="Times New Roman" w:cs="Times New Roman"/>
          <w:sz w:val="24"/>
          <w:szCs w:val="24"/>
        </w:rPr>
        <w:t>certain</w:t>
      </w:r>
      <w:r w:rsidRPr="00467889">
        <w:rPr>
          <w:rFonts w:ascii="Times New Roman" w:hAnsi="Times New Roman" w:cs="Times New Roman"/>
          <w:sz w:val="24"/>
          <w:szCs w:val="24"/>
        </w:rPr>
        <w:t xml:space="preserve"> information already completed.  The student provides the financial institution information, verifies</w:t>
      </w:r>
      <w:r w:rsidRPr="00467889" w:rsidR="00BB434B">
        <w:rPr>
          <w:rFonts w:ascii="Times New Roman" w:hAnsi="Times New Roman" w:cs="Times New Roman"/>
          <w:sz w:val="24"/>
          <w:szCs w:val="24"/>
        </w:rPr>
        <w:t xml:space="preserve"> the pre-printed information on the form, and</w:t>
      </w:r>
      <w:r w:rsidRPr="00467889">
        <w:rPr>
          <w:rFonts w:ascii="Times New Roman" w:hAnsi="Times New Roman" w:cs="Times New Roman"/>
          <w:sz w:val="24"/>
          <w:szCs w:val="24"/>
        </w:rPr>
        <w:t xml:space="preserve"> signs and dates the form.  The student provides receipts for the expenses for which the</w:t>
      </w:r>
      <w:r w:rsidRPr="00467889" w:rsidR="00180C9F">
        <w:rPr>
          <w:rFonts w:ascii="Times New Roman" w:hAnsi="Times New Roman" w:cs="Times New Roman"/>
          <w:sz w:val="24"/>
          <w:szCs w:val="24"/>
        </w:rPr>
        <w:t>y</w:t>
      </w:r>
      <w:r w:rsidRPr="00467889">
        <w:rPr>
          <w:rFonts w:ascii="Times New Roman" w:hAnsi="Times New Roman" w:cs="Times New Roman"/>
          <w:sz w:val="24"/>
          <w:szCs w:val="24"/>
        </w:rPr>
        <w:t xml:space="preserve"> may be eligible to receive a stipend.  Student application information is maintained securely in the Student Application and Registration Records System.</w:t>
      </w:r>
    </w:p>
    <w:p w:rsidR="0091626A" w:rsidRPr="00467889" w:rsidP="00467889" w14:paraId="61DD1EA0" w14:textId="76AEA187">
      <w:pPr>
        <w:contextualSpacing/>
        <w:rPr>
          <w:rFonts w:ascii="Times New Roman" w:hAnsi="Times New Roman" w:cs="Times New Roman"/>
          <w:sz w:val="24"/>
          <w:szCs w:val="24"/>
        </w:rPr>
      </w:pPr>
    </w:p>
    <w:p w:rsidR="008F6ECC" w:rsidRPr="00467889" w:rsidP="00467889" w14:paraId="611B371A" w14:textId="77777777">
      <w:pPr>
        <w:contextualSpacing/>
        <w:rPr>
          <w:rFonts w:ascii="Times New Roman" w:hAnsi="Times New Roman" w:cs="Times New Roman"/>
          <w:sz w:val="24"/>
          <w:szCs w:val="24"/>
        </w:rPr>
      </w:pPr>
    </w:p>
    <w:p w:rsidR="00562915" w:rsidRPr="00467889" w:rsidP="00467889" w14:paraId="1AA3D8B5" w14:textId="42A8607D">
      <w:pPr>
        <w:contextualSpacing/>
        <w:rPr>
          <w:rFonts w:ascii="Times New Roman" w:hAnsi="Times New Roman" w:cs="Times New Roman"/>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b/>
          <w:bCs/>
          <w:sz w:val="24"/>
          <w:szCs w:val="24"/>
        </w:rPr>
        <w:t>4</w:t>
      </w:r>
      <w:r w:rsidRPr="00467889">
        <w:rPr>
          <w:rFonts w:ascii="Times New Roman" w:hAnsi="Times New Roman" w:cs="Times New Roman"/>
          <w:b/>
          <w:bCs/>
          <w:sz w:val="24"/>
          <w:szCs w:val="24"/>
        </w:rPr>
        <w:t>.  Describe</w:t>
      </w:r>
      <w:r w:rsidRPr="00467889">
        <w:rPr>
          <w:rFonts w:ascii="Times New Roman" w:hAnsi="Times New Roman" w:cs="Times New Roman"/>
          <w:b/>
          <w:bCs/>
          <w:sz w:val="24"/>
          <w:szCs w:val="24"/>
        </w:rPr>
        <w:t xml:space="preserve"> efforts to identify duplication.  Show specifically why any similar information already available cannot be used or modified for use for the purposes described in Item 2 above.  </w:t>
      </w: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p>
    <w:p w:rsidR="0091626A" w:rsidRPr="00467889" w:rsidP="00467889" w14:paraId="3AECCE3D" w14:textId="77777777">
      <w:pPr>
        <w:tabs>
          <w:tab w:val="left" w:pos="360"/>
        </w:tabs>
        <w:contextualSpacing/>
        <w:rPr>
          <w:rFonts w:ascii="Times New Roman" w:hAnsi="Times New Roman" w:cs="Times New Roman"/>
          <w:bCs/>
          <w:sz w:val="24"/>
          <w:szCs w:val="24"/>
        </w:rPr>
      </w:pPr>
    </w:p>
    <w:p w:rsidR="00ED4FB2" w:rsidRPr="00467889" w:rsidP="00467889" w14:paraId="1ABD4D7B" w14:textId="290B8B54">
      <w:pPr>
        <w:tabs>
          <w:tab w:val="left" w:pos="360"/>
        </w:tabs>
        <w:contextualSpacing/>
        <w:rPr>
          <w:rFonts w:ascii="Times New Roman" w:hAnsi="Times New Roman" w:cs="Times New Roman"/>
          <w:bCs/>
          <w:sz w:val="24"/>
          <w:szCs w:val="24"/>
        </w:rPr>
      </w:pPr>
      <w:r w:rsidRPr="00467889">
        <w:rPr>
          <w:rFonts w:ascii="Times New Roman" w:hAnsi="Times New Roman" w:cs="Times New Roman"/>
          <w:bCs/>
          <w:sz w:val="24"/>
          <w:szCs w:val="24"/>
        </w:rPr>
        <w:t xml:space="preserve">This information is not collected in any </w:t>
      </w:r>
      <w:r w:rsidRPr="00467889" w:rsidR="00A64664">
        <w:rPr>
          <w:rFonts w:ascii="Times New Roman" w:hAnsi="Times New Roman" w:cs="Times New Roman"/>
          <w:bCs/>
          <w:sz w:val="24"/>
          <w:szCs w:val="24"/>
        </w:rPr>
        <w:t xml:space="preserve">other </w:t>
      </w:r>
      <w:r w:rsidRPr="00467889">
        <w:rPr>
          <w:rFonts w:ascii="Times New Roman" w:hAnsi="Times New Roman" w:cs="Times New Roman"/>
          <w:bCs/>
          <w:sz w:val="24"/>
          <w:szCs w:val="24"/>
        </w:rPr>
        <w:t>form and</w:t>
      </w:r>
      <w:r w:rsidRPr="00467889" w:rsidR="00BB434B">
        <w:rPr>
          <w:rFonts w:ascii="Times New Roman" w:hAnsi="Times New Roman" w:cs="Times New Roman"/>
          <w:bCs/>
          <w:sz w:val="24"/>
          <w:szCs w:val="24"/>
        </w:rPr>
        <w:t>,</w:t>
      </w:r>
      <w:r w:rsidRPr="00467889">
        <w:rPr>
          <w:rFonts w:ascii="Times New Roman" w:hAnsi="Times New Roman" w:cs="Times New Roman"/>
          <w:bCs/>
          <w:sz w:val="24"/>
          <w:szCs w:val="24"/>
        </w:rPr>
        <w:t xml:space="preserve"> therefore</w:t>
      </w:r>
      <w:r w:rsidRPr="00467889" w:rsidR="00BB434B">
        <w:rPr>
          <w:rFonts w:ascii="Times New Roman" w:hAnsi="Times New Roman" w:cs="Times New Roman"/>
          <w:bCs/>
          <w:sz w:val="24"/>
          <w:szCs w:val="24"/>
        </w:rPr>
        <w:t>,</w:t>
      </w:r>
      <w:r w:rsidRPr="00467889">
        <w:rPr>
          <w:rFonts w:ascii="Times New Roman" w:hAnsi="Times New Roman" w:cs="Times New Roman"/>
          <w:bCs/>
          <w:sz w:val="24"/>
          <w:szCs w:val="24"/>
        </w:rPr>
        <w:t xml:space="preserve"> is not duplicated elsewhere.</w:t>
      </w:r>
    </w:p>
    <w:p w:rsidR="0091626A" w:rsidRPr="00467889" w:rsidP="00467889" w14:paraId="21C15667" w14:textId="77777777">
      <w:pPr>
        <w:tabs>
          <w:tab w:val="left" w:pos="360"/>
        </w:tabs>
        <w:contextualSpacing/>
        <w:rPr>
          <w:rFonts w:ascii="Times New Roman" w:hAnsi="Times New Roman" w:cs="Times New Roman"/>
          <w:bCs/>
          <w:sz w:val="24"/>
          <w:szCs w:val="24"/>
        </w:rPr>
      </w:pPr>
    </w:p>
    <w:p w:rsidR="00562915" w:rsidRPr="00467889" w:rsidP="00467889" w14:paraId="6B522439" w14:textId="77777777">
      <w:pPr>
        <w:tabs>
          <w:tab w:val="left" w:pos="360"/>
        </w:tabs>
        <w:contextualSpacing/>
        <w:rPr>
          <w:rFonts w:ascii="Times New Roman" w:hAnsi="Times New Roman" w:cs="Times New Roman"/>
          <w:b/>
          <w:bCs/>
          <w:sz w:val="24"/>
          <w:szCs w:val="24"/>
        </w:rPr>
      </w:pPr>
      <w:r w:rsidRPr="00467889">
        <w:rPr>
          <w:rFonts w:ascii="Times New Roman" w:hAnsi="Times New Roman" w:cs="Times New Roman"/>
          <w:b/>
          <w:bCs/>
          <w:sz w:val="24"/>
          <w:szCs w:val="24"/>
        </w:rPr>
        <w:t>5</w:t>
      </w:r>
      <w:r w:rsidRPr="00467889">
        <w:rPr>
          <w:rFonts w:ascii="Times New Roman" w:hAnsi="Times New Roman" w:cs="Times New Roman"/>
          <w:b/>
          <w:bCs/>
          <w:sz w:val="24"/>
          <w:szCs w:val="24"/>
        </w:rPr>
        <w:t xml:space="preserve">.  </w:t>
      </w:r>
      <w:r w:rsidRPr="00467889">
        <w:rPr>
          <w:rFonts w:ascii="Times New Roman" w:hAnsi="Times New Roman" w:cs="Times New Roman"/>
          <w:b/>
          <w:bCs/>
          <w:sz w:val="24"/>
          <w:szCs w:val="24"/>
        </w:rPr>
        <w:tab/>
      </w:r>
      <w:r w:rsidRPr="00467889">
        <w:rPr>
          <w:rFonts w:ascii="Times New Roman" w:hAnsi="Times New Roman" w:cs="Times New Roman"/>
          <w:b/>
          <w:bCs/>
          <w:sz w:val="24"/>
          <w:szCs w:val="24"/>
        </w:rPr>
        <w:t xml:space="preserve">If the collection of information impacts small businesses or other small entities (Item 5 of OMB Form 83-I), describe any </w:t>
      </w:r>
      <w:r w:rsidRPr="00467889">
        <w:rPr>
          <w:rFonts w:ascii="Times New Roman" w:hAnsi="Times New Roman" w:cs="Times New Roman"/>
          <w:b/>
          <w:bCs/>
          <w:sz w:val="24"/>
          <w:szCs w:val="24"/>
        </w:rPr>
        <w:t>methods</w:t>
      </w:r>
      <w:r w:rsidRPr="00467889">
        <w:rPr>
          <w:rFonts w:ascii="Times New Roman" w:hAnsi="Times New Roman" w:cs="Times New Roman"/>
          <w:b/>
          <w:bCs/>
          <w:sz w:val="24"/>
          <w:szCs w:val="24"/>
        </w:rPr>
        <w:t xml:space="preserve"> used to minimize.</w:t>
      </w:r>
    </w:p>
    <w:p w:rsidR="0091626A" w:rsidRPr="00467889" w:rsidP="00467889" w14:paraId="371157D6" w14:textId="77777777">
      <w:pPr>
        <w:contextualSpacing/>
        <w:rPr>
          <w:rFonts w:ascii="Times New Roman" w:hAnsi="Times New Roman" w:cs="Times New Roman"/>
          <w:sz w:val="24"/>
          <w:szCs w:val="24"/>
        </w:rPr>
      </w:pPr>
    </w:p>
    <w:p w:rsidR="004B51E5" w:rsidRPr="00467889" w:rsidP="00467889" w14:paraId="494495EB" w14:textId="18C2AF26">
      <w:pPr>
        <w:contextualSpacing/>
        <w:rPr>
          <w:rFonts w:ascii="Times New Roman" w:hAnsi="Times New Roman" w:cs="Times New Roman"/>
          <w:sz w:val="24"/>
          <w:szCs w:val="24"/>
        </w:rPr>
      </w:pPr>
      <w:r w:rsidRPr="00467889">
        <w:rPr>
          <w:rFonts w:ascii="Times New Roman" w:hAnsi="Times New Roman" w:cs="Times New Roman"/>
          <w:sz w:val="24"/>
          <w:szCs w:val="24"/>
        </w:rPr>
        <w:t>This information collection does not have an impact on small businesses or other small entities.</w:t>
      </w:r>
    </w:p>
    <w:p w:rsidR="0091626A" w:rsidRPr="00467889" w:rsidP="00467889" w14:paraId="5B5816D2" w14:textId="77777777">
      <w:pPr>
        <w:contextualSpacing/>
        <w:rPr>
          <w:rFonts w:ascii="Times New Roman" w:hAnsi="Times New Roman" w:cs="Times New Roman"/>
          <w:spacing w:val="-3"/>
          <w:sz w:val="24"/>
          <w:szCs w:val="24"/>
        </w:rPr>
      </w:pPr>
    </w:p>
    <w:p w:rsidR="00562915" w:rsidRPr="00467889" w:rsidP="00467889" w14:paraId="673831E9" w14:textId="77777777">
      <w:pPr>
        <w:contextualSpacing/>
        <w:rPr>
          <w:rFonts w:ascii="Times New Roman" w:hAnsi="Times New Roman" w:cs="Times New Roman"/>
          <w:b/>
          <w:bCs/>
          <w:sz w:val="24"/>
          <w:szCs w:val="24"/>
        </w:rPr>
      </w:pP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t xml:space="preserve">6.  Describe the </w:t>
      </w:r>
      <w:r w:rsidRPr="00467889">
        <w:rPr>
          <w:rFonts w:ascii="Times New Roman" w:hAnsi="Times New Roman" w:cs="Times New Roman"/>
          <w:b/>
          <w:bCs/>
          <w:sz w:val="24"/>
          <w:szCs w:val="24"/>
        </w:rPr>
        <w:t>consequence</w:t>
      </w:r>
      <w:r w:rsidRPr="00467889">
        <w:rPr>
          <w:rFonts w:ascii="Times New Roman" w:hAnsi="Times New Roman" w:cs="Times New Roman"/>
          <w:b/>
          <w:bCs/>
          <w:sz w:val="24"/>
          <w:szCs w:val="24"/>
        </w:rPr>
        <w:t xml:space="preserve"> </w:t>
      </w:r>
      <w:r w:rsidRPr="00467889">
        <w:rPr>
          <w:rFonts w:ascii="Times New Roman" w:hAnsi="Times New Roman" w:cs="Times New Roman"/>
          <w:b/>
          <w:bCs/>
          <w:sz w:val="24"/>
          <w:szCs w:val="24"/>
        </w:rPr>
        <w:t>to Federal</w:t>
      </w:r>
      <w:r w:rsidRPr="00467889">
        <w:rPr>
          <w:rFonts w:ascii="Times New Roman" w:hAnsi="Times New Roman" w:cs="Times New Roman"/>
          <w:b/>
          <w:bCs/>
          <w:sz w:val="24"/>
          <w:szCs w:val="24"/>
        </w:rPr>
        <w:t xml:space="preserve">/FEMA program or policy activities if the collection of information is not </w:t>
      </w:r>
      <w:r w:rsidRPr="00467889">
        <w:rPr>
          <w:rFonts w:ascii="Times New Roman" w:hAnsi="Times New Roman" w:cs="Times New Roman"/>
          <w:b/>
          <w:bCs/>
          <w:sz w:val="24"/>
          <w:szCs w:val="24"/>
        </w:rPr>
        <w:t>conducted, or</w:t>
      </w:r>
      <w:r w:rsidRPr="00467889">
        <w:rPr>
          <w:rFonts w:ascii="Times New Roman" w:hAnsi="Times New Roman" w:cs="Times New Roman"/>
          <w:b/>
          <w:bCs/>
          <w:sz w:val="24"/>
          <w:szCs w:val="24"/>
        </w:rPr>
        <w:t xml:space="preserve"> is conducted less frequently as well as any technical or legal obstacles to reducing burden.  </w:t>
      </w:r>
    </w:p>
    <w:p w:rsidR="0091626A" w:rsidRPr="00467889" w:rsidP="00467889" w14:paraId="1D83B9AF" w14:textId="77777777">
      <w:pPr>
        <w:contextualSpacing/>
        <w:rPr>
          <w:rFonts w:ascii="Times New Roman" w:hAnsi="Times New Roman" w:cs="Times New Roman"/>
          <w:spacing w:val="-3"/>
          <w:sz w:val="24"/>
          <w:szCs w:val="24"/>
        </w:rPr>
      </w:pPr>
    </w:p>
    <w:p w:rsidR="004B51E5" w:rsidRPr="00467889" w:rsidP="00467889" w14:paraId="71DF93CE" w14:textId="79B3F753">
      <w:pPr>
        <w:contextualSpacing/>
        <w:rPr>
          <w:rFonts w:ascii="Times New Roman" w:hAnsi="Times New Roman" w:cs="Times New Roman"/>
          <w:spacing w:val="-3"/>
          <w:sz w:val="24"/>
          <w:szCs w:val="24"/>
        </w:rPr>
      </w:pPr>
      <w:r w:rsidRPr="00467889">
        <w:rPr>
          <w:rFonts w:ascii="Times New Roman" w:hAnsi="Times New Roman" w:cs="Times New Roman"/>
          <w:spacing w:val="-3"/>
          <w:sz w:val="24"/>
          <w:szCs w:val="24"/>
        </w:rPr>
        <w:t xml:space="preserve">If the information was not collected, FEMA would not be able to determine eligibility </w:t>
      </w:r>
      <w:r w:rsidRPr="00467889" w:rsidR="00C32CB8">
        <w:rPr>
          <w:rFonts w:ascii="Times New Roman" w:hAnsi="Times New Roman" w:cs="Times New Roman"/>
          <w:spacing w:val="-3"/>
          <w:sz w:val="24"/>
          <w:szCs w:val="24"/>
        </w:rPr>
        <w:t>to</w:t>
      </w:r>
      <w:r w:rsidRPr="00467889">
        <w:rPr>
          <w:rFonts w:ascii="Times New Roman" w:hAnsi="Times New Roman" w:cs="Times New Roman"/>
          <w:spacing w:val="-3"/>
          <w:sz w:val="24"/>
          <w:szCs w:val="24"/>
        </w:rPr>
        <w:t xml:space="preserve"> attend FEMA training.  There would also be no record of </w:t>
      </w:r>
      <w:r w:rsidRPr="00467889" w:rsidR="00DD28F1">
        <w:rPr>
          <w:rFonts w:ascii="Times New Roman" w:hAnsi="Times New Roman" w:cs="Times New Roman"/>
          <w:spacing w:val="-3"/>
          <w:sz w:val="24"/>
          <w:szCs w:val="24"/>
        </w:rPr>
        <w:t xml:space="preserve">the names or number of individuals that </w:t>
      </w:r>
      <w:r w:rsidRPr="00467889">
        <w:rPr>
          <w:rFonts w:ascii="Times New Roman" w:hAnsi="Times New Roman" w:cs="Times New Roman"/>
          <w:spacing w:val="-3"/>
          <w:sz w:val="24"/>
          <w:szCs w:val="24"/>
        </w:rPr>
        <w:t xml:space="preserve">would </w:t>
      </w:r>
      <w:r w:rsidRPr="00467889" w:rsidR="00A64664">
        <w:rPr>
          <w:rFonts w:ascii="Times New Roman" w:hAnsi="Times New Roman" w:cs="Times New Roman"/>
          <w:spacing w:val="-3"/>
          <w:sz w:val="24"/>
          <w:szCs w:val="24"/>
        </w:rPr>
        <w:t xml:space="preserve">be </w:t>
      </w:r>
      <w:r w:rsidRPr="00467889">
        <w:rPr>
          <w:rFonts w:ascii="Times New Roman" w:hAnsi="Times New Roman" w:cs="Times New Roman"/>
          <w:spacing w:val="-3"/>
          <w:sz w:val="24"/>
          <w:szCs w:val="24"/>
        </w:rPr>
        <w:t>like</w:t>
      </w:r>
      <w:r w:rsidRPr="00467889" w:rsidR="00A64664">
        <w:rPr>
          <w:rFonts w:ascii="Times New Roman" w:hAnsi="Times New Roman" w:cs="Times New Roman"/>
          <w:spacing w:val="-3"/>
          <w:sz w:val="24"/>
          <w:szCs w:val="24"/>
        </w:rPr>
        <w:t>ly</w:t>
      </w:r>
      <w:r w:rsidRPr="00467889">
        <w:rPr>
          <w:rFonts w:ascii="Times New Roman" w:hAnsi="Times New Roman" w:cs="Times New Roman"/>
          <w:spacing w:val="-3"/>
          <w:sz w:val="24"/>
          <w:szCs w:val="24"/>
        </w:rPr>
        <w:t xml:space="preserve"> to attend FEMA training or who did attend such training.</w:t>
      </w:r>
      <w:r w:rsidRPr="00467889">
        <w:rPr>
          <w:rFonts w:ascii="Times New Roman" w:hAnsi="Times New Roman" w:cs="Times New Roman"/>
          <w:spacing w:val="-3"/>
          <w:sz w:val="24"/>
          <w:szCs w:val="24"/>
        </w:rPr>
        <w:t xml:space="preserve">  </w:t>
      </w:r>
      <w:r w:rsidRPr="00467889" w:rsidR="00DD28F1">
        <w:rPr>
          <w:rFonts w:ascii="Times New Roman" w:hAnsi="Times New Roman" w:cs="Times New Roman"/>
          <w:spacing w:val="-3"/>
          <w:sz w:val="24"/>
          <w:szCs w:val="24"/>
        </w:rPr>
        <w:t>There would also be no records to show that FEMA was meeting its training mission</w:t>
      </w:r>
      <w:r w:rsidRPr="00467889" w:rsidR="00BB434B">
        <w:rPr>
          <w:rFonts w:ascii="Times New Roman" w:hAnsi="Times New Roman" w:cs="Times New Roman"/>
          <w:spacing w:val="-3"/>
          <w:sz w:val="24"/>
          <w:szCs w:val="24"/>
        </w:rPr>
        <w:t xml:space="preserve"> or an accounting for the funds expended for training</w:t>
      </w:r>
      <w:r w:rsidRPr="00467889" w:rsidR="00DD28F1">
        <w:rPr>
          <w:rFonts w:ascii="Times New Roman" w:hAnsi="Times New Roman" w:cs="Times New Roman"/>
          <w:spacing w:val="-3"/>
          <w:sz w:val="24"/>
          <w:szCs w:val="24"/>
        </w:rPr>
        <w:t xml:space="preserve">.  </w:t>
      </w:r>
      <w:r w:rsidRPr="00467889" w:rsidR="0056415C">
        <w:rPr>
          <w:rFonts w:ascii="Times New Roman" w:hAnsi="Times New Roman" w:cs="Times New Roman"/>
          <w:spacing w:val="-3"/>
          <w:sz w:val="24"/>
          <w:szCs w:val="24"/>
        </w:rPr>
        <w:t xml:space="preserve">Reimbursement would not be possible as Federal Travel Regulations require the collection of specific information.  </w:t>
      </w:r>
      <w:r w:rsidRPr="00467889">
        <w:rPr>
          <w:rFonts w:ascii="Times New Roman" w:hAnsi="Times New Roman" w:cs="Times New Roman"/>
          <w:spacing w:val="-3"/>
          <w:sz w:val="24"/>
          <w:szCs w:val="24"/>
        </w:rPr>
        <w:t xml:space="preserve">It would also be difficult to maintain the records necessary to keep the </w:t>
      </w:r>
      <w:r w:rsidRPr="00467889">
        <w:rPr>
          <w:rFonts w:ascii="Times New Roman" w:hAnsi="Times New Roman" w:cs="Times New Roman"/>
          <w:sz w:val="24"/>
          <w:szCs w:val="24"/>
        </w:rPr>
        <w:t>American Council on Education</w:t>
      </w:r>
      <w:r w:rsidRPr="00467889">
        <w:rPr>
          <w:rFonts w:ascii="Times New Roman" w:hAnsi="Times New Roman" w:cs="Times New Roman"/>
          <w:spacing w:val="-3"/>
          <w:sz w:val="24"/>
          <w:szCs w:val="24"/>
        </w:rPr>
        <w:t xml:space="preserve"> (ACE) recommendation for college credit awards, since accreditation standards require documentation of an official and consistent admission process.</w:t>
      </w:r>
      <w:r w:rsidRPr="00467889" w:rsidR="00DD28F1">
        <w:rPr>
          <w:rFonts w:ascii="Times New Roman" w:hAnsi="Times New Roman" w:cs="Times New Roman"/>
          <w:spacing w:val="-3"/>
          <w:sz w:val="24"/>
          <w:szCs w:val="24"/>
        </w:rPr>
        <w:t xml:space="preserve">  Applying for FEMA training is voluntary.</w:t>
      </w:r>
    </w:p>
    <w:p w:rsidR="00490DC1" w:rsidRPr="00467889" w:rsidP="00467889" w14:paraId="08242DD5" w14:textId="45356CB7">
      <w:pPr>
        <w:contextualSpacing/>
        <w:rPr>
          <w:rFonts w:ascii="Times New Roman" w:hAnsi="Times New Roman" w:cs="Times New Roman"/>
          <w:spacing w:val="-3"/>
          <w:sz w:val="24"/>
          <w:szCs w:val="24"/>
        </w:rPr>
      </w:pPr>
    </w:p>
    <w:p w:rsidR="00490DC1" w:rsidRPr="00467889" w:rsidP="00467889" w14:paraId="2D988338" w14:textId="3D52EA0A">
      <w:pPr>
        <w:contextualSpacing/>
        <w:rPr>
          <w:rFonts w:ascii="Times New Roman" w:hAnsi="Times New Roman" w:cs="Times New Roman"/>
          <w:spacing w:val="-3"/>
          <w:sz w:val="24"/>
          <w:szCs w:val="24"/>
        </w:rPr>
      </w:pPr>
      <w:r w:rsidRPr="00467889">
        <w:rPr>
          <w:rFonts w:ascii="Times New Roman" w:hAnsi="Times New Roman" w:cs="Times New Roman"/>
          <w:spacing w:val="-3"/>
          <w:sz w:val="24"/>
          <w:szCs w:val="24"/>
        </w:rPr>
        <w:t xml:space="preserve">If the medical information is not collected, </w:t>
      </w:r>
      <w:r w:rsidRPr="00467889" w:rsidR="0039440C">
        <w:rPr>
          <w:rFonts w:ascii="Times New Roman" w:hAnsi="Times New Roman" w:cs="Times New Roman"/>
          <w:spacing w:val="-3"/>
          <w:sz w:val="24"/>
          <w:szCs w:val="24"/>
        </w:rPr>
        <w:t xml:space="preserve">FEMA would not be able to determine if a student had medical factors that may cause adverse effects while wearing personal protective equipment.  Collection of this medical information is required to comply with </w:t>
      </w:r>
      <w:r w:rsidR="00CE7009">
        <w:rPr>
          <w:rFonts w:ascii="Times New Roman" w:hAnsi="Times New Roman" w:cs="Times New Roman"/>
          <w:color w:val="000000"/>
          <w:sz w:val="24"/>
          <w:szCs w:val="24"/>
        </w:rPr>
        <w:t>OSHA</w:t>
      </w:r>
      <w:r w:rsidRPr="00467889" w:rsidR="00CE7009">
        <w:rPr>
          <w:rFonts w:ascii="Times New Roman" w:hAnsi="Times New Roman" w:cs="Times New Roman"/>
          <w:spacing w:val="-3"/>
          <w:sz w:val="24"/>
          <w:szCs w:val="24"/>
        </w:rPr>
        <w:t xml:space="preserve"> </w:t>
      </w:r>
      <w:r w:rsidRPr="00467889" w:rsidR="0039440C">
        <w:rPr>
          <w:rFonts w:ascii="Times New Roman" w:hAnsi="Times New Roman" w:cs="Times New Roman"/>
          <w:spacing w:val="-3"/>
          <w:sz w:val="24"/>
          <w:szCs w:val="24"/>
        </w:rPr>
        <w:t xml:space="preserve">regulations. </w:t>
      </w:r>
    </w:p>
    <w:p w:rsidR="0091626A" w:rsidRPr="00467889" w:rsidP="00467889" w14:paraId="021768CE" w14:textId="77777777">
      <w:pPr>
        <w:contextualSpacing/>
        <w:rPr>
          <w:rFonts w:ascii="Times New Roman" w:hAnsi="Times New Roman" w:cs="Times New Roman"/>
          <w:spacing w:val="-3"/>
          <w:sz w:val="24"/>
          <w:szCs w:val="24"/>
        </w:rPr>
      </w:pPr>
    </w:p>
    <w:p w:rsidR="00562915" w:rsidRPr="00467889" w:rsidP="00467889" w14:paraId="29362FB6" w14:textId="77777777">
      <w:pPr>
        <w:contextualSpacing/>
        <w:rPr>
          <w:rFonts w:ascii="Times New Roman" w:hAnsi="Times New Roman" w:cs="Times New Roman"/>
          <w:b/>
          <w:bCs/>
          <w:sz w:val="24"/>
          <w:szCs w:val="24"/>
        </w:rPr>
      </w:pP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t>7</w:t>
      </w:r>
      <w:r w:rsidRPr="00467889">
        <w:rPr>
          <w:rFonts w:ascii="Times New Roman" w:hAnsi="Times New Roman" w:cs="Times New Roman"/>
          <w:b/>
          <w:bCs/>
          <w:sz w:val="24"/>
          <w:szCs w:val="24"/>
        </w:rPr>
        <w:t>.  Explain</w:t>
      </w:r>
      <w:r w:rsidRPr="00467889">
        <w:rPr>
          <w:rFonts w:ascii="Times New Roman" w:hAnsi="Times New Roman" w:cs="Times New Roman"/>
          <w:b/>
          <w:bCs/>
          <w:sz w:val="24"/>
          <w:szCs w:val="24"/>
        </w:rPr>
        <w:t xml:space="preserve"> any special circumstances that would cause an information collection to be conducted in a manner:</w:t>
      </w:r>
    </w:p>
    <w:p w:rsidR="00562915" w:rsidRPr="00467889" w:rsidP="00467889" w14:paraId="58A8892D" w14:textId="77777777">
      <w:pPr>
        <w:numPr>
          <w:ilvl w:val="0"/>
          <w:numId w:val="2"/>
        </w:numPr>
        <w:spacing w:after="0"/>
        <w:contextualSpacing/>
        <w:rPr>
          <w:rFonts w:ascii="Times New Roman" w:hAnsi="Times New Roman" w:cs="Times New Roman"/>
          <w:b/>
          <w:bCs/>
          <w:sz w:val="24"/>
          <w:szCs w:val="24"/>
        </w:rPr>
      </w:pP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t>Requiring respondents to report information to the agency more</w:t>
      </w:r>
      <w:r w:rsidRPr="00467889" w:rsidR="002B2B7C">
        <w:rPr>
          <w:rFonts w:ascii="Times New Roman" w:hAnsi="Times New Roman" w:cs="Times New Roman"/>
          <w:b/>
          <w:bCs/>
          <w:sz w:val="24"/>
          <w:szCs w:val="24"/>
        </w:rPr>
        <w:t xml:space="preserve"> </w:t>
      </w:r>
      <w:r w:rsidRPr="00467889">
        <w:rPr>
          <w:rFonts w:ascii="Times New Roman" w:hAnsi="Times New Roman" w:cs="Times New Roman"/>
          <w:b/>
          <w:bCs/>
          <w:sz w:val="24"/>
          <w:szCs w:val="24"/>
        </w:rPr>
        <w:t>often than quarterly.</w:t>
      </w:r>
    </w:p>
    <w:p w:rsidR="002B2B7C" w:rsidRPr="00467889" w:rsidP="00467889" w14:paraId="54A37743" w14:textId="3B0A4905">
      <w:pPr>
        <w:spacing w:after="0"/>
        <w:contextualSpacing/>
        <w:rPr>
          <w:rFonts w:ascii="Times New Roman" w:hAnsi="Times New Roman" w:cs="Times New Roman"/>
          <w:spacing w:val="-3"/>
          <w:sz w:val="24"/>
          <w:szCs w:val="24"/>
        </w:rPr>
      </w:pPr>
    </w:p>
    <w:p w:rsidR="00D069B1" w:rsidRPr="00467889" w:rsidP="00467889" w14:paraId="68B38423" w14:textId="6A59A23D">
      <w:pPr>
        <w:contextualSpacing/>
        <w:rPr>
          <w:rFonts w:ascii="Times New Roman" w:hAnsi="Times New Roman" w:cs="Times New Roman"/>
          <w:sz w:val="24"/>
          <w:szCs w:val="24"/>
        </w:rPr>
      </w:pPr>
      <w:r w:rsidRPr="00467889">
        <w:rPr>
          <w:rFonts w:ascii="Times New Roman" w:hAnsi="Times New Roman" w:cs="Times New Roman"/>
          <w:sz w:val="24"/>
          <w:szCs w:val="24"/>
        </w:rPr>
        <w:t>This information collection does not require respondents to report information more than quarterly.</w:t>
      </w:r>
    </w:p>
    <w:p w:rsidR="00DB574C" w:rsidRPr="00467889" w:rsidP="00467889" w14:paraId="14A00A81" w14:textId="77777777">
      <w:pPr>
        <w:spacing w:after="0"/>
        <w:contextualSpacing/>
        <w:rPr>
          <w:rFonts w:ascii="Times New Roman" w:hAnsi="Times New Roman" w:cs="Times New Roman"/>
          <w:spacing w:val="-3"/>
          <w:sz w:val="24"/>
          <w:szCs w:val="24"/>
        </w:rPr>
      </w:pPr>
    </w:p>
    <w:p w:rsidR="00562915" w:rsidRPr="00467889" w:rsidP="00467889" w14:paraId="1E231F1B" w14:textId="285C9D5C">
      <w:pPr>
        <w:contextualSpacing/>
        <w:rPr>
          <w:rFonts w:ascii="Times New Roman" w:hAnsi="Times New Roman" w:cs="Times New Roman"/>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sz w:val="24"/>
          <w:szCs w:val="24"/>
        </w:rPr>
        <w:tab/>
      </w:r>
      <w:r w:rsidRPr="00467889">
        <w:rPr>
          <w:rFonts w:ascii="Times New Roman" w:hAnsi="Times New Roman" w:cs="Times New Roman"/>
          <w:b/>
          <w:bCs/>
          <w:sz w:val="24"/>
          <w:szCs w:val="24"/>
        </w:rPr>
        <w:t>(b) Requiring respondents to prepare a written response to a</w:t>
      </w:r>
      <w:r w:rsidRPr="00467889" w:rsidR="002B2B7C">
        <w:rPr>
          <w:rFonts w:ascii="Times New Roman" w:hAnsi="Times New Roman" w:cs="Times New Roman"/>
          <w:b/>
          <w:bCs/>
          <w:sz w:val="24"/>
          <w:szCs w:val="24"/>
        </w:rPr>
        <w:t xml:space="preserve"> </w:t>
      </w:r>
      <w:r w:rsidRPr="00467889">
        <w:rPr>
          <w:rFonts w:ascii="Times New Roman" w:hAnsi="Times New Roman" w:cs="Times New Roman"/>
          <w:b/>
          <w:bCs/>
          <w:sz w:val="24"/>
          <w:szCs w:val="24"/>
        </w:rPr>
        <w:t>collection of information in fewer than 30 days after receipt of it.</w:t>
      </w: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p>
    <w:p w:rsidR="0091626A" w:rsidRPr="00467889" w:rsidP="00467889" w14:paraId="2D98D554" w14:textId="77777777">
      <w:pPr>
        <w:contextualSpacing/>
        <w:rPr>
          <w:rFonts w:ascii="Times New Roman" w:hAnsi="Times New Roman" w:cs="Times New Roman"/>
          <w:spacing w:val="-3"/>
          <w:sz w:val="24"/>
          <w:szCs w:val="24"/>
        </w:rPr>
      </w:pPr>
    </w:p>
    <w:p w:rsidR="00D069B1" w:rsidRPr="00467889" w:rsidP="00467889" w14:paraId="5A4BBD57" w14:textId="42EBB053">
      <w:pPr>
        <w:contextualSpacing/>
        <w:rPr>
          <w:rFonts w:ascii="Times New Roman" w:hAnsi="Times New Roman" w:cs="Times New Roman"/>
          <w:sz w:val="24"/>
          <w:szCs w:val="24"/>
        </w:rPr>
      </w:pPr>
      <w:r w:rsidRPr="00467889">
        <w:rPr>
          <w:rFonts w:ascii="Times New Roman" w:hAnsi="Times New Roman" w:cs="Times New Roman"/>
          <w:sz w:val="24"/>
          <w:szCs w:val="24"/>
        </w:rPr>
        <w:t>This information collection does not require respondents to prepare a written response in fewer than 30 days after receipt of it.</w:t>
      </w:r>
    </w:p>
    <w:p w:rsidR="00DB574C" w:rsidRPr="00467889" w:rsidP="00467889" w14:paraId="040D8E4B" w14:textId="77777777">
      <w:pPr>
        <w:contextualSpacing/>
        <w:rPr>
          <w:rFonts w:ascii="Times New Roman" w:hAnsi="Times New Roman" w:cs="Times New Roman"/>
          <w:sz w:val="24"/>
          <w:szCs w:val="24"/>
        </w:rPr>
      </w:pPr>
    </w:p>
    <w:p w:rsidR="00562915" w:rsidRPr="00467889" w:rsidP="00467889" w14:paraId="446D1983" w14:textId="77777777">
      <w:pPr>
        <w:numPr>
          <w:ilvl w:val="0"/>
          <w:numId w:val="3"/>
        </w:numPr>
        <w:spacing w:after="0"/>
        <w:contextualSpacing/>
        <w:rPr>
          <w:rFonts w:ascii="Times New Roman" w:hAnsi="Times New Roman" w:cs="Times New Roman"/>
          <w:b/>
          <w:bCs/>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b/>
          <w:bCs/>
          <w:sz w:val="24"/>
          <w:szCs w:val="24"/>
        </w:rPr>
        <w:t>Requiring respondents to submit more than an original and two</w:t>
      </w:r>
    </w:p>
    <w:p w:rsidR="00562915" w:rsidRPr="00467889" w:rsidP="00467889" w14:paraId="2878941A" w14:textId="64583E5C">
      <w:pPr>
        <w:contextualSpacing/>
        <w:rPr>
          <w:rFonts w:ascii="Times New Roman" w:hAnsi="Times New Roman" w:cs="Times New Roman"/>
          <w:b/>
          <w:bCs/>
          <w:sz w:val="24"/>
          <w:szCs w:val="24"/>
        </w:rPr>
      </w:pPr>
      <w:r w:rsidRPr="00467889">
        <w:rPr>
          <w:rFonts w:ascii="Times New Roman" w:hAnsi="Times New Roman" w:cs="Times New Roman"/>
          <w:b/>
          <w:bCs/>
          <w:sz w:val="24"/>
          <w:szCs w:val="24"/>
        </w:rPr>
        <w:t>copies of any document.</w:t>
      </w: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p>
    <w:p w:rsidR="0091626A" w:rsidRPr="00467889" w:rsidP="00467889" w14:paraId="7A85E898" w14:textId="77777777">
      <w:pPr>
        <w:contextualSpacing/>
        <w:rPr>
          <w:rFonts w:ascii="Times New Roman" w:hAnsi="Times New Roman" w:cs="Times New Roman"/>
          <w:spacing w:val="-3"/>
          <w:sz w:val="24"/>
          <w:szCs w:val="24"/>
        </w:rPr>
      </w:pPr>
    </w:p>
    <w:p w:rsidR="00D069B1" w:rsidRPr="00467889" w:rsidP="00467889" w14:paraId="48D44925" w14:textId="0FD3DB58">
      <w:pPr>
        <w:contextualSpacing/>
        <w:rPr>
          <w:rFonts w:ascii="Times New Roman" w:hAnsi="Times New Roman" w:cs="Times New Roman"/>
          <w:sz w:val="24"/>
          <w:szCs w:val="24"/>
        </w:rPr>
      </w:pPr>
      <w:r w:rsidRPr="00467889">
        <w:rPr>
          <w:rFonts w:ascii="Times New Roman" w:hAnsi="Times New Roman" w:cs="Times New Roman"/>
          <w:sz w:val="24"/>
          <w:szCs w:val="24"/>
        </w:rPr>
        <w:t xml:space="preserve">This information collection does not require respondents to submit more than an original </w:t>
      </w:r>
      <w:r w:rsidRPr="00467889">
        <w:rPr>
          <w:rFonts w:ascii="Times New Roman" w:hAnsi="Times New Roman" w:cs="Times New Roman"/>
          <w:sz w:val="24"/>
          <w:szCs w:val="24"/>
        </w:rPr>
        <w:t>and two copies</w:t>
      </w:r>
      <w:r w:rsidRPr="00467889">
        <w:rPr>
          <w:rFonts w:ascii="Times New Roman" w:hAnsi="Times New Roman" w:cs="Times New Roman"/>
          <w:sz w:val="24"/>
          <w:szCs w:val="24"/>
        </w:rPr>
        <w:t xml:space="preserve"> of any document.</w:t>
      </w:r>
    </w:p>
    <w:p w:rsidR="00DB574C" w:rsidRPr="00467889" w:rsidP="00467889" w14:paraId="285D4C67" w14:textId="77777777">
      <w:pPr>
        <w:contextualSpacing/>
        <w:rPr>
          <w:rFonts w:ascii="Times New Roman" w:hAnsi="Times New Roman" w:cs="Times New Roman"/>
          <w:sz w:val="24"/>
          <w:szCs w:val="24"/>
        </w:rPr>
      </w:pPr>
    </w:p>
    <w:p w:rsidR="00562915" w:rsidRPr="00467889" w:rsidP="00467889" w14:paraId="34D6774C" w14:textId="77777777">
      <w:pPr>
        <w:numPr>
          <w:ilvl w:val="0"/>
          <w:numId w:val="3"/>
        </w:numPr>
        <w:spacing w:after="0"/>
        <w:contextualSpacing/>
        <w:rPr>
          <w:rFonts w:ascii="Times New Roman" w:hAnsi="Times New Roman" w:cs="Times New Roman"/>
          <w:b/>
          <w:bCs/>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b/>
          <w:bCs/>
          <w:sz w:val="24"/>
          <w:szCs w:val="24"/>
        </w:rPr>
        <w:t>Requiring respondents to retain records, other than health,</w:t>
      </w:r>
    </w:p>
    <w:p w:rsidR="00562915" w:rsidRPr="00467889" w:rsidP="00467889" w14:paraId="22AB6DE3" w14:textId="46878388">
      <w:pPr>
        <w:contextualSpacing/>
        <w:rPr>
          <w:rFonts w:ascii="Times New Roman" w:hAnsi="Times New Roman" w:cs="Times New Roman"/>
          <w:sz w:val="24"/>
          <w:szCs w:val="24"/>
        </w:rPr>
      </w:pPr>
      <w:r w:rsidRPr="00467889">
        <w:rPr>
          <w:rFonts w:ascii="Times New Roman" w:hAnsi="Times New Roman" w:cs="Times New Roman"/>
          <w:b/>
          <w:bCs/>
          <w:sz w:val="24"/>
          <w:szCs w:val="24"/>
        </w:rPr>
        <w:t>medical, government contract, grant-in-aid, or tax records for more than three years</w:t>
      </w:r>
      <w:r w:rsidRPr="00467889">
        <w:rPr>
          <w:rFonts w:ascii="Times New Roman" w:hAnsi="Times New Roman" w:cs="Times New Roman"/>
          <w:sz w:val="24"/>
          <w:szCs w:val="24"/>
        </w:rPr>
        <w:t>.</w:t>
      </w: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p>
    <w:p w:rsidR="0091626A" w:rsidRPr="00467889" w:rsidP="00467889" w14:paraId="45008360" w14:textId="77777777">
      <w:pPr>
        <w:contextualSpacing/>
        <w:rPr>
          <w:rFonts w:ascii="Times New Roman" w:hAnsi="Times New Roman" w:cs="Times New Roman"/>
          <w:spacing w:val="-3"/>
          <w:sz w:val="24"/>
          <w:szCs w:val="24"/>
        </w:rPr>
      </w:pPr>
    </w:p>
    <w:p w:rsidR="00D069B1" w:rsidRPr="00467889" w:rsidP="00467889" w14:paraId="76309695" w14:textId="09EC26AC">
      <w:pPr>
        <w:contextualSpacing/>
        <w:rPr>
          <w:rFonts w:ascii="Times New Roman" w:hAnsi="Times New Roman" w:cs="Times New Roman"/>
          <w:sz w:val="24"/>
          <w:szCs w:val="24"/>
        </w:rPr>
      </w:pPr>
      <w:r w:rsidRPr="00467889">
        <w:rPr>
          <w:rFonts w:ascii="Times New Roman" w:hAnsi="Times New Roman" w:cs="Times New Roman"/>
          <w:sz w:val="24"/>
          <w:szCs w:val="24"/>
        </w:rPr>
        <w:t>This information collection does not require respondents to retain records (other than health, medical, government contract, grant-in-aid, or tax records) for more than three years.</w:t>
      </w:r>
    </w:p>
    <w:p w:rsidR="00DB574C" w:rsidRPr="00467889" w:rsidP="00467889" w14:paraId="57CDCF06" w14:textId="77777777">
      <w:pPr>
        <w:contextualSpacing/>
        <w:rPr>
          <w:rFonts w:ascii="Times New Roman" w:hAnsi="Times New Roman" w:cs="Times New Roman"/>
          <w:sz w:val="24"/>
          <w:szCs w:val="24"/>
        </w:rPr>
      </w:pPr>
    </w:p>
    <w:p w:rsidR="00562915" w:rsidRPr="00467889" w:rsidP="00467889" w14:paraId="25A357B0" w14:textId="77777777">
      <w:pPr>
        <w:numPr>
          <w:ilvl w:val="0"/>
          <w:numId w:val="3"/>
        </w:numPr>
        <w:spacing w:after="0"/>
        <w:contextualSpacing/>
        <w:rPr>
          <w:rFonts w:ascii="Times New Roman" w:hAnsi="Times New Roman" w:cs="Times New Roman"/>
          <w:b/>
          <w:bCs/>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b/>
          <w:bCs/>
          <w:sz w:val="24"/>
          <w:szCs w:val="24"/>
        </w:rPr>
        <w:t>In connection with a statistical survey, that is not designed to</w:t>
      </w:r>
    </w:p>
    <w:p w:rsidR="00562915" w:rsidRPr="00467889" w:rsidP="00467889" w14:paraId="0667B396" w14:textId="77777777">
      <w:pPr>
        <w:contextualSpacing/>
        <w:rPr>
          <w:rFonts w:ascii="Times New Roman" w:hAnsi="Times New Roman" w:cs="Times New Roman"/>
          <w:sz w:val="24"/>
          <w:szCs w:val="24"/>
        </w:rPr>
      </w:pPr>
      <w:r w:rsidRPr="00467889">
        <w:rPr>
          <w:rFonts w:ascii="Times New Roman" w:hAnsi="Times New Roman" w:cs="Times New Roman"/>
          <w:b/>
          <w:bCs/>
          <w:sz w:val="24"/>
          <w:szCs w:val="24"/>
        </w:rPr>
        <w:t>produce valid and reliable results that can be generalized to the universe of study</w:t>
      </w:r>
      <w:r w:rsidRPr="00467889">
        <w:rPr>
          <w:rFonts w:ascii="Times New Roman" w:hAnsi="Times New Roman" w:cs="Times New Roman"/>
          <w:sz w:val="24"/>
          <w:szCs w:val="24"/>
        </w:rPr>
        <w:t>.</w:t>
      </w: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p>
    <w:p w:rsidR="00D069B1" w:rsidRPr="00467889" w:rsidP="00467889" w14:paraId="137C7E01" w14:textId="77777777">
      <w:pPr>
        <w:spacing w:after="0"/>
        <w:contextualSpacing/>
        <w:rPr>
          <w:rFonts w:ascii="Times New Roman" w:hAnsi="Times New Roman" w:cs="Times New Roman"/>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p>
    <w:p w:rsidR="00D069B1" w:rsidRPr="00467889" w:rsidP="00467889" w14:paraId="2FAC2559" w14:textId="0F5A4D8A">
      <w:pPr>
        <w:contextualSpacing/>
        <w:rPr>
          <w:rFonts w:ascii="Times New Roman" w:hAnsi="Times New Roman" w:cs="Times New Roman"/>
          <w:sz w:val="24"/>
          <w:szCs w:val="24"/>
        </w:rPr>
      </w:pPr>
      <w:r w:rsidRPr="00467889">
        <w:rPr>
          <w:rFonts w:ascii="Times New Roman" w:hAnsi="Times New Roman" w:cs="Times New Roman"/>
          <w:sz w:val="24"/>
          <w:szCs w:val="24"/>
        </w:rPr>
        <w:t xml:space="preserve">This information collection does not include a statistical survey.  </w:t>
      </w:r>
    </w:p>
    <w:p w:rsidR="00D069B1" w:rsidRPr="00467889" w:rsidP="00467889" w14:paraId="7AABE639" w14:textId="77777777">
      <w:pPr>
        <w:spacing w:after="0"/>
        <w:contextualSpacing/>
        <w:rPr>
          <w:rFonts w:ascii="Times New Roman" w:hAnsi="Times New Roman" w:cs="Times New Roman"/>
          <w:sz w:val="24"/>
          <w:szCs w:val="24"/>
        </w:rPr>
      </w:pPr>
    </w:p>
    <w:p w:rsidR="00562915" w:rsidRPr="00467889" w:rsidP="00467889" w14:paraId="53614141" w14:textId="12F92277">
      <w:pPr>
        <w:spacing w:after="0"/>
        <w:contextualSpacing/>
        <w:rPr>
          <w:rFonts w:ascii="Times New Roman" w:hAnsi="Times New Roman" w:cs="Times New Roman"/>
          <w:b/>
          <w:bCs/>
          <w:sz w:val="24"/>
          <w:szCs w:val="24"/>
        </w:rPr>
      </w:pPr>
      <w:r w:rsidRPr="00467889">
        <w:rPr>
          <w:rFonts w:ascii="Times New Roman" w:hAnsi="Times New Roman" w:cs="Times New Roman"/>
          <w:sz w:val="24"/>
          <w:szCs w:val="24"/>
        </w:rPr>
        <w:tab/>
      </w:r>
      <w:r w:rsidRPr="00467889">
        <w:rPr>
          <w:rFonts w:ascii="Times New Roman" w:hAnsi="Times New Roman" w:cs="Times New Roman"/>
          <w:b/>
          <w:bCs/>
          <w:sz w:val="24"/>
          <w:szCs w:val="24"/>
        </w:rPr>
        <w:t xml:space="preserve">(f) Requiring the use of a statistical data classification that has not </w:t>
      </w:r>
    </w:p>
    <w:p w:rsidR="00562915" w:rsidRPr="00467889" w:rsidP="00467889" w14:paraId="55114A8E" w14:textId="51502044">
      <w:pPr>
        <w:spacing w:after="0"/>
        <w:contextualSpacing/>
        <w:rPr>
          <w:rFonts w:ascii="Times New Roman" w:hAnsi="Times New Roman" w:cs="Times New Roman"/>
          <w:b/>
          <w:bCs/>
          <w:sz w:val="24"/>
          <w:szCs w:val="24"/>
        </w:rPr>
      </w:pPr>
      <w:r w:rsidRPr="00467889">
        <w:rPr>
          <w:rFonts w:ascii="Times New Roman" w:hAnsi="Times New Roman" w:cs="Times New Roman"/>
          <w:b/>
          <w:bCs/>
          <w:sz w:val="24"/>
          <w:szCs w:val="24"/>
        </w:rPr>
        <w:t>been reviewed and approved by OMB.</w:t>
      </w:r>
    </w:p>
    <w:p w:rsidR="00DB574C" w:rsidRPr="00467889" w:rsidP="00467889" w14:paraId="0768607E" w14:textId="77777777">
      <w:pPr>
        <w:contextualSpacing/>
        <w:rPr>
          <w:rFonts w:ascii="Times New Roman" w:hAnsi="Times New Roman" w:cs="Times New Roman"/>
          <w:spacing w:val="-3"/>
          <w:sz w:val="24"/>
          <w:szCs w:val="24"/>
        </w:rPr>
      </w:pPr>
    </w:p>
    <w:p w:rsidR="00D069B1" w:rsidRPr="00467889" w:rsidP="00467889" w14:paraId="4EC9681D" w14:textId="1697E247">
      <w:pPr>
        <w:contextualSpacing/>
        <w:rPr>
          <w:rFonts w:ascii="Times New Roman" w:hAnsi="Times New Roman" w:cs="Times New Roman"/>
          <w:sz w:val="24"/>
          <w:szCs w:val="24"/>
        </w:rPr>
      </w:pPr>
      <w:r w:rsidRPr="00467889">
        <w:rPr>
          <w:rFonts w:ascii="Times New Roman" w:hAnsi="Times New Roman" w:cs="Times New Roman"/>
          <w:sz w:val="24"/>
          <w:szCs w:val="24"/>
        </w:rPr>
        <w:t>This information collection does not use a statistical data classification that has not been reviewed and approved by OMB.</w:t>
      </w:r>
    </w:p>
    <w:p w:rsidR="002B2B7C" w:rsidRPr="00467889" w:rsidP="00467889" w14:paraId="136611AA" w14:textId="77777777">
      <w:pPr>
        <w:spacing w:after="0"/>
        <w:contextualSpacing/>
        <w:rPr>
          <w:rFonts w:ascii="Times New Roman" w:hAnsi="Times New Roman" w:cs="Times New Roman"/>
          <w:sz w:val="24"/>
          <w:szCs w:val="24"/>
        </w:rPr>
      </w:pPr>
    </w:p>
    <w:p w:rsidR="00562915" w:rsidRPr="00467889" w:rsidP="00467889" w14:paraId="4DC065B2" w14:textId="23EE7C08">
      <w:pPr>
        <w:contextualSpacing/>
        <w:rPr>
          <w:rFonts w:ascii="Times New Roman" w:hAnsi="Times New Roman" w:cs="Times New Roman"/>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sz w:val="24"/>
          <w:szCs w:val="24"/>
        </w:rPr>
        <w:tab/>
      </w:r>
      <w:r w:rsidRPr="00467889">
        <w:rPr>
          <w:rFonts w:ascii="Times New Roman" w:hAnsi="Times New Roman" w:cs="Times New Roman"/>
          <w:b/>
          <w:bCs/>
          <w:sz w:val="24"/>
          <w:szCs w:val="24"/>
        </w:rPr>
        <w:t>(g) That includes a pledge of confidentiality that is not supported by</w:t>
      </w:r>
      <w:r w:rsidRPr="00467889" w:rsidR="002B2B7C">
        <w:rPr>
          <w:rFonts w:ascii="Times New Roman" w:hAnsi="Times New Roman" w:cs="Times New Roman"/>
          <w:b/>
          <w:bCs/>
          <w:sz w:val="24"/>
          <w:szCs w:val="24"/>
        </w:rPr>
        <w:t xml:space="preserve"> </w:t>
      </w:r>
      <w:r w:rsidRPr="00467889">
        <w:rPr>
          <w:rFonts w:ascii="Times New Roman" w:hAnsi="Times New Roman" w:cs="Times New Roman"/>
          <w:b/>
          <w:bCs/>
          <w:sz w:val="24"/>
          <w:szCs w:val="24"/>
        </w:rPr>
        <w:t xml:space="preserve">authority established in statute or regulation, that is not supported by </w:t>
      </w:r>
      <w:r w:rsidRPr="00467889">
        <w:rPr>
          <w:rFonts w:ascii="Times New Roman" w:hAnsi="Times New Roman" w:cs="Times New Roman"/>
          <w:b/>
          <w:bCs/>
          <w:sz w:val="24"/>
          <w:szCs w:val="24"/>
        </w:rPr>
        <w:tab/>
        <w:t>disclosure and data security policies that are consistent with the pledge, or which unnecessarily impedes sharing of data with other agencies for compatible confidential use.</w:t>
      </w: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p>
    <w:p w:rsidR="0091626A" w:rsidRPr="00467889" w:rsidP="00467889" w14:paraId="4DEDA390" w14:textId="77777777">
      <w:pPr>
        <w:contextualSpacing/>
        <w:rPr>
          <w:rFonts w:ascii="Times New Roman" w:hAnsi="Times New Roman" w:cs="Times New Roman"/>
          <w:spacing w:val="-3"/>
          <w:sz w:val="24"/>
          <w:szCs w:val="24"/>
        </w:rPr>
      </w:pPr>
    </w:p>
    <w:p w:rsidR="00D069B1" w:rsidRPr="00467889" w:rsidP="00467889" w14:paraId="5E9BC260" w14:textId="6822E3E4">
      <w:pPr>
        <w:contextualSpacing/>
        <w:rPr>
          <w:rFonts w:ascii="Times New Roman" w:hAnsi="Times New Roman" w:cs="Times New Roman"/>
          <w:sz w:val="24"/>
          <w:szCs w:val="24"/>
        </w:rPr>
      </w:pPr>
      <w:r w:rsidRPr="00467889">
        <w:rPr>
          <w:rFonts w:ascii="Times New Roman" w:hAnsi="Times New Roman" w:cs="Times New Roman"/>
          <w:sz w:val="24"/>
          <w:szCs w:val="24"/>
        </w:rPr>
        <w:t xml:space="preserve">This information collection does not include a pledge of confidentiality that is not supported by established authorities or policies.  </w:t>
      </w:r>
    </w:p>
    <w:p w:rsidR="00DB574C" w:rsidRPr="00467889" w:rsidP="00467889" w14:paraId="0F18F36F" w14:textId="77777777">
      <w:pPr>
        <w:contextualSpacing/>
        <w:rPr>
          <w:rFonts w:ascii="Times New Roman" w:hAnsi="Times New Roman" w:cs="Times New Roman"/>
          <w:sz w:val="24"/>
          <w:szCs w:val="24"/>
        </w:rPr>
      </w:pPr>
    </w:p>
    <w:p w:rsidR="005F070E" w:rsidRPr="00467889" w:rsidP="00467889" w14:paraId="7FB26A63" w14:textId="77777777">
      <w:pPr>
        <w:contextualSpacing/>
        <w:rPr>
          <w:rFonts w:ascii="Times New Roman" w:hAnsi="Times New Roman" w:cs="Times New Roman"/>
          <w:b/>
          <w:bCs/>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sz w:val="24"/>
          <w:szCs w:val="24"/>
        </w:rPr>
        <w:tab/>
      </w:r>
      <w:r w:rsidRPr="00467889">
        <w:rPr>
          <w:rFonts w:ascii="Times New Roman" w:hAnsi="Times New Roman" w:cs="Times New Roman"/>
          <w:b/>
          <w:bCs/>
          <w:sz w:val="24"/>
          <w:szCs w:val="24"/>
        </w:rPr>
        <w:t xml:space="preserve">(h) Requiring respondents to submit proprietary trade </w:t>
      </w:r>
      <w:r w:rsidRPr="00467889">
        <w:rPr>
          <w:rFonts w:ascii="Times New Roman" w:hAnsi="Times New Roman" w:cs="Times New Roman"/>
          <w:b/>
          <w:bCs/>
          <w:sz w:val="24"/>
          <w:szCs w:val="24"/>
        </w:rPr>
        <w:t>secret</w:t>
      </w:r>
      <w:r w:rsidRPr="00467889">
        <w:rPr>
          <w:rFonts w:ascii="Times New Roman" w:hAnsi="Times New Roman" w:cs="Times New Roman"/>
          <w:b/>
          <w:bCs/>
          <w:sz w:val="24"/>
          <w:szCs w:val="24"/>
        </w:rPr>
        <w:t>, or other confidential information unless the agency can demonstrate that it has instituted procedures to protect the information’s confidentiality to the extent permitted by law.</w:t>
      </w:r>
    </w:p>
    <w:p w:rsidR="0091626A" w:rsidRPr="00467889" w:rsidP="00467889" w14:paraId="53C2D5C8" w14:textId="77777777">
      <w:pPr>
        <w:contextualSpacing/>
        <w:rPr>
          <w:rFonts w:ascii="Times New Roman" w:hAnsi="Times New Roman" w:cs="Times New Roman"/>
          <w:spacing w:val="-3"/>
          <w:sz w:val="24"/>
          <w:szCs w:val="24"/>
        </w:rPr>
      </w:pPr>
    </w:p>
    <w:p w:rsidR="00D069B1" w:rsidRPr="00467889" w:rsidP="00467889" w14:paraId="282C1F67" w14:textId="44BA004B">
      <w:pPr>
        <w:contextualSpacing/>
        <w:rPr>
          <w:rFonts w:ascii="Times New Roman" w:hAnsi="Times New Roman" w:cs="Times New Roman"/>
          <w:sz w:val="24"/>
          <w:szCs w:val="24"/>
        </w:rPr>
      </w:pPr>
      <w:r w:rsidRPr="00467889">
        <w:rPr>
          <w:rFonts w:ascii="Times New Roman" w:hAnsi="Times New Roman" w:cs="Times New Roman"/>
          <w:sz w:val="24"/>
          <w:szCs w:val="24"/>
        </w:rPr>
        <w:t>This information collection does not require respondents to</w:t>
      </w:r>
      <w:r w:rsidR="00ED6776">
        <w:rPr>
          <w:rFonts w:ascii="Times New Roman" w:hAnsi="Times New Roman" w:cs="Times New Roman"/>
          <w:sz w:val="24"/>
          <w:szCs w:val="24"/>
        </w:rPr>
        <w:t xml:space="preserve"> submit</w:t>
      </w:r>
      <w:r w:rsidRPr="00467889">
        <w:rPr>
          <w:rFonts w:ascii="Times New Roman" w:hAnsi="Times New Roman" w:cs="Times New Roman"/>
          <w:sz w:val="24"/>
          <w:szCs w:val="24"/>
        </w:rPr>
        <w:t xml:space="preserve"> trade secrets or other confidential information.</w:t>
      </w:r>
    </w:p>
    <w:p w:rsidR="0091626A" w:rsidRPr="00467889" w:rsidP="00467889" w14:paraId="3C8CA7FB" w14:textId="77777777">
      <w:pPr>
        <w:contextualSpacing/>
        <w:rPr>
          <w:rFonts w:ascii="Times New Roman" w:hAnsi="Times New Roman" w:cs="Times New Roman"/>
          <w:spacing w:val="-3"/>
          <w:sz w:val="24"/>
          <w:szCs w:val="24"/>
        </w:rPr>
      </w:pPr>
    </w:p>
    <w:p w:rsidR="00562915" w:rsidRPr="00467889" w:rsidP="00467889" w14:paraId="4B52FB41" w14:textId="42085574">
      <w:pPr>
        <w:contextualSpacing/>
        <w:rPr>
          <w:rFonts w:ascii="Times New Roman" w:hAnsi="Times New Roman" w:cs="Times New Roman"/>
          <w:b/>
          <w:bCs/>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t>8</w:t>
      </w:r>
      <w:r w:rsidRPr="00467889">
        <w:rPr>
          <w:rFonts w:ascii="Times New Roman" w:hAnsi="Times New Roman" w:cs="Times New Roman"/>
          <w:b/>
          <w:bCs/>
          <w:sz w:val="24"/>
          <w:szCs w:val="24"/>
        </w:rPr>
        <w:t>.  Federal</w:t>
      </w:r>
      <w:r w:rsidRPr="00467889">
        <w:rPr>
          <w:rFonts w:ascii="Times New Roman" w:hAnsi="Times New Roman" w:cs="Times New Roman"/>
          <w:b/>
          <w:bCs/>
          <w:sz w:val="24"/>
          <w:szCs w:val="24"/>
        </w:rPr>
        <w:t xml:space="preserve"> Register Notice: </w:t>
      </w: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p>
    <w:p w:rsidR="00562915" w:rsidRPr="00467889" w:rsidP="00467889" w14:paraId="497DCDCC" w14:textId="77777777">
      <w:pPr>
        <w:contextualSpacing/>
        <w:rPr>
          <w:rFonts w:ascii="Times New Roman" w:hAnsi="Times New Roman" w:cs="Times New Roman"/>
          <w:sz w:val="24"/>
          <w:szCs w:val="24"/>
        </w:rPr>
      </w:pP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t xml:space="preserve">            a.   Provide a copy and identify the date and page number of </w:t>
      </w:r>
      <w:r w:rsidRPr="00467889">
        <w:rPr>
          <w:rFonts w:ascii="Times New Roman" w:hAnsi="Times New Roman" w:cs="Times New Roman"/>
          <w:b/>
          <w:bCs/>
          <w:sz w:val="24"/>
          <w:szCs w:val="24"/>
        </w:rPr>
        <w:t>publication</w:t>
      </w:r>
      <w:r w:rsidRPr="00467889">
        <w:rPr>
          <w:rFonts w:ascii="Times New Roman" w:hAnsi="Times New Roman" w:cs="Times New Roman"/>
          <w:b/>
          <w:bCs/>
          <w:sz w:val="24"/>
          <w:szCs w:val="24"/>
        </w:rPr>
        <w:t xml:space="preserve"> in the Federal Register of the agency’s notice soliciting comments on the</w:t>
      </w:r>
      <w:r w:rsidRPr="00467889" w:rsidR="00BB543D">
        <w:rPr>
          <w:rFonts w:ascii="Times New Roman" w:hAnsi="Times New Roman" w:cs="Times New Roman"/>
          <w:b/>
          <w:bCs/>
          <w:sz w:val="24"/>
          <w:szCs w:val="24"/>
        </w:rPr>
        <w:t xml:space="preserve"> </w:t>
      </w:r>
      <w:r w:rsidRPr="00467889">
        <w:rPr>
          <w:rFonts w:ascii="Times New Roman" w:hAnsi="Times New Roman" w:cs="Times New Roman"/>
          <w:b/>
          <w:bCs/>
          <w:sz w:val="24"/>
          <w:szCs w:val="24"/>
        </w:rPr>
        <w:t>information collection prior to submission to OMB.  Summarize public comments received in response to that notice and describe actions taken by the agency in response to these comments.  Specifically address comments received on cost and hour burden.</w:t>
      </w: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p>
    <w:p w:rsidR="0091626A" w:rsidRPr="00467889" w:rsidP="00467889" w14:paraId="61DD4064" w14:textId="77777777">
      <w:pPr>
        <w:contextualSpacing/>
        <w:rPr>
          <w:rFonts w:ascii="Times New Roman" w:hAnsi="Times New Roman" w:cs="Times New Roman"/>
          <w:color w:val="000000"/>
          <w:sz w:val="24"/>
          <w:szCs w:val="24"/>
        </w:rPr>
      </w:pPr>
    </w:p>
    <w:p w:rsidR="00A51D71" w:rsidP="00790761" w14:paraId="29169C6B" w14:textId="4ECF9F16">
      <w:pPr>
        <w:contextualSpacing/>
        <w:rPr>
          <w:rFonts w:ascii="Times New Roman" w:hAnsi="Times New Roman" w:cs="Times New Roman"/>
          <w:color w:val="000000"/>
          <w:sz w:val="24"/>
          <w:szCs w:val="24"/>
        </w:rPr>
      </w:pPr>
      <w:r w:rsidRPr="000E7CAC">
        <w:rPr>
          <w:rFonts w:ascii="Times New Roman" w:hAnsi="Times New Roman" w:cs="Times New Roman"/>
          <w:color w:val="000000"/>
          <w:sz w:val="24"/>
          <w:szCs w:val="24"/>
        </w:rPr>
        <w:t xml:space="preserve">A 60-day Federal Register Notice inviting public comments was published on </w:t>
      </w:r>
      <w:r w:rsidR="005C6D42">
        <w:rPr>
          <w:rFonts w:ascii="Times New Roman" w:hAnsi="Times New Roman" w:cs="Times New Roman"/>
          <w:color w:val="000000"/>
          <w:sz w:val="24"/>
          <w:szCs w:val="24"/>
        </w:rPr>
        <w:t>August</w:t>
      </w:r>
      <w:r w:rsidRPr="000E7CAC">
        <w:rPr>
          <w:rFonts w:ascii="Times New Roman" w:hAnsi="Times New Roman" w:cs="Times New Roman"/>
          <w:color w:val="000000"/>
          <w:sz w:val="24"/>
          <w:szCs w:val="24"/>
        </w:rPr>
        <w:t xml:space="preserve"> </w:t>
      </w:r>
      <w:r w:rsidR="005C6D42">
        <w:rPr>
          <w:rFonts w:ascii="Times New Roman" w:hAnsi="Times New Roman" w:cs="Times New Roman"/>
          <w:color w:val="000000"/>
          <w:sz w:val="24"/>
          <w:szCs w:val="24"/>
        </w:rPr>
        <w:t>7</w:t>
      </w:r>
      <w:r w:rsidRPr="000E7CAC">
        <w:rPr>
          <w:rFonts w:ascii="Times New Roman" w:hAnsi="Times New Roman" w:cs="Times New Roman"/>
          <w:color w:val="000000"/>
          <w:sz w:val="24"/>
          <w:szCs w:val="24"/>
        </w:rPr>
        <w:t xml:space="preserve">, 2026, at 91 FR </w:t>
      </w:r>
      <w:r w:rsidR="00E975B2">
        <w:rPr>
          <w:rFonts w:ascii="Times New Roman" w:hAnsi="Times New Roman" w:cs="Times New Roman"/>
          <w:color w:val="000000"/>
          <w:sz w:val="24"/>
          <w:szCs w:val="24"/>
        </w:rPr>
        <w:t>51179</w:t>
      </w:r>
      <w:r w:rsidRPr="000E7CAC">
        <w:rPr>
          <w:rFonts w:ascii="Times New Roman" w:hAnsi="Times New Roman" w:cs="Times New Roman"/>
          <w:color w:val="000000"/>
          <w:sz w:val="24"/>
          <w:szCs w:val="24"/>
        </w:rPr>
        <w:t xml:space="preserve">.  FEMA received </w:t>
      </w:r>
      <w:r w:rsidR="00D74D37">
        <w:rPr>
          <w:rFonts w:ascii="Times New Roman" w:hAnsi="Times New Roman" w:cs="Times New Roman"/>
          <w:color w:val="000000"/>
          <w:sz w:val="24"/>
          <w:szCs w:val="24"/>
        </w:rPr>
        <w:t>three</w:t>
      </w:r>
      <w:r w:rsidRPr="000E7CAC" w:rsidR="00D74D37">
        <w:rPr>
          <w:rFonts w:ascii="Times New Roman" w:hAnsi="Times New Roman" w:cs="Times New Roman"/>
          <w:color w:val="000000"/>
          <w:sz w:val="24"/>
          <w:szCs w:val="24"/>
        </w:rPr>
        <w:t xml:space="preserve"> </w:t>
      </w:r>
      <w:r w:rsidRPr="000E7CAC">
        <w:rPr>
          <w:rFonts w:ascii="Times New Roman" w:hAnsi="Times New Roman" w:cs="Times New Roman"/>
          <w:color w:val="000000"/>
          <w:sz w:val="24"/>
          <w:szCs w:val="24"/>
        </w:rPr>
        <w:t>comment</w:t>
      </w:r>
      <w:r w:rsidR="00D74D37">
        <w:rPr>
          <w:rFonts w:ascii="Times New Roman" w:hAnsi="Times New Roman" w:cs="Times New Roman"/>
          <w:color w:val="000000"/>
          <w:sz w:val="24"/>
          <w:szCs w:val="24"/>
        </w:rPr>
        <w:t>s</w:t>
      </w:r>
      <w:r w:rsidR="00814793">
        <w:rPr>
          <w:rFonts w:ascii="Times New Roman" w:hAnsi="Times New Roman" w:cs="Times New Roman"/>
          <w:color w:val="000000"/>
          <w:sz w:val="24"/>
          <w:szCs w:val="24"/>
        </w:rPr>
        <w:t xml:space="preserve">. </w:t>
      </w:r>
      <w:r w:rsidR="00822219">
        <w:rPr>
          <w:rFonts w:ascii="Times New Roman" w:hAnsi="Times New Roman" w:cs="Times New Roman"/>
          <w:color w:val="000000"/>
          <w:sz w:val="24"/>
          <w:szCs w:val="24"/>
        </w:rPr>
        <w:t xml:space="preserve">One of the comments </w:t>
      </w:r>
      <w:r w:rsidR="00F50FA2">
        <w:rPr>
          <w:rFonts w:ascii="Times New Roman" w:hAnsi="Times New Roman" w:cs="Times New Roman"/>
          <w:color w:val="000000"/>
          <w:sz w:val="24"/>
          <w:szCs w:val="24"/>
        </w:rPr>
        <w:t>discussed</w:t>
      </w:r>
      <w:r w:rsidR="002F643D">
        <w:rPr>
          <w:rFonts w:ascii="Times New Roman" w:hAnsi="Times New Roman" w:cs="Times New Roman"/>
          <w:color w:val="000000"/>
          <w:sz w:val="24"/>
          <w:szCs w:val="24"/>
        </w:rPr>
        <w:t xml:space="preserve"> funding for FEMA and </w:t>
      </w:r>
      <w:r w:rsidR="00867E85">
        <w:rPr>
          <w:rFonts w:ascii="Times New Roman" w:hAnsi="Times New Roman" w:cs="Times New Roman"/>
          <w:color w:val="000000"/>
          <w:sz w:val="24"/>
          <w:szCs w:val="24"/>
        </w:rPr>
        <w:t xml:space="preserve">thus </w:t>
      </w:r>
      <w:r w:rsidR="00822219">
        <w:rPr>
          <w:rFonts w:ascii="Times New Roman" w:hAnsi="Times New Roman" w:cs="Times New Roman"/>
          <w:color w:val="000000"/>
          <w:sz w:val="24"/>
          <w:szCs w:val="24"/>
        </w:rPr>
        <w:t xml:space="preserve">was </w:t>
      </w:r>
      <w:r w:rsidR="00337503">
        <w:rPr>
          <w:rFonts w:ascii="Times New Roman" w:hAnsi="Times New Roman" w:cs="Times New Roman"/>
          <w:color w:val="000000"/>
          <w:sz w:val="24"/>
          <w:szCs w:val="24"/>
        </w:rPr>
        <w:t xml:space="preserve">not </w:t>
      </w:r>
      <w:r w:rsidR="00BB77EC">
        <w:rPr>
          <w:rFonts w:ascii="Times New Roman" w:hAnsi="Times New Roman" w:cs="Times New Roman"/>
          <w:color w:val="000000"/>
          <w:sz w:val="24"/>
          <w:szCs w:val="24"/>
        </w:rPr>
        <w:t>related to this information collection.</w:t>
      </w:r>
      <w:r w:rsidR="00814793">
        <w:rPr>
          <w:rFonts w:ascii="Times New Roman" w:hAnsi="Times New Roman" w:cs="Times New Roman"/>
          <w:color w:val="000000"/>
          <w:sz w:val="24"/>
          <w:szCs w:val="24"/>
        </w:rPr>
        <w:t xml:space="preserve"> </w:t>
      </w:r>
    </w:p>
    <w:p w:rsidR="00A51D71" w:rsidP="00790761" w14:paraId="272E255D" w14:textId="2DF1EFDB">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One</w:t>
      </w:r>
      <w:r>
        <w:rPr>
          <w:rFonts w:ascii="Times New Roman" w:hAnsi="Times New Roman" w:cs="Times New Roman"/>
          <w:color w:val="000000"/>
          <w:sz w:val="24"/>
          <w:szCs w:val="24"/>
        </w:rPr>
        <w:t xml:space="preserve"> commenter stated that FEMA should provide disaggregated burden estimates for each of the six forms in this collection. The commenter also stated </w:t>
      </w:r>
      <w:r w:rsidRPr="00C755C7">
        <w:rPr>
          <w:rFonts w:ascii="Times New Roman" w:hAnsi="Times New Roman" w:cs="Times New Roman"/>
          <w:color w:val="000000"/>
          <w:sz w:val="24"/>
          <w:szCs w:val="24"/>
        </w:rPr>
        <w:t xml:space="preserve">that the Estimated Respondents’ Operation and Maintenance Costs </w:t>
      </w:r>
      <w:r w:rsidRPr="00C755C7">
        <w:rPr>
          <w:rFonts w:ascii="Times New Roman" w:hAnsi="Times New Roman" w:cs="Times New Roman"/>
          <w:color w:val="000000"/>
          <w:sz w:val="24"/>
          <w:szCs w:val="24"/>
        </w:rPr>
        <w:t>does</w:t>
      </w:r>
      <w:r w:rsidRPr="00C755C7">
        <w:rPr>
          <w:rFonts w:ascii="Times New Roman" w:hAnsi="Times New Roman" w:cs="Times New Roman"/>
          <w:color w:val="000000"/>
          <w:sz w:val="24"/>
          <w:szCs w:val="24"/>
        </w:rPr>
        <w:t xml:space="preserve"> not reflect the recordkeeping and possible physician review associated with the Respirator Medical Evaluation procedures</w:t>
      </w:r>
      <w:r>
        <w:rPr>
          <w:rFonts w:ascii="Times New Roman" w:hAnsi="Times New Roman" w:cs="Times New Roman"/>
          <w:color w:val="000000"/>
          <w:sz w:val="24"/>
          <w:szCs w:val="24"/>
        </w:rPr>
        <w:t xml:space="preserve">. FEMA’s response, below, provides the </w:t>
      </w:r>
      <w:r w:rsidR="00806921">
        <w:rPr>
          <w:rFonts w:ascii="Times New Roman" w:hAnsi="Times New Roman" w:cs="Times New Roman"/>
          <w:color w:val="000000"/>
          <w:sz w:val="24"/>
          <w:szCs w:val="24"/>
        </w:rPr>
        <w:t xml:space="preserve">burden estimates for each separate form. </w:t>
      </w:r>
      <w:r w:rsidR="00953FDD">
        <w:rPr>
          <w:rFonts w:ascii="Times New Roman" w:hAnsi="Times New Roman" w:cs="Times New Roman"/>
          <w:color w:val="000000"/>
          <w:sz w:val="24"/>
          <w:szCs w:val="24"/>
        </w:rPr>
        <w:t xml:space="preserve">It also </w:t>
      </w:r>
      <w:r w:rsidR="005B2DDE">
        <w:rPr>
          <w:rFonts w:ascii="Times New Roman" w:hAnsi="Times New Roman" w:cs="Times New Roman"/>
          <w:color w:val="000000"/>
          <w:sz w:val="24"/>
          <w:szCs w:val="24"/>
        </w:rPr>
        <w:t xml:space="preserve">explains that the </w:t>
      </w:r>
      <w:r w:rsidR="000751BA">
        <w:rPr>
          <w:rFonts w:ascii="Times New Roman" w:hAnsi="Times New Roman" w:cs="Times New Roman"/>
          <w:color w:val="000000"/>
          <w:sz w:val="24"/>
          <w:szCs w:val="24"/>
        </w:rPr>
        <w:t>information collected in</w:t>
      </w:r>
      <w:r w:rsidR="005B2DDE">
        <w:rPr>
          <w:rFonts w:ascii="Times New Roman" w:hAnsi="Times New Roman" w:cs="Times New Roman"/>
          <w:color w:val="000000"/>
          <w:sz w:val="24"/>
          <w:szCs w:val="24"/>
        </w:rPr>
        <w:t xml:space="preserve"> the </w:t>
      </w:r>
      <w:r w:rsidR="00247B92">
        <w:rPr>
          <w:rFonts w:ascii="Times New Roman" w:hAnsi="Times New Roman" w:cs="Times New Roman"/>
          <w:color w:val="000000"/>
          <w:sz w:val="24"/>
          <w:szCs w:val="24"/>
        </w:rPr>
        <w:t>Respirator</w:t>
      </w:r>
      <w:r w:rsidR="004B4E42">
        <w:rPr>
          <w:rFonts w:ascii="Times New Roman" w:hAnsi="Times New Roman" w:cs="Times New Roman"/>
          <w:color w:val="000000"/>
          <w:sz w:val="24"/>
          <w:szCs w:val="24"/>
        </w:rPr>
        <w:t xml:space="preserve"> Medical Evaluation</w:t>
      </w:r>
      <w:r w:rsidR="00247B92">
        <w:rPr>
          <w:rFonts w:ascii="Times New Roman" w:hAnsi="Times New Roman" w:cs="Times New Roman"/>
          <w:color w:val="000000"/>
          <w:sz w:val="24"/>
          <w:szCs w:val="24"/>
        </w:rPr>
        <w:t xml:space="preserve"> Questionnaire </w:t>
      </w:r>
      <w:r w:rsidR="00EF081D">
        <w:rPr>
          <w:rFonts w:ascii="Times New Roman" w:hAnsi="Times New Roman" w:cs="Times New Roman"/>
          <w:color w:val="000000"/>
          <w:sz w:val="24"/>
          <w:szCs w:val="24"/>
        </w:rPr>
        <w:t xml:space="preserve">is required </w:t>
      </w:r>
      <w:r w:rsidR="008A1128">
        <w:rPr>
          <w:rFonts w:ascii="Times New Roman" w:hAnsi="Times New Roman" w:cs="Times New Roman"/>
          <w:color w:val="000000"/>
          <w:sz w:val="24"/>
          <w:szCs w:val="24"/>
        </w:rPr>
        <w:t>under 2</w:t>
      </w:r>
      <w:r w:rsidRPr="003609D0" w:rsidR="008A1128">
        <w:rPr>
          <w:rFonts w:ascii="Times New Roman" w:eastAsia="Times New Roman" w:hAnsi="Times New Roman" w:cs="Times New Roman"/>
          <w:kern w:val="2"/>
          <w:sz w:val="24"/>
          <w:szCs w:val="24"/>
          <w14:ligatures w14:val="standardContextual"/>
        </w:rPr>
        <w:t>9 CFR 1910.134</w:t>
      </w:r>
      <w:r w:rsidR="000912CB">
        <w:rPr>
          <w:rFonts w:ascii="Times New Roman" w:eastAsia="Times New Roman" w:hAnsi="Times New Roman" w:cs="Times New Roman"/>
          <w:kern w:val="2"/>
          <w:sz w:val="24"/>
          <w:szCs w:val="24"/>
          <w14:ligatures w14:val="standardContextual"/>
        </w:rPr>
        <w:t>, which also applies to employers.</w:t>
      </w:r>
      <w:r w:rsidR="000D1177">
        <w:rPr>
          <w:rFonts w:ascii="Times New Roman" w:eastAsia="Times New Roman" w:hAnsi="Times New Roman" w:cs="Times New Roman"/>
          <w:kern w:val="2"/>
          <w:sz w:val="24"/>
          <w:szCs w:val="24"/>
          <w14:ligatures w14:val="standardContextual"/>
        </w:rPr>
        <w:t xml:space="preserve"> </w:t>
      </w:r>
      <w:r w:rsidR="00BD1EA1">
        <w:rPr>
          <w:rFonts w:ascii="Times New Roman" w:eastAsia="Times New Roman" w:hAnsi="Times New Roman" w:cs="Times New Roman"/>
          <w:kern w:val="2"/>
          <w:sz w:val="24"/>
          <w:szCs w:val="24"/>
          <w14:ligatures w14:val="standardContextual"/>
        </w:rPr>
        <w:t xml:space="preserve">Because </w:t>
      </w:r>
      <w:r w:rsidR="009E2F2F">
        <w:rPr>
          <w:rFonts w:ascii="Times New Roman" w:eastAsia="Times New Roman" w:hAnsi="Times New Roman" w:cs="Times New Roman"/>
          <w:kern w:val="2"/>
          <w:sz w:val="24"/>
          <w:szCs w:val="24"/>
          <w14:ligatures w14:val="standardContextual"/>
        </w:rPr>
        <w:t xml:space="preserve">employers are already required to </w:t>
      </w:r>
      <w:r w:rsidR="00BD1EA1">
        <w:rPr>
          <w:rFonts w:ascii="Times New Roman" w:eastAsia="Times New Roman" w:hAnsi="Times New Roman" w:cs="Times New Roman"/>
          <w:kern w:val="2"/>
          <w:sz w:val="24"/>
          <w:szCs w:val="24"/>
          <w14:ligatures w14:val="standardContextual"/>
        </w:rPr>
        <w:t>m</w:t>
      </w:r>
      <w:r w:rsidR="00D72BDE">
        <w:rPr>
          <w:rFonts w:ascii="Times New Roman" w:eastAsia="Times New Roman" w:hAnsi="Times New Roman" w:cs="Times New Roman"/>
          <w:kern w:val="2"/>
          <w:sz w:val="24"/>
          <w:szCs w:val="24"/>
          <w14:ligatures w14:val="standardContextual"/>
        </w:rPr>
        <w:t>ainta</w:t>
      </w:r>
      <w:r w:rsidR="009E2F2F">
        <w:rPr>
          <w:rFonts w:ascii="Times New Roman" w:eastAsia="Times New Roman" w:hAnsi="Times New Roman" w:cs="Times New Roman"/>
          <w:kern w:val="2"/>
          <w:sz w:val="24"/>
          <w:szCs w:val="24"/>
          <w14:ligatures w14:val="standardContextual"/>
        </w:rPr>
        <w:t>in</w:t>
      </w:r>
      <w:r w:rsidR="00D72BDE">
        <w:rPr>
          <w:rFonts w:ascii="Times New Roman" w:eastAsia="Times New Roman" w:hAnsi="Times New Roman" w:cs="Times New Roman"/>
          <w:kern w:val="2"/>
          <w:sz w:val="24"/>
          <w:szCs w:val="24"/>
          <w14:ligatures w14:val="standardContextual"/>
        </w:rPr>
        <w:t xml:space="preserve"> </w:t>
      </w:r>
      <w:r w:rsidR="000E4B7A">
        <w:rPr>
          <w:rFonts w:ascii="Times New Roman" w:eastAsia="Times New Roman" w:hAnsi="Times New Roman" w:cs="Times New Roman"/>
          <w:kern w:val="2"/>
          <w:sz w:val="24"/>
          <w:szCs w:val="24"/>
          <w14:ligatures w14:val="standardContextual"/>
        </w:rPr>
        <w:t>and review</w:t>
      </w:r>
      <w:r w:rsidR="00D72BDE">
        <w:rPr>
          <w:rFonts w:ascii="Times New Roman" w:eastAsia="Times New Roman" w:hAnsi="Times New Roman" w:cs="Times New Roman"/>
          <w:kern w:val="2"/>
          <w:sz w:val="24"/>
          <w:szCs w:val="24"/>
          <w14:ligatures w14:val="standardContextual"/>
        </w:rPr>
        <w:t xml:space="preserve"> these records</w:t>
      </w:r>
      <w:r w:rsidR="00D35A8E">
        <w:rPr>
          <w:rFonts w:ascii="Times New Roman" w:eastAsia="Times New Roman" w:hAnsi="Times New Roman" w:cs="Times New Roman"/>
          <w:kern w:val="2"/>
          <w:sz w:val="24"/>
          <w:szCs w:val="24"/>
          <w14:ligatures w14:val="standardContextual"/>
        </w:rPr>
        <w:t xml:space="preserve">, </w:t>
      </w:r>
      <w:r w:rsidRPr="003609D0" w:rsidR="00EC5AA3">
        <w:rPr>
          <w:rFonts w:ascii="Times New Roman" w:eastAsia="Aptos" w:hAnsi="Times New Roman" w:cs="Times New Roman"/>
          <w:kern w:val="2"/>
          <w:sz w:val="24"/>
          <w:szCs w:val="24"/>
          <w14:ligatures w14:val="standardContextual"/>
        </w:rPr>
        <w:t>FEMA Form FF-008-FY-22-125</w:t>
      </w:r>
      <w:r w:rsidR="00DC3F5B">
        <w:rPr>
          <w:rFonts w:ascii="Times New Roman" w:eastAsia="Times New Roman" w:hAnsi="Times New Roman" w:cs="Times New Roman"/>
          <w:kern w:val="2"/>
          <w:sz w:val="24"/>
          <w:szCs w:val="24"/>
          <w14:ligatures w14:val="standardContextual"/>
        </w:rPr>
        <w:t xml:space="preserve"> does not create </w:t>
      </w:r>
      <w:r w:rsidR="009E2F2F">
        <w:rPr>
          <w:rFonts w:ascii="Times New Roman" w:eastAsia="Times New Roman" w:hAnsi="Times New Roman" w:cs="Times New Roman"/>
          <w:kern w:val="2"/>
          <w:sz w:val="24"/>
          <w:szCs w:val="24"/>
          <w14:ligatures w14:val="standardContextual"/>
        </w:rPr>
        <w:t>additional</w:t>
      </w:r>
      <w:r w:rsidR="00DC3F5B">
        <w:rPr>
          <w:rFonts w:ascii="Times New Roman" w:eastAsia="Times New Roman" w:hAnsi="Times New Roman" w:cs="Times New Roman"/>
          <w:kern w:val="2"/>
          <w:sz w:val="24"/>
          <w:szCs w:val="24"/>
          <w14:ligatures w14:val="standardContextual"/>
        </w:rPr>
        <w:t xml:space="preserve"> recordkeeping or </w:t>
      </w:r>
      <w:r w:rsidR="00E33797">
        <w:rPr>
          <w:rFonts w:ascii="Times New Roman" w:eastAsia="Times New Roman" w:hAnsi="Times New Roman" w:cs="Times New Roman"/>
          <w:kern w:val="2"/>
          <w:sz w:val="24"/>
          <w:szCs w:val="24"/>
          <w14:ligatures w14:val="standardContextual"/>
        </w:rPr>
        <w:t xml:space="preserve">operation and </w:t>
      </w:r>
      <w:r w:rsidR="00EC5AA3">
        <w:rPr>
          <w:rFonts w:ascii="Times New Roman" w:eastAsia="Times New Roman" w:hAnsi="Times New Roman" w:cs="Times New Roman"/>
          <w:kern w:val="2"/>
          <w:sz w:val="24"/>
          <w:szCs w:val="24"/>
          <w14:ligatures w14:val="standardContextual"/>
        </w:rPr>
        <w:t xml:space="preserve">maintenance </w:t>
      </w:r>
      <w:r w:rsidR="00E33797">
        <w:rPr>
          <w:rFonts w:ascii="Times New Roman" w:eastAsia="Times New Roman" w:hAnsi="Times New Roman" w:cs="Times New Roman"/>
          <w:kern w:val="2"/>
          <w:sz w:val="24"/>
          <w:szCs w:val="24"/>
          <w14:ligatures w14:val="standardContextual"/>
        </w:rPr>
        <w:t>costs</w:t>
      </w:r>
      <w:r w:rsidR="009E2F2F">
        <w:rPr>
          <w:rFonts w:ascii="Times New Roman" w:eastAsia="Times New Roman" w:hAnsi="Times New Roman" w:cs="Times New Roman"/>
          <w:kern w:val="2"/>
          <w:sz w:val="24"/>
          <w:szCs w:val="24"/>
          <w14:ligatures w14:val="standardContextual"/>
        </w:rPr>
        <w:t>.</w:t>
      </w:r>
      <w:r w:rsidR="00EC5AA3">
        <w:rPr>
          <w:rFonts w:ascii="Times New Roman" w:eastAsia="Times New Roman" w:hAnsi="Times New Roman" w:cs="Times New Roman"/>
          <w:kern w:val="2"/>
          <w:sz w:val="24"/>
          <w:szCs w:val="24"/>
          <w14:ligatures w14:val="standardContextual"/>
        </w:rPr>
        <w:t xml:space="preserve"> </w:t>
      </w:r>
      <w:r w:rsidR="00DC3F5B">
        <w:rPr>
          <w:rFonts w:ascii="Times New Roman" w:eastAsia="Times New Roman" w:hAnsi="Times New Roman" w:cs="Times New Roman"/>
          <w:kern w:val="2"/>
          <w:sz w:val="24"/>
          <w:szCs w:val="24"/>
          <w14:ligatures w14:val="standardContextual"/>
        </w:rPr>
        <w:t xml:space="preserve"> </w:t>
      </w:r>
      <w:r w:rsidR="000D1177">
        <w:rPr>
          <w:rFonts w:ascii="Times New Roman" w:eastAsia="Times New Roman" w:hAnsi="Times New Roman" w:cs="Times New Roman"/>
          <w:kern w:val="2"/>
          <w:sz w:val="24"/>
          <w:szCs w:val="24"/>
          <w14:ligatures w14:val="standardContextual"/>
        </w:rPr>
        <w:t xml:space="preserve"> </w:t>
      </w:r>
      <w:r w:rsidR="008A1128">
        <w:rPr>
          <w:rFonts w:ascii="Times New Roman" w:hAnsi="Times New Roman" w:cs="Times New Roman"/>
          <w:color w:val="000000"/>
          <w:sz w:val="24"/>
          <w:szCs w:val="24"/>
        </w:rPr>
        <w:t xml:space="preserve"> </w:t>
      </w:r>
    </w:p>
    <w:p w:rsidR="00A51D71" w:rsidP="00790761" w14:paraId="4F5A1E70" w14:textId="77777777">
      <w:pPr>
        <w:contextualSpacing/>
        <w:rPr>
          <w:rFonts w:ascii="Times New Roman" w:hAnsi="Times New Roman" w:cs="Times New Roman"/>
          <w:color w:val="000000"/>
          <w:sz w:val="24"/>
          <w:szCs w:val="24"/>
        </w:rPr>
      </w:pPr>
    </w:p>
    <w:p w:rsidR="0091626A" w:rsidP="00790761" w14:paraId="3F59CCEE" w14:textId="4D26A687">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The other</w:t>
      </w:r>
      <w:r w:rsidR="00814793">
        <w:rPr>
          <w:rFonts w:ascii="Times New Roman" w:hAnsi="Times New Roman" w:cs="Times New Roman"/>
          <w:color w:val="000000"/>
          <w:sz w:val="24"/>
          <w:szCs w:val="24"/>
        </w:rPr>
        <w:t xml:space="preserve"> </w:t>
      </w:r>
      <w:r w:rsidR="00362C78">
        <w:rPr>
          <w:rFonts w:ascii="Times New Roman" w:hAnsi="Times New Roman" w:cs="Times New Roman"/>
          <w:color w:val="000000"/>
          <w:sz w:val="24"/>
          <w:szCs w:val="24"/>
        </w:rPr>
        <w:t xml:space="preserve">commenter expressed that the collection’s burden should be examined </w:t>
      </w:r>
      <w:r w:rsidR="009C5904">
        <w:rPr>
          <w:rFonts w:ascii="Times New Roman" w:hAnsi="Times New Roman" w:cs="Times New Roman"/>
          <w:color w:val="000000"/>
          <w:sz w:val="24"/>
          <w:szCs w:val="24"/>
        </w:rPr>
        <w:t xml:space="preserve">because of the following numbers: </w:t>
      </w:r>
      <w:r w:rsidRPr="00127A83" w:rsidR="00127A83">
        <w:rPr>
          <w:rFonts w:ascii="Times New Roman" w:hAnsi="Times New Roman" w:cs="Times New Roman"/>
          <w:b/>
          <w:bCs/>
          <w:color w:val="000000"/>
          <w:sz w:val="24"/>
          <w:szCs w:val="24"/>
        </w:rPr>
        <w:t>223,300 annual respondents, 223,300 responses, 21,644 burden hours, $1,373,361 in annual</w:t>
      </w:r>
      <w:r w:rsidR="004F0642">
        <w:rPr>
          <w:rFonts w:ascii="Times New Roman" w:hAnsi="Times New Roman" w:cs="Times New Roman"/>
          <w:b/>
          <w:bCs/>
          <w:color w:val="000000"/>
          <w:sz w:val="24"/>
          <w:szCs w:val="24"/>
        </w:rPr>
        <w:t xml:space="preserve"> </w:t>
      </w:r>
      <w:r w:rsidRPr="00127A83" w:rsidR="00127A83">
        <w:rPr>
          <w:rFonts w:ascii="Times New Roman" w:hAnsi="Times New Roman" w:cs="Times New Roman"/>
          <w:b/>
          <w:bCs/>
          <w:color w:val="000000"/>
          <w:sz w:val="24"/>
          <w:szCs w:val="24"/>
        </w:rPr>
        <w:t>respondent cost, and $191,087 in annual Federal cost.</w:t>
      </w:r>
      <w:r w:rsidR="00127A83">
        <w:rPr>
          <w:rFonts w:ascii="Times New Roman" w:hAnsi="Times New Roman" w:cs="Times New Roman"/>
          <w:b/>
          <w:bCs/>
          <w:color w:val="000000"/>
          <w:sz w:val="24"/>
          <w:szCs w:val="24"/>
        </w:rPr>
        <w:t xml:space="preserve"> </w:t>
      </w:r>
      <w:r w:rsidR="005E6314">
        <w:rPr>
          <w:rFonts w:ascii="Times New Roman" w:hAnsi="Times New Roman" w:cs="Times New Roman"/>
          <w:color w:val="000000"/>
          <w:sz w:val="24"/>
          <w:szCs w:val="24"/>
        </w:rPr>
        <w:t>The commenter noted that t</w:t>
      </w:r>
      <w:r w:rsidRPr="005803EA" w:rsidR="005E6314">
        <w:rPr>
          <w:rFonts w:ascii="Times New Roman" w:hAnsi="Times New Roman" w:cs="Times New Roman"/>
          <w:color w:val="000000"/>
          <w:sz w:val="24"/>
          <w:szCs w:val="24"/>
        </w:rPr>
        <w:t xml:space="preserve">he </w:t>
      </w:r>
      <w:r w:rsidR="005E6314">
        <w:rPr>
          <w:rFonts w:ascii="Times New Roman" w:hAnsi="Times New Roman" w:cs="Times New Roman"/>
          <w:color w:val="000000"/>
          <w:sz w:val="24"/>
          <w:szCs w:val="24"/>
        </w:rPr>
        <w:t>PRA</w:t>
      </w:r>
      <w:r w:rsidRPr="005803EA" w:rsidR="005803EA">
        <w:rPr>
          <w:rFonts w:ascii="Times New Roman" w:hAnsi="Times New Roman" w:cs="Times New Roman"/>
          <w:color w:val="000000"/>
          <w:sz w:val="24"/>
          <w:szCs w:val="24"/>
        </w:rPr>
        <w:t xml:space="preserve"> implementing </w:t>
      </w:r>
      <w:r w:rsidRPr="005803EA" w:rsidR="00630EC8">
        <w:rPr>
          <w:rFonts w:ascii="Times New Roman" w:hAnsi="Times New Roman" w:cs="Times New Roman"/>
          <w:color w:val="000000"/>
          <w:sz w:val="24"/>
          <w:szCs w:val="24"/>
        </w:rPr>
        <w:t>regulations</w:t>
      </w:r>
      <w:r w:rsidRPr="005803EA" w:rsidR="005803EA">
        <w:rPr>
          <w:rFonts w:ascii="Times New Roman" w:hAnsi="Times New Roman" w:cs="Times New Roman"/>
          <w:color w:val="000000"/>
          <w:sz w:val="24"/>
          <w:szCs w:val="24"/>
        </w:rPr>
        <w:t xml:space="preserve"> </w:t>
      </w:r>
      <w:r w:rsidRPr="005803EA" w:rsidR="005803EA">
        <w:rPr>
          <w:rFonts w:ascii="Times New Roman" w:hAnsi="Times New Roman" w:cs="Times New Roman"/>
          <w:color w:val="000000"/>
          <w:sz w:val="24"/>
          <w:szCs w:val="24"/>
        </w:rPr>
        <w:t>require</w:t>
      </w:r>
      <w:r w:rsidRPr="005803EA" w:rsidR="005803EA">
        <w:rPr>
          <w:rFonts w:ascii="Times New Roman" w:hAnsi="Times New Roman" w:cs="Times New Roman"/>
          <w:color w:val="000000"/>
          <w:sz w:val="24"/>
          <w:szCs w:val="24"/>
        </w:rPr>
        <w:t xml:space="preserve"> an agency to demonstrate</w:t>
      </w:r>
      <w:r w:rsidR="00630EC8">
        <w:rPr>
          <w:rFonts w:ascii="Times New Roman" w:hAnsi="Times New Roman" w:cs="Times New Roman"/>
          <w:color w:val="000000"/>
          <w:sz w:val="24"/>
          <w:szCs w:val="24"/>
        </w:rPr>
        <w:t xml:space="preserve"> </w:t>
      </w:r>
      <w:r w:rsidRPr="005803EA" w:rsidR="005803EA">
        <w:rPr>
          <w:rFonts w:ascii="Times New Roman" w:hAnsi="Times New Roman" w:cs="Times New Roman"/>
          <w:color w:val="000000"/>
          <w:sz w:val="24"/>
          <w:szCs w:val="24"/>
        </w:rPr>
        <w:t>that a collection is the least burdensome necessary, is not duplicative of information otherwise accessible to</w:t>
      </w:r>
      <w:r w:rsidR="00630EC8">
        <w:rPr>
          <w:rFonts w:ascii="Times New Roman" w:hAnsi="Times New Roman" w:cs="Times New Roman"/>
          <w:color w:val="000000"/>
          <w:sz w:val="24"/>
          <w:szCs w:val="24"/>
        </w:rPr>
        <w:t xml:space="preserve"> </w:t>
      </w:r>
      <w:r w:rsidRPr="005803EA" w:rsidR="005803EA">
        <w:rPr>
          <w:rFonts w:ascii="Times New Roman" w:hAnsi="Times New Roman" w:cs="Times New Roman"/>
          <w:color w:val="000000"/>
          <w:sz w:val="24"/>
          <w:szCs w:val="24"/>
        </w:rPr>
        <w:t xml:space="preserve">the </w:t>
      </w:r>
      <w:r w:rsidRPr="005803EA" w:rsidR="00630EC8">
        <w:rPr>
          <w:rFonts w:ascii="Times New Roman" w:hAnsi="Times New Roman" w:cs="Times New Roman"/>
          <w:color w:val="000000"/>
          <w:sz w:val="24"/>
          <w:szCs w:val="24"/>
        </w:rPr>
        <w:t>agency and</w:t>
      </w:r>
      <w:r w:rsidRPr="005803EA" w:rsidR="005803EA">
        <w:rPr>
          <w:rFonts w:ascii="Times New Roman" w:hAnsi="Times New Roman" w:cs="Times New Roman"/>
          <w:color w:val="000000"/>
          <w:sz w:val="24"/>
          <w:szCs w:val="24"/>
        </w:rPr>
        <w:t xml:space="preserve"> has practical utility.</w:t>
      </w:r>
      <w:r w:rsidRPr="00F11102" w:rsidR="00F11102">
        <w:rPr>
          <w:rFonts w:ascii="Noto-Sans" w:hAnsi="Noto-Sans" w:cs="Noto-Sans"/>
          <w:color w:val="000000"/>
          <w:sz w:val="18"/>
          <w:szCs w:val="18"/>
        </w:rPr>
        <w:t xml:space="preserve"> </w:t>
      </w:r>
      <w:r w:rsidR="000C35B3">
        <w:rPr>
          <w:rFonts w:ascii="Times New Roman" w:hAnsi="Times New Roman" w:cs="Times New Roman"/>
          <w:color w:val="000000"/>
          <w:sz w:val="24"/>
          <w:szCs w:val="24"/>
        </w:rPr>
        <w:t xml:space="preserve">The commenter </w:t>
      </w:r>
      <w:r w:rsidRPr="00F11102" w:rsidR="00F11102">
        <w:rPr>
          <w:rFonts w:ascii="Times New Roman" w:hAnsi="Times New Roman" w:cs="Times New Roman"/>
          <w:color w:val="000000"/>
          <w:sz w:val="24"/>
          <w:szCs w:val="24"/>
        </w:rPr>
        <w:t>recommend</w:t>
      </w:r>
      <w:r w:rsidR="000C35B3">
        <w:rPr>
          <w:rFonts w:ascii="Times New Roman" w:hAnsi="Times New Roman" w:cs="Times New Roman"/>
          <w:color w:val="000000"/>
          <w:sz w:val="24"/>
          <w:szCs w:val="24"/>
        </w:rPr>
        <w:t>ed</w:t>
      </w:r>
      <w:r w:rsidRPr="00F11102" w:rsidR="00F11102">
        <w:rPr>
          <w:rFonts w:ascii="Times New Roman" w:hAnsi="Times New Roman" w:cs="Times New Roman"/>
          <w:color w:val="000000"/>
          <w:sz w:val="24"/>
          <w:szCs w:val="24"/>
        </w:rPr>
        <w:t xml:space="preserve"> that FEMA retain the collection but strengthen the supporting statement and</w:t>
      </w:r>
      <w:r w:rsidR="000C35B3">
        <w:rPr>
          <w:rFonts w:ascii="Times New Roman" w:hAnsi="Times New Roman" w:cs="Times New Roman"/>
          <w:color w:val="000000"/>
          <w:sz w:val="24"/>
          <w:szCs w:val="24"/>
        </w:rPr>
        <w:t xml:space="preserve"> </w:t>
      </w:r>
      <w:r w:rsidRPr="00F11102" w:rsidR="00F11102">
        <w:rPr>
          <w:rFonts w:ascii="Times New Roman" w:hAnsi="Times New Roman" w:cs="Times New Roman"/>
          <w:color w:val="000000"/>
          <w:sz w:val="24"/>
          <w:szCs w:val="24"/>
        </w:rPr>
        <w:t>collection architecture before requesting OMB approval for another full clearance period.</w:t>
      </w:r>
    </w:p>
    <w:p w:rsidR="0007115F" w:rsidP="00790761" w14:paraId="3E50990C" w14:textId="77777777">
      <w:pPr>
        <w:contextualSpacing/>
        <w:rPr>
          <w:rFonts w:ascii="Times New Roman" w:hAnsi="Times New Roman" w:cs="Times New Roman"/>
          <w:color w:val="000000"/>
          <w:sz w:val="24"/>
          <w:szCs w:val="24"/>
        </w:rPr>
      </w:pPr>
    </w:p>
    <w:p w:rsidR="0007115F" w:rsidP="00790761" w14:paraId="74B1C618" w14:textId="14187EBE">
      <w:pPr>
        <w:contextualSpacing/>
        <w:rPr>
          <w:rFonts w:ascii="Times New Roman" w:hAnsi="Times New Roman" w:cs="Times New Roman"/>
          <w:color w:val="000000"/>
          <w:sz w:val="24"/>
          <w:szCs w:val="24"/>
        </w:rPr>
      </w:pPr>
    </w:p>
    <w:p w:rsidR="007A6B39" w:rsidP="00F11102" w14:paraId="3623E25A" w14:textId="77777777">
      <w:pPr>
        <w:contextualSpacing/>
        <w:rPr>
          <w:rFonts w:ascii="Times New Roman" w:hAnsi="Times New Roman" w:cs="Times New Roman"/>
          <w:color w:val="000000"/>
          <w:sz w:val="24"/>
          <w:szCs w:val="24"/>
        </w:rPr>
      </w:pPr>
    </w:p>
    <w:p w:rsidR="007A6B39" w:rsidP="00F11102" w14:paraId="78580FC7" w14:textId="75C621B1">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The following </w:t>
      </w:r>
      <w:r>
        <w:rPr>
          <w:rFonts w:ascii="Times New Roman" w:hAnsi="Times New Roman" w:cs="Times New Roman"/>
          <w:color w:val="000000"/>
          <w:sz w:val="24"/>
          <w:szCs w:val="24"/>
        </w:rPr>
        <w:t xml:space="preserve">FEMA </w:t>
      </w:r>
      <w:r w:rsidR="00097940">
        <w:rPr>
          <w:rFonts w:ascii="Times New Roman" w:hAnsi="Times New Roman" w:cs="Times New Roman"/>
          <w:color w:val="000000"/>
          <w:sz w:val="24"/>
          <w:szCs w:val="24"/>
        </w:rPr>
        <w:t>respon</w:t>
      </w:r>
      <w:r>
        <w:rPr>
          <w:rFonts w:ascii="Times New Roman" w:hAnsi="Times New Roman" w:cs="Times New Roman"/>
          <w:color w:val="000000"/>
          <w:sz w:val="24"/>
          <w:szCs w:val="24"/>
        </w:rPr>
        <w:t xml:space="preserve">se addresses both </w:t>
      </w:r>
      <w:r w:rsidR="00FB13B1">
        <w:rPr>
          <w:rFonts w:ascii="Times New Roman" w:hAnsi="Times New Roman" w:cs="Times New Roman"/>
          <w:color w:val="000000"/>
          <w:sz w:val="24"/>
          <w:szCs w:val="24"/>
        </w:rPr>
        <w:t xml:space="preserve">information collection </w:t>
      </w:r>
      <w:r>
        <w:rPr>
          <w:rFonts w:ascii="Times New Roman" w:hAnsi="Times New Roman" w:cs="Times New Roman"/>
          <w:color w:val="000000"/>
          <w:sz w:val="24"/>
          <w:szCs w:val="24"/>
        </w:rPr>
        <w:t>related comments received</w:t>
      </w:r>
      <w:r w:rsidR="00097940">
        <w:rPr>
          <w:rFonts w:ascii="Times New Roman" w:hAnsi="Times New Roman" w:cs="Times New Roman"/>
          <w:color w:val="000000"/>
          <w:sz w:val="24"/>
          <w:szCs w:val="24"/>
        </w:rPr>
        <w:t>:</w:t>
      </w:r>
    </w:p>
    <w:p w:rsidR="00097940" w:rsidRPr="00127A83" w:rsidP="00F11102" w14:paraId="3899B4EA" w14:textId="77777777">
      <w:pPr>
        <w:contextualSpacing/>
        <w:rPr>
          <w:rFonts w:ascii="Times New Roman" w:hAnsi="Times New Roman" w:cs="Times New Roman"/>
          <w:color w:val="000000"/>
          <w:sz w:val="24"/>
          <w:szCs w:val="24"/>
        </w:rPr>
      </w:pPr>
    </w:p>
    <w:p w:rsidR="003609D0" w:rsidRPr="003609D0" w:rsidP="003609D0" w14:paraId="355BEEC5" w14:textId="77777777">
      <w:pPr>
        <w:numPr>
          <w:ilvl w:val="0"/>
          <w:numId w:val="8"/>
        </w:numPr>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FEMA Forms FF-USFA-FY-21-101, FF-USFA-FY-21-103, FF-USFA-FY-21-104, and FF-USFA-FY-21-105 are used by the National Fire Academy and the National Disaster and Emergency Management University for resident and non-resident training conducted under Section 7 of the Federal Fire Prevention and Control Act of 1974, PL 93-498, and Section 611(f) of the Robert T. Stafford Disaster Relief and Emergency Assistance Act, PL 93-288, as amended.</w:t>
      </w:r>
    </w:p>
    <w:p w:rsidR="003609D0" w:rsidRPr="003609D0" w:rsidP="003609D0" w14:paraId="22E3CE24" w14:textId="77777777">
      <w:pPr>
        <w:numPr>
          <w:ilvl w:val="0"/>
          <w:numId w:val="8"/>
        </w:numPr>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FEMA Form FF-USFA-FY-21-101 is used by the Center for Domestic for resident and some non-resident training conducted under Title XIV of the National Defense Authorization Act of 1997, Pub. L. 104-201, 110 Stat. 2432 (53 U.S.C. 2301 note); Title I of the Departments of Commerce, Justice, and State, the Judiciary, and Related Agencies Appropriations Act of 1998, Pub. L. 105-119, 111 Stat. 2440; Sections 403 and 430 of the Homeland Security Act of 2002, Pub. L. 107-296, 116 Stat. 2135 (6 U.S.C. 203, 238); and Section 611 of the Post-Katrina Emergency Management Reform Act of 2006, Pub. L. 109-295, 120 Stat. 1355.</w:t>
      </w:r>
    </w:p>
    <w:p w:rsidR="003609D0" w:rsidRPr="003609D0" w:rsidP="003609D0" w14:paraId="1867F500" w14:textId="77777777">
      <w:pPr>
        <w:numPr>
          <w:ilvl w:val="0"/>
          <w:numId w:val="8"/>
        </w:numPr>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FEMA Form FF-USFA-FY-21-102 is used by the Center for Domestic Preparedness for non-resident training conducted under Section 1204 of the Implementing Recommendations of the 9/11 Commission Act of 2007, Pub. L. 110-53, 121 Stat. 386 (6 U.S.C. 1102).</w:t>
      </w:r>
    </w:p>
    <w:p w:rsidR="003609D0" w:rsidRPr="003609D0" w:rsidP="003609D0" w14:paraId="672EC422" w14:textId="77777777">
      <w:pPr>
        <w:numPr>
          <w:ilvl w:val="0"/>
          <w:numId w:val="8"/>
        </w:numPr>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FEMA Form FF-008-FY-22-125 is used by the Center for Domestic Preparedness for certain resident training where respirator protection is required c</w:t>
      </w:r>
      <w:r w:rsidRPr="003609D0">
        <w:rPr>
          <w:rFonts w:ascii="Times New Roman" w:eastAsia="Times New Roman" w:hAnsi="Times New Roman" w:cs="Times New Roman"/>
          <w:kern w:val="2"/>
          <w:sz w:val="24"/>
          <w:szCs w:val="24"/>
          <w14:ligatures w14:val="standardContextual"/>
        </w:rPr>
        <w:t>onsistent with requirements under Occupational Safety and Health Administration (OSHA) Appendix C Respirator Medical Evaluation Questionnaire (29 CFR 1910.134.</w:t>
      </w:r>
    </w:p>
    <w:p w:rsidR="003609D0" w:rsidRPr="003609D0" w:rsidP="003609D0" w14:paraId="082742F7" w14:textId="77777777">
      <w:pPr>
        <w:numPr>
          <w:ilvl w:val="0"/>
          <w:numId w:val="8"/>
        </w:numPr>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Below is the burden table for each form along with the basis for the cost estimates.</w:t>
      </w:r>
    </w:p>
    <w:p w:rsidR="003609D0" w:rsidRPr="003609D0" w:rsidP="003609D0" w14:paraId="6540C5CF" w14:textId="77777777">
      <w:pPr>
        <w:spacing w:after="0" w:line="240" w:lineRule="auto"/>
        <w:ind w:left="720"/>
        <w:contextualSpacing/>
        <w:rPr>
          <w:rFonts w:ascii="Times New Roman" w:eastAsia="Aptos" w:hAnsi="Times New Roman" w:cs="Times New Roman"/>
          <w:kern w:val="2"/>
          <w:sz w:val="24"/>
          <w:szCs w:val="24"/>
          <w14:ligatures w14:val="standardContextual"/>
        </w:rPr>
      </w:pPr>
    </w:p>
    <w:tbl>
      <w:tblPr>
        <w:tblW w:w="11350" w:type="dxa"/>
        <w:jc w:val="center"/>
        <w:tblLayout w:type="fixed"/>
        <w:tblLook w:val="04A0"/>
      </w:tblPr>
      <w:tblGrid>
        <w:gridCol w:w="1990"/>
        <w:gridCol w:w="1890"/>
        <w:gridCol w:w="1260"/>
        <w:gridCol w:w="1170"/>
        <w:gridCol w:w="1080"/>
        <w:gridCol w:w="990"/>
        <w:gridCol w:w="900"/>
        <w:gridCol w:w="900"/>
        <w:gridCol w:w="1170"/>
      </w:tblGrid>
      <w:tr w14:paraId="4DA2906B" w14:textId="77777777" w:rsidTr="003609D0">
        <w:tblPrEx>
          <w:tblW w:w="11350" w:type="dxa"/>
          <w:jc w:val="center"/>
          <w:tblLayout w:type="fixed"/>
          <w:tblLook w:val="04A0"/>
        </w:tblPrEx>
        <w:trPr>
          <w:trHeight w:val="315"/>
          <w:jc w:val="center"/>
        </w:trPr>
        <w:tc>
          <w:tcPr>
            <w:tcW w:w="11350" w:type="dxa"/>
            <w:gridSpan w:val="9"/>
            <w:tcBorders>
              <w:top w:val="single" w:sz="8" w:space="0" w:color="auto"/>
              <w:left w:val="single" w:sz="8" w:space="0" w:color="auto"/>
              <w:bottom w:val="single" w:sz="8" w:space="0" w:color="auto"/>
              <w:right w:val="single" w:sz="8" w:space="0" w:color="000000"/>
            </w:tcBorders>
            <w:shd w:val="clear" w:color="auto" w:fill="45B0E1"/>
            <w:vAlign w:val="center"/>
            <w:hideMark/>
          </w:tcPr>
          <w:p w:rsidR="003609D0" w:rsidRPr="003609D0" w:rsidP="003609D0" w14:paraId="00F18C5E" w14:textId="77777777">
            <w:pPr>
              <w:spacing w:after="0" w:line="240" w:lineRule="auto"/>
              <w:contextualSpacing/>
              <w:jc w:val="center"/>
              <w:rPr>
                <w:rFonts w:ascii="Times New Roman" w:eastAsia="Aptos" w:hAnsi="Times New Roman" w:cs="Times New Roman"/>
                <w:b/>
                <w:color w:val="000000"/>
                <w:kern w:val="2"/>
                <w:sz w:val="20"/>
                <w:szCs w:val="20"/>
                <w14:ligatures w14:val="standardContextual"/>
              </w:rPr>
            </w:pPr>
            <w:r w:rsidRPr="003609D0">
              <w:rPr>
                <w:rFonts w:ascii="Times New Roman" w:eastAsia="Aptos" w:hAnsi="Times New Roman" w:cs="Times New Roman"/>
                <w:b/>
                <w:color w:val="000000"/>
                <w:kern w:val="2"/>
                <w:sz w:val="20"/>
                <w:szCs w:val="20"/>
                <w14:ligatures w14:val="standardContextual"/>
              </w:rPr>
              <w:t>Estimated Annualized Burden Hours and Costs</w:t>
            </w:r>
          </w:p>
        </w:tc>
      </w:tr>
      <w:tr w14:paraId="5361B8B7" w14:textId="77777777" w:rsidTr="003609D0">
        <w:tblPrEx>
          <w:tblW w:w="11350" w:type="dxa"/>
          <w:jc w:val="center"/>
          <w:tblLayout w:type="fixed"/>
          <w:tblLook w:val="04A0"/>
        </w:tblPrEx>
        <w:trPr>
          <w:trHeight w:val="1545"/>
          <w:jc w:val="center"/>
        </w:trPr>
        <w:tc>
          <w:tcPr>
            <w:tcW w:w="1990" w:type="dxa"/>
            <w:tcBorders>
              <w:top w:val="nil"/>
              <w:left w:val="single" w:sz="8" w:space="0" w:color="auto"/>
              <w:bottom w:val="single" w:sz="4" w:space="0" w:color="auto"/>
              <w:right w:val="single" w:sz="8" w:space="0" w:color="auto"/>
            </w:tcBorders>
            <w:shd w:val="clear" w:color="auto" w:fill="45B0E1"/>
            <w:vAlign w:val="center"/>
            <w:hideMark/>
          </w:tcPr>
          <w:p w:rsidR="003609D0" w:rsidRPr="003609D0" w:rsidP="003609D0" w14:paraId="708B4165"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Type of Respondent</w:t>
            </w:r>
          </w:p>
        </w:tc>
        <w:tc>
          <w:tcPr>
            <w:tcW w:w="1890" w:type="dxa"/>
            <w:tcBorders>
              <w:top w:val="nil"/>
              <w:left w:val="nil"/>
              <w:bottom w:val="single" w:sz="4" w:space="0" w:color="auto"/>
              <w:right w:val="single" w:sz="8" w:space="0" w:color="auto"/>
            </w:tcBorders>
            <w:shd w:val="clear" w:color="auto" w:fill="45B0E1"/>
            <w:vAlign w:val="center"/>
            <w:hideMark/>
          </w:tcPr>
          <w:p w:rsidR="003609D0" w:rsidRPr="003609D0" w:rsidP="003609D0" w14:paraId="2958B3E8"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Form Name / Form Number</w:t>
            </w:r>
          </w:p>
        </w:tc>
        <w:tc>
          <w:tcPr>
            <w:tcW w:w="1260" w:type="dxa"/>
            <w:tcBorders>
              <w:top w:val="nil"/>
              <w:left w:val="nil"/>
              <w:bottom w:val="single" w:sz="4" w:space="0" w:color="auto"/>
              <w:right w:val="single" w:sz="8" w:space="0" w:color="auto"/>
            </w:tcBorders>
            <w:shd w:val="clear" w:color="auto" w:fill="45B0E1"/>
            <w:vAlign w:val="center"/>
            <w:hideMark/>
          </w:tcPr>
          <w:p w:rsidR="003609D0" w:rsidRPr="003609D0" w:rsidP="003609D0" w14:paraId="4AFA9AA1"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No. of Respondents</w:t>
            </w:r>
          </w:p>
        </w:tc>
        <w:tc>
          <w:tcPr>
            <w:tcW w:w="1170" w:type="dxa"/>
            <w:tcBorders>
              <w:top w:val="nil"/>
              <w:left w:val="nil"/>
              <w:bottom w:val="single" w:sz="4" w:space="0" w:color="auto"/>
              <w:right w:val="single" w:sz="8" w:space="0" w:color="auto"/>
            </w:tcBorders>
            <w:shd w:val="clear" w:color="auto" w:fill="45B0E1"/>
            <w:vAlign w:val="center"/>
            <w:hideMark/>
          </w:tcPr>
          <w:p w:rsidR="003609D0" w:rsidRPr="003609D0" w:rsidP="003609D0" w14:paraId="0B0AFA0B"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No. of Responses per Respondent</w:t>
            </w:r>
          </w:p>
        </w:tc>
        <w:tc>
          <w:tcPr>
            <w:tcW w:w="1080" w:type="dxa"/>
            <w:tcBorders>
              <w:top w:val="nil"/>
              <w:left w:val="nil"/>
              <w:bottom w:val="single" w:sz="4" w:space="0" w:color="auto"/>
              <w:right w:val="single" w:sz="8" w:space="0" w:color="auto"/>
            </w:tcBorders>
            <w:shd w:val="clear" w:color="auto" w:fill="45B0E1"/>
            <w:vAlign w:val="center"/>
            <w:hideMark/>
          </w:tcPr>
          <w:p w:rsidR="003609D0" w:rsidRPr="003609D0" w:rsidP="003609D0" w14:paraId="3F272C85"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Total No. of Responses</w:t>
            </w:r>
          </w:p>
        </w:tc>
        <w:tc>
          <w:tcPr>
            <w:tcW w:w="990" w:type="dxa"/>
            <w:tcBorders>
              <w:top w:val="nil"/>
              <w:left w:val="nil"/>
              <w:bottom w:val="single" w:sz="4" w:space="0" w:color="auto"/>
              <w:right w:val="single" w:sz="8" w:space="0" w:color="auto"/>
            </w:tcBorders>
            <w:shd w:val="clear" w:color="auto" w:fill="45B0E1"/>
            <w:vAlign w:val="center"/>
            <w:hideMark/>
          </w:tcPr>
          <w:p w:rsidR="003609D0" w:rsidRPr="003609D0" w:rsidP="003609D0" w14:paraId="5CE3D0D1"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Avg. Burden per Response (in hours)</w:t>
            </w:r>
          </w:p>
        </w:tc>
        <w:tc>
          <w:tcPr>
            <w:tcW w:w="900" w:type="dxa"/>
            <w:tcBorders>
              <w:top w:val="nil"/>
              <w:left w:val="nil"/>
              <w:bottom w:val="single" w:sz="4" w:space="0" w:color="auto"/>
              <w:right w:val="single" w:sz="8" w:space="0" w:color="auto"/>
            </w:tcBorders>
            <w:shd w:val="clear" w:color="auto" w:fill="45B0E1"/>
            <w:vAlign w:val="center"/>
            <w:hideMark/>
          </w:tcPr>
          <w:p w:rsidR="003609D0" w:rsidRPr="003609D0" w:rsidP="003609D0" w14:paraId="2ACECE59"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Total Annual Burden (in hours)</w:t>
            </w:r>
          </w:p>
        </w:tc>
        <w:tc>
          <w:tcPr>
            <w:tcW w:w="900" w:type="dxa"/>
            <w:tcBorders>
              <w:top w:val="nil"/>
              <w:left w:val="nil"/>
              <w:bottom w:val="single" w:sz="4" w:space="0" w:color="auto"/>
              <w:right w:val="single" w:sz="8" w:space="0" w:color="auto"/>
            </w:tcBorders>
            <w:shd w:val="clear" w:color="auto" w:fill="45B0E1"/>
            <w:vAlign w:val="center"/>
            <w:hideMark/>
          </w:tcPr>
          <w:p w:rsidR="003609D0" w:rsidRPr="003609D0" w:rsidP="003609D0" w14:paraId="5ACEFFCD"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Avg. Hourly Wage Rate</w:t>
            </w:r>
          </w:p>
        </w:tc>
        <w:tc>
          <w:tcPr>
            <w:tcW w:w="1170" w:type="dxa"/>
            <w:tcBorders>
              <w:top w:val="nil"/>
              <w:left w:val="nil"/>
              <w:bottom w:val="single" w:sz="4" w:space="0" w:color="auto"/>
              <w:right w:val="single" w:sz="8" w:space="0" w:color="auto"/>
            </w:tcBorders>
            <w:shd w:val="clear" w:color="auto" w:fill="45B0E1"/>
            <w:vAlign w:val="center"/>
            <w:hideMark/>
          </w:tcPr>
          <w:p w:rsidR="003609D0" w:rsidRPr="003609D0" w:rsidP="003609D0" w14:paraId="523842A6"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Total Annual Respondent Cost</w:t>
            </w:r>
          </w:p>
        </w:tc>
      </w:tr>
      <w:tr w14:paraId="0DE98264" w14:textId="77777777">
        <w:tblPrEx>
          <w:tblW w:w="11350" w:type="dxa"/>
          <w:jc w:val="center"/>
          <w:tblLayout w:type="fixed"/>
          <w:tblLook w:val="04A0"/>
        </w:tblPrEx>
        <w:trPr>
          <w:trHeight w:val="1592"/>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66F81939" w14:textId="77777777">
            <w:pPr>
              <w:spacing w:after="0" w:line="240" w:lineRule="auto"/>
              <w:contextualSpacing/>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Federal, State, Local, or Tribal Government;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56EC8A41"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General Admissions Application</w:t>
            </w:r>
            <w:r w:rsidRPr="003609D0">
              <w:rPr>
                <w:rFonts w:ascii="Times New Roman" w:eastAsia="Aptos" w:hAnsi="Times New Roman" w:cs="Times New Roman"/>
                <w:color w:val="000000"/>
                <w:kern w:val="2"/>
                <w:sz w:val="18"/>
                <w:szCs w:val="18"/>
                <w14:ligatures w14:val="standardContextual"/>
              </w:rPr>
              <w:br/>
              <w:t>FEMA Form</w:t>
            </w:r>
            <w:r w:rsidRPr="003609D0">
              <w:rPr>
                <w:rFonts w:ascii="Times New Roman" w:eastAsia="Aptos" w:hAnsi="Times New Roman" w:cs="Times New Roman"/>
                <w:color w:val="000000"/>
                <w:kern w:val="2"/>
                <w:sz w:val="18"/>
                <w:szCs w:val="18"/>
                <w14:ligatures w14:val="standardContextual"/>
              </w:rPr>
              <w:br/>
            </w:r>
            <w:r w:rsidRPr="003609D0">
              <w:rPr>
                <w:rFonts w:ascii="Times New Roman" w:eastAsia="Aptos" w:hAnsi="Times New Roman" w:cs="Times New Roman"/>
                <w:kern w:val="2"/>
                <w:sz w:val="18"/>
                <w:szCs w:val="18"/>
                <w14:ligatures w14:val="standardContextual"/>
              </w:rPr>
              <w:t>FF-USFA</w:t>
            </w:r>
            <w:r w:rsidRPr="003609D0">
              <w:rPr>
                <w:rFonts w:ascii="Times New Roman" w:eastAsia="Aptos" w:hAnsi="Times New Roman" w:cs="Times New Roman"/>
                <w:color w:val="000000"/>
                <w:kern w:val="2"/>
                <w:sz w:val="18"/>
                <w:szCs w:val="18"/>
                <w14:ligatures w14:val="standardContextual"/>
              </w:rPr>
              <w:t>-FY-21-101</w:t>
            </w:r>
            <w:r w:rsidRPr="003609D0">
              <w:rPr>
                <w:rFonts w:ascii="Times New Roman" w:eastAsia="Aptos" w:hAnsi="Times New Roman" w:cs="Times New Roman"/>
                <w:color w:val="000000"/>
                <w:kern w:val="2"/>
                <w:sz w:val="18"/>
                <w:szCs w:val="18"/>
                <w14:ligatures w14:val="standardContextual"/>
              </w:rPr>
              <w:br/>
              <w:t>(formerly 119-25-0-1)</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4B80C4B1"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52,000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2606956A"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659ED88D"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52,000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19E67949"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0.1333</w:t>
            </w:r>
          </w:p>
        </w:tc>
        <w:tc>
          <w:tcPr>
            <w:tcW w:w="90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39C793C0"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6,932</w:t>
            </w:r>
          </w:p>
        </w:tc>
        <w:tc>
          <w:tcPr>
            <w:tcW w:w="900" w:type="dxa"/>
            <w:tcBorders>
              <w:top w:val="nil"/>
              <w:left w:val="nil"/>
              <w:bottom w:val="single" w:sz="8" w:space="0" w:color="auto"/>
              <w:right w:val="single" w:sz="8" w:space="0" w:color="auto"/>
            </w:tcBorders>
            <w:vAlign w:val="center"/>
            <w:hideMark/>
          </w:tcPr>
          <w:p w:rsidR="00875E11" w:rsidRPr="003609D0" w:rsidP="00875E11" w14:paraId="387C095D" w14:textId="114C7F38">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$62.44 </w:t>
            </w:r>
          </w:p>
        </w:tc>
        <w:tc>
          <w:tcPr>
            <w:tcW w:w="1170" w:type="dxa"/>
            <w:tcBorders>
              <w:top w:val="nil"/>
              <w:left w:val="nil"/>
              <w:bottom w:val="single" w:sz="8" w:space="0" w:color="auto"/>
              <w:right w:val="single" w:sz="8" w:space="0" w:color="auto"/>
            </w:tcBorders>
            <w:vAlign w:val="center"/>
            <w:hideMark/>
          </w:tcPr>
          <w:p w:rsidR="00875E11" w:rsidRPr="003609D0" w:rsidP="00875E11" w14:paraId="097FFBBF" w14:textId="0D01027F">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$432,834 </w:t>
            </w:r>
          </w:p>
        </w:tc>
      </w:tr>
      <w:tr w14:paraId="66F17BC3" w14:textId="77777777">
        <w:tblPrEx>
          <w:tblW w:w="11350" w:type="dxa"/>
          <w:jc w:val="center"/>
          <w:tblLayout w:type="fixed"/>
          <w:tblLook w:val="04A0"/>
        </w:tblPrEx>
        <w:trPr>
          <w:trHeight w:val="1538"/>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523BEC0D" w14:textId="77777777">
            <w:pPr>
              <w:spacing w:after="0" w:line="240" w:lineRule="auto"/>
              <w:contextualSpacing/>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Federal, State, Local, or Tribal Government;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5FDB91A0"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Training Registration Form</w:t>
            </w:r>
            <w:r w:rsidRPr="003609D0">
              <w:rPr>
                <w:rFonts w:ascii="Times New Roman" w:eastAsia="Aptos" w:hAnsi="Times New Roman" w:cs="Times New Roman"/>
                <w:color w:val="000000"/>
                <w:kern w:val="2"/>
                <w:sz w:val="18"/>
                <w:szCs w:val="18"/>
                <w14:ligatures w14:val="standardContextual"/>
              </w:rPr>
              <w:br/>
              <w:t>FEMA Form</w:t>
            </w:r>
            <w:r w:rsidRPr="003609D0">
              <w:rPr>
                <w:rFonts w:ascii="Times New Roman" w:eastAsia="Aptos" w:hAnsi="Times New Roman" w:cs="Times New Roman"/>
                <w:color w:val="000000"/>
                <w:kern w:val="2"/>
                <w:sz w:val="18"/>
                <w:szCs w:val="18"/>
                <w14:ligatures w14:val="standardContextual"/>
              </w:rPr>
              <w:br/>
              <w:t>FF-USFA-FY-21-102</w:t>
            </w:r>
            <w:r w:rsidRPr="003609D0">
              <w:rPr>
                <w:rFonts w:ascii="Times New Roman" w:eastAsia="Aptos" w:hAnsi="Times New Roman" w:cs="Times New Roman"/>
                <w:color w:val="000000"/>
                <w:kern w:val="2"/>
                <w:sz w:val="18"/>
                <w:szCs w:val="18"/>
                <w14:ligatures w14:val="standardContextual"/>
              </w:rPr>
              <w:br/>
              <w:t>(formerly 119-25-0-6)</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056E9E57"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154,500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7FBD22B4"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15E94EF3"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154,500</w:t>
            </w:r>
          </w:p>
        </w:tc>
        <w:tc>
          <w:tcPr>
            <w:tcW w:w="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328687FC"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0.0833</w:t>
            </w:r>
          </w:p>
        </w:tc>
        <w:tc>
          <w:tcPr>
            <w:tcW w:w="90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6E1BA1DD"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12,870</w:t>
            </w:r>
          </w:p>
        </w:tc>
        <w:tc>
          <w:tcPr>
            <w:tcW w:w="900" w:type="dxa"/>
            <w:tcBorders>
              <w:top w:val="nil"/>
              <w:left w:val="nil"/>
              <w:bottom w:val="single" w:sz="8" w:space="0" w:color="auto"/>
              <w:right w:val="single" w:sz="8" w:space="0" w:color="auto"/>
            </w:tcBorders>
            <w:vAlign w:val="center"/>
            <w:hideMark/>
          </w:tcPr>
          <w:p w:rsidR="00875E11" w:rsidRPr="003609D0" w:rsidP="00875E11" w14:paraId="351D9AE4" w14:textId="49F14FEF">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$62.44 </w:t>
            </w:r>
          </w:p>
        </w:tc>
        <w:tc>
          <w:tcPr>
            <w:tcW w:w="1170" w:type="dxa"/>
            <w:tcBorders>
              <w:top w:val="nil"/>
              <w:left w:val="nil"/>
              <w:bottom w:val="single" w:sz="8" w:space="0" w:color="auto"/>
              <w:right w:val="single" w:sz="8" w:space="0" w:color="auto"/>
            </w:tcBorders>
            <w:vAlign w:val="center"/>
            <w:hideMark/>
          </w:tcPr>
          <w:p w:rsidR="00875E11" w:rsidRPr="003609D0" w:rsidP="00875E11" w14:paraId="4BCBDD31" w14:textId="44AD3691">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$803,603 </w:t>
            </w:r>
          </w:p>
        </w:tc>
      </w:tr>
      <w:tr w14:paraId="37470102" w14:textId="77777777">
        <w:tblPrEx>
          <w:tblW w:w="11350" w:type="dxa"/>
          <w:jc w:val="center"/>
          <w:tblLayout w:type="fixed"/>
          <w:tblLook w:val="04A0"/>
        </w:tblPrEx>
        <w:trPr>
          <w:trHeight w:val="1412"/>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5925D54F" w14:textId="77777777">
            <w:pPr>
              <w:spacing w:after="0" w:line="240" w:lineRule="auto"/>
              <w:contextualSpacing/>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State, Local, or Tribal Government;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1B752001"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Student Stipend Agreement</w:t>
            </w:r>
            <w:r w:rsidRPr="003609D0">
              <w:rPr>
                <w:rFonts w:ascii="Times New Roman" w:eastAsia="Aptos" w:hAnsi="Times New Roman" w:cs="Times New Roman"/>
                <w:color w:val="000000"/>
                <w:kern w:val="2"/>
                <w:sz w:val="18"/>
                <w:szCs w:val="18"/>
                <w14:ligatures w14:val="standardContextual"/>
              </w:rPr>
              <w:br/>
              <w:t>FEMA Form</w:t>
            </w:r>
            <w:r w:rsidRPr="003609D0">
              <w:rPr>
                <w:rFonts w:ascii="Times New Roman" w:eastAsia="Aptos" w:hAnsi="Times New Roman" w:cs="Times New Roman"/>
                <w:color w:val="000000"/>
                <w:kern w:val="2"/>
                <w:sz w:val="18"/>
                <w:szCs w:val="18"/>
                <w14:ligatures w14:val="standardContextual"/>
              </w:rPr>
              <w:br/>
              <w:t>FF-USFA-FY-21-103</w:t>
            </w:r>
            <w:r w:rsidRPr="003609D0">
              <w:rPr>
                <w:rFonts w:ascii="Times New Roman" w:eastAsia="Aptos" w:hAnsi="Times New Roman" w:cs="Times New Roman"/>
                <w:color w:val="000000"/>
                <w:kern w:val="2"/>
                <w:sz w:val="18"/>
                <w:szCs w:val="18"/>
                <w14:ligatures w14:val="standardContextual"/>
              </w:rPr>
              <w:br/>
              <w:t>(formerly 119-25-3)</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775973D7"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7,000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3DBE0920"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3E70DA94"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7,000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0A7E4453"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.025</w:t>
            </w:r>
          </w:p>
        </w:tc>
        <w:tc>
          <w:tcPr>
            <w:tcW w:w="90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290FCE7D"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175</w:t>
            </w:r>
          </w:p>
        </w:tc>
        <w:tc>
          <w:tcPr>
            <w:tcW w:w="900" w:type="dxa"/>
            <w:tcBorders>
              <w:top w:val="nil"/>
              <w:left w:val="nil"/>
              <w:bottom w:val="single" w:sz="8" w:space="0" w:color="auto"/>
              <w:right w:val="single" w:sz="8" w:space="0" w:color="auto"/>
            </w:tcBorders>
            <w:vAlign w:val="center"/>
            <w:hideMark/>
          </w:tcPr>
          <w:p w:rsidR="00875E11" w:rsidRPr="003609D0" w:rsidP="00875E11" w14:paraId="5E715CF0" w14:textId="00E9953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$62.44 </w:t>
            </w:r>
          </w:p>
        </w:tc>
        <w:tc>
          <w:tcPr>
            <w:tcW w:w="1170" w:type="dxa"/>
            <w:tcBorders>
              <w:top w:val="nil"/>
              <w:left w:val="nil"/>
              <w:bottom w:val="single" w:sz="8" w:space="0" w:color="auto"/>
              <w:right w:val="single" w:sz="8" w:space="0" w:color="auto"/>
            </w:tcBorders>
            <w:vAlign w:val="center"/>
            <w:hideMark/>
          </w:tcPr>
          <w:p w:rsidR="00875E11" w:rsidRPr="003609D0" w:rsidP="00875E11" w14:paraId="3E0740A0" w14:textId="0E7F2C6D">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$10,927 </w:t>
            </w:r>
          </w:p>
        </w:tc>
      </w:tr>
      <w:tr w14:paraId="3A49B8B0" w14:textId="77777777">
        <w:tblPrEx>
          <w:tblW w:w="11350" w:type="dxa"/>
          <w:jc w:val="center"/>
          <w:tblLayout w:type="fixed"/>
          <w:tblLook w:val="04A0"/>
        </w:tblPrEx>
        <w:trPr>
          <w:trHeight w:val="1358"/>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39FE7D1F" w14:textId="77777777">
            <w:pPr>
              <w:spacing w:after="0" w:line="240" w:lineRule="auto"/>
              <w:contextualSpacing/>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State, Local, or Tribal Government;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7312EE78"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Student Stipend Agreement (Amendment)</w:t>
            </w:r>
            <w:r w:rsidRPr="003609D0">
              <w:rPr>
                <w:rFonts w:ascii="Times New Roman" w:eastAsia="Aptos" w:hAnsi="Times New Roman" w:cs="Times New Roman"/>
                <w:color w:val="000000"/>
                <w:kern w:val="2"/>
                <w:sz w:val="18"/>
                <w:szCs w:val="18"/>
                <w14:ligatures w14:val="standardContextual"/>
              </w:rPr>
              <w:br/>
              <w:t xml:space="preserve">FEMA Form </w:t>
            </w:r>
            <w:r w:rsidRPr="003609D0">
              <w:rPr>
                <w:rFonts w:ascii="Times New Roman" w:eastAsia="Aptos" w:hAnsi="Times New Roman" w:cs="Times New Roman"/>
                <w:color w:val="000000"/>
                <w:kern w:val="2"/>
                <w:sz w:val="18"/>
                <w:szCs w:val="18"/>
                <w14:ligatures w14:val="standardContextual"/>
              </w:rPr>
              <w:br/>
              <w:t>FF-USFA-FY-21-104</w:t>
            </w:r>
            <w:r w:rsidRPr="003609D0">
              <w:rPr>
                <w:rFonts w:ascii="Times New Roman" w:eastAsia="Aptos" w:hAnsi="Times New Roman" w:cs="Times New Roman"/>
                <w:color w:val="000000"/>
                <w:kern w:val="2"/>
                <w:sz w:val="18"/>
                <w:szCs w:val="18"/>
                <w14:ligatures w14:val="standardContextual"/>
              </w:rPr>
              <w:br/>
              <w:t>(formerly 119-25-4)</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38535420"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500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6FCF2411"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78A79536"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500</w:t>
            </w:r>
          </w:p>
        </w:tc>
        <w:tc>
          <w:tcPr>
            <w:tcW w:w="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50142E54"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0.0333</w:t>
            </w:r>
          </w:p>
        </w:tc>
        <w:tc>
          <w:tcPr>
            <w:tcW w:w="90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31423425"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17</w:t>
            </w:r>
          </w:p>
        </w:tc>
        <w:tc>
          <w:tcPr>
            <w:tcW w:w="900" w:type="dxa"/>
            <w:tcBorders>
              <w:top w:val="nil"/>
              <w:left w:val="nil"/>
              <w:bottom w:val="single" w:sz="8" w:space="0" w:color="auto"/>
              <w:right w:val="single" w:sz="8" w:space="0" w:color="auto"/>
            </w:tcBorders>
            <w:vAlign w:val="center"/>
            <w:hideMark/>
          </w:tcPr>
          <w:p w:rsidR="00875E11" w:rsidRPr="003609D0" w:rsidP="00875E11" w14:paraId="53D72AEF" w14:textId="01F26034">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$62.44 </w:t>
            </w:r>
          </w:p>
        </w:tc>
        <w:tc>
          <w:tcPr>
            <w:tcW w:w="1170" w:type="dxa"/>
            <w:tcBorders>
              <w:top w:val="nil"/>
              <w:left w:val="nil"/>
              <w:bottom w:val="single" w:sz="8" w:space="0" w:color="auto"/>
              <w:right w:val="single" w:sz="8" w:space="0" w:color="auto"/>
            </w:tcBorders>
            <w:vAlign w:val="center"/>
            <w:hideMark/>
          </w:tcPr>
          <w:p w:rsidR="00875E11" w:rsidRPr="003609D0" w:rsidP="00875E11" w14:paraId="0096F536" w14:textId="67951CE6">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$1,061 </w:t>
            </w:r>
          </w:p>
        </w:tc>
      </w:tr>
      <w:tr w14:paraId="6B01E6F0" w14:textId="77777777">
        <w:tblPrEx>
          <w:tblW w:w="11350" w:type="dxa"/>
          <w:jc w:val="center"/>
          <w:tblLayout w:type="fixed"/>
          <w:tblLook w:val="04A0"/>
        </w:tblPrEx>
        <w:trPr>
          <w:trHeight w:val="1808"/>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393F07E3" w14:textId="77777777">
            <w:pPr>
              <w:spacing w:after="0" w:line="240" w:lineRule="auto"/>
              <w:contextualSpacing/>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Federal, State, Local, or Tribal Government; business or other for-profit organizations; not-for-profit Institutions </w:t>
            </w:r>
          </w:p>
        </w:tc>
        <w:tc>
          <w:tcPr>
            <w:tcW w:w="18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421E6D80"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National Fire Academy Executive Fire Officer Program Application for Admission</w:t>
            </w:r>
            <w:r w:rsidRPr="003609D0">
              <w:rPr>
                <w:rFonts w:ascii="Times New Roman" w:eastAsia="Aptos" w:hAnsi="Times New Roman" w:cs="Times New Roman"/>
                <w:color w:val="000000"/>
                <w:kern w:val="2"/>
                <w:sz w:val="18"/>
                <w:szCs w:val="18"/>
                <w14:ligatures w14:val="standardContextual"/>
              </w:rPr>
              <w:br/>
              <w:t>FEMA Form</w:t>
            </w:r>
            <w:r w:rsidRPr="003609D0">
              <w:rPr>
                <w:rFonts w:ascii="Times New Roman" w:eastAsia="Aptos" w:hAnsi="Times New Roman" w:cs="Times New Roman"/>
                <w:color w:val="000000"/>
                <w:kern w:val="2"/>
                <w:sz w:val="18"/>
                <w:szCs w:val="18"/>
                <w14:ligatures w14:val="standardContextual"/>
              </w:rPr>
              <w:br/>
              <w:t>FF-USFA-FY-21-105</w:t>
            </w:r>
            <w:r w:rsidRPr="003609D0">
              <w:rPr>
                <w:rFonts w:ascii="Times New Roman" w:eastAsia="Aptos" w:hAnsi="Times New Roman" w:cs="Times New Roman"/>
                <w:color w:val="000000"/>
                <w:kern w:val="2"/>
                <w:sz w:val="18"/>
                <w:szCs w:val="18"/>
                <w14:ligatures w14:val="standardContextual"/>
              </w:rPr>
              <w:br/>
              <w:t>(formerly 119-25-5)</w:t>
            </w:r>
          </w:p>
        </w:tc>
        <w:tc>
          <w:tcPr>
            <w:tcW w:w="126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245B9FC4"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300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6A0CFAFE"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0F05C57B"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300</w:t>
            </w:r>
          </w:p>
        </w:tc>
        <w:tc>
          <w:tcPr>
            <w:tcW w:w="99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6B75C60A"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3</w:t>
            </w:r>
          </w:p>
        </w:tc>
        <w:tc>
          <w:tcPr>
            <w:tcW w:w="900" w:type="dxa"/>
            <w:tcBorders>
              <w:top w:val="single" w:sz="4" w:space="0" w:color="auto"/>
              <w:left w:val="single" w:sz="4" w:space="0" w:color="auto"/>
              <w:bottom w:val="single" w:sz="4" w:space="0" w:color="auto"/>
              <w:right w:val="single" w:sz="4" w:space="0" w:color="auto"/>
            </w:tcBorders>
            <w:vAlign w:val="center"/>
            <w:hideMark/>
          </w:tcPr>
          <w:p w:rsidR="00875E11" w:rsidRPr="003609D0" w:rsidP="00875E11" w14:paraId="203B5CFB"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900</w:t>
            </w:r>
          </w:p>
        </w:tc>
        <w:tc>
          <w:tcPr>
            <w:tcW w:w="900" w:type="dxa"/>
            <w:tcBorders>
              <w:top w:val="nil"/>
              <w:left w:val="nil"/>
              <w:bottom w:val="single" w:sz="8" w:space="0" w:color="auto"/>
              <w:right w:val="single" w:sz="8" w:space="0" w:color="auto"/>
            </w:tcBorders>
            <w:vAlign w:val="center"/>
            <w:hideMark/>
          </w:tcPr>
          <w:p w:rsidR="00875E11" w:rsidRPr="003609D0" w:rsidP="00875E11" w14:paraId="206AB9AA" w14:textId="66A0F545">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$105.09 </w:t>
            </w:r>
          </w:p>
        </w:tc>
        <w:tc>
          <w:tcPr>
            <w:tcW w:w="1170" w:type="dxa"/>
            <w:tcBorders>
              <w:top w:val="nil"/>
              <w:left w:val="nil"/>
              <w:bottom w:val="single" w:sz="8" w:space="0" w:color="auto"/>
              <w:right w:val="single" w:sz="8" w:space="0" w:color="auto"/>
            </w:tcBorders>
            <w:vAlign w:val="center"/>
            <w:hideMark/>
          </w:tcPr>
          <w:p w:rsidR="00875E11" w:rsidRPr="003609D0" w:rsidP="00875E11" w14:paraId="3961763D" w14:textId="63780E9E">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$94,581 </w:t>
            </w:r>
          </w:p>
        </w:tc>
      </w:tr>
      <w:tr w14:paraId="7F8360BC" w14:textId="77777777">
        <w:tblPrEx>
          <w:tblW w:w="11350" w:type="dxa"/>
          <w:jc w:val="center"/>
          <w:tblLayout w:type="fixed"/>
          <w:tblLook w:val="04A0"/>
        </w:tblPrEx>
        <w:trPr>
          <w:trHeight w:val="1412"/>
          <w:jc w:val="center"/>
        </w:trPr>
        <w:tc>
          <w:tcPr>
            <w:tcW w:w="1990" w:type="dxa"/>
            <w:tcBorders>
              <w:top w:val="single" w:sz="4" w:space="0" w:color="auto"/>
              <w:left w:val="single" w:sz="4" w:space="0" w:color="auto"/>
              <w:bottom w:val="single" w:sz="4" w:space="0" w:color="auto"/>
              <w:right w:val="single" w:sz="4" w:space="0" w:color="auto"/>
            </w:tcBorders>
            <w:vAlign w:val="center"/>
          </w:tcPr>
          <w:p w:rsidR="00875E11" w:rsidRPr="003609D0" w:rsidP="00875E11" w14:paraId="43056ACA" w14:textId="77777777">
            <w:pPr>
              <w:spacing w:after="0" w:line="240" w:lineRule="auto"/>
              <w:contextualSpacing/>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Federal, State, Local, or Tribal Government;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tcPr>
          <w:p w:rsidR="00875E11" w:rsidRPr="003609D0" w:rsidP="00875E11" w14:paraId="41DEACE9" w14:textId="77777777">
            <w:pPr>
              <w:autoSpaceDE w:val="0"/>
              <w:autoSpaceDN w:val="0"/>
              <w:adjustRightInd w:val="0"/>
              <w:spacing w:after="0" w:line="240" w:lineRule="auto"/>
              <w:contextualSpacing/>
              <w:jc w:val="center"/>
              <w:rPr>
                <w:rFonts w:ascii="Times New Roman" w:eastAsia="Aptos" w:hAnsi="Times New Roman" w:cs="Times New Roman"/>
                <w:color w:val="000000"/>
                <w:sz w:val="18"/>
                <w:szCs w:val="18"/>
              </w:rPr>
            </w:pPr>
            <w:r w:rsidRPr="003609D0">
              <w:rPr>
                <w:rFonts w:ascii="Times New Roman" w:eastAsia="Aptos" w:hAnsi="Times New Roman" w:cs="Times New Roman"/>
                <w:color w:val="000000"/>
                <w:sz w:val="18"/>
                <w:szCs w:val="18"/>
              </w:rPr>
              <w:t>Respiratory Medical Evaluation Questionnaire for Students</w:t>
            </w:r>
            <w:r w:rsidRPr="003609D0">
              <w:rPr>
                <w:rFonts w:ascii="Times New Roman" w:eastAsia="Aptos" w:hAnsi="Times New Roman" w:cs="Times New Roman"/>
                <w:color w:val="000000"/>
                <w:sz w:val="18"/>
                <w:szCs w:val="18"/>
              </w:rPr>
              <w:br/>
              <w:t>FEMA Form</w:t>
            </w:r>
            <w:r w:rsidRPr="003609D0">
              <w:rPr>
                <w:rFonts w:ascii="Times New Roman" w:eastAsia="Aptos" w:hAnsi="Times New Roman" w:cs="Times New Roman"/>
                <w:color w:val="000000"/>
                <w:sz w:val="18"/>
                <w:szCs w:val="18"/>
              </w:rPr>
              <w:br/>
              <w:t>FF-008-FY-22-125</w:t>
            </w:r>
          </w:p>
        </w:tc>
        <w:tc>
          <w:tcPr>
            <w:tcW w:w="1260" w:type="dxa"/>
            <w:tcBorders>
              <w:top w:val="single" w:sz="4" w:space="0" w:color="auto"/>
              <w:left w:val="single" w:sz="4" w:space="0" w:color="auto"/>
              <w:bottom w:val="single" w:sz="4" w:space="0" w:color="auto"/>
              <w:right w:val="single" w:sz="4" w:space="0" w:color="auto"/>
            </w:tcBorders>
            <w:vAlign w:val="center"/>
          </w:tcPr>
          <w:p w:rsidR="00875E11" w:rsidRPr="003609D0" w:rsidP="00875E11" w14:paraId="169C4535"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9,000</w:t>
            </w:r>
          </w:p>
        </w:tc>
        <w:tc>
          <w:tcPr>
            <w:tcW w:w="1170" w:type="dxa"/>
            <w:tcBorders>
              <w:top w:val="single" w:sz="4" w:space="0" w:color="auto"/>
              <w:left w:val="single" w:sz="4" w:space="0" w:color="auto"/>
              <w:bottom w:val="single" w:sz="4" w:space="0" w:color="auto"/>
              <w:right w:val="single" w:sz="4" w:space="0" w:color="auto"/>
            </w:tcBorders>
            <w:vAlign w:val="center"/>
          </w:tcPr>
          <w:p w:rsidR="00875E11" w:rsidRPr="003609D0" w:rsidP="00875E11" w14:paraId="0417BE93"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1</w:t>
            </w:r>
          </w:p>
        </w:tc>
        <w:tc>
          <w:tcPr>
            <w:tcW w:w="1080" w:type="dxa"/>
            <w:tcBorders>
              <w:top w:val="single" w:sz="4" w:space="0" w:color="auto"/>
              <w:left w:val="single" w:sz="4" w:space="0" w:color="auto"/>
              <w:bottom w:val="single" w:sz="4" w:space="0" w:color="auto"/>
              <w:right w:val="single" w:sz="4" w:space="0" w:color="auto"/>
            </w:tcBorders>
            <w:vAlign w:val="center"/>
          </w:tcPr>
          <w:p w:rsidR="00875E11" w:rsidRPr="003609D0" w:rsidP="00875E11" w14:paraId="1DF6C959"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9,000</w:t>
            </w:r>
          </w:p>
        </w:tc>
        <w:tc>
          <w:tcPr>
            <w:tcW w:w="990" w:type="dxa"/>
            <w:tcBorders>
              <w:top w:val="single" w:sz="4" w:space="0" w:color="auto"/>
              <w:left w:val="single" w:sz="4" w:space="0" w:color="auto"/>
              <w:bottom w:val="single" w:sz="4" w:space="0" w:color="auto"/>
              <w:right w:val="single" w:sz="4" w:space="0" w:color="auto"/>
            </w:tcBorders>
            <w:vAlign w:val="center"/>
          </w:tcPr>
          <w:p w:rsidR="00875E11" w:rsidRPr="003609D0" w:rsidP="00875E11" w14:paraId="1F971ACC"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 xml:space="preserve">0.0833 </w:t>
            </w:r>
          </w:p>
        </w:tc>
        <w:tc>
          <w:tcPr>
            <w:tcW w:w="900" w:type="dxa"/>
            <w:tcBorders>
              <w:top w:val="single" w:sz="4" w:space="0" w:color="auto"/>
              <w:left w:val="single" w:sz="4" w:space="0" w:color="auto"/>
              <w:bottom w:val="single" w:sz="4" w:space="0" w:color="auto"/>
              <w:right w:val="single" w:sz="4" w:space="0" w:color="auto"/>
            </w:tcBorders>
            <w:vAlign w:val="center"/>
          </w:tcPr>
          <w:p w:rsidR="00875E11" w:rsidRPr="003609D0" w:rsidP="00875E11" w14:paraId="02EBD82F"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750</w:t>
            </w:r>
          </w:p>
        </w:tc>
        <w:tc>
          <w:tcPr>
            <w:tcW w:w="900" w:type="dxa"/>
            <w:tcBorders>
              <w:top w:val="nil"/>
              <w:left w:val="nil"/>
              <w:bottom w:val="single" w:sz="8" w:space="0" w:color="auto"/>
              <w:right w:val="single" w:sz="8" w:space="0" w:color="auto"/>
            </w:tcBorders>
            <w:vAlign w:val="center"/>
          </w:tcPr>
          <w:p w:rsidR="00875E11" w:rsidRPr="003609D0" w:rsidP="00875E11" w14:paraId="2CD12EE9" w14:textId="2EF65D1E">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$49.56 </w:t>
            </w:r>
          </w:p>
        </w:tc>
        <w:tc>
          <w:tcPr>
            <w:tcW w:w="1170" w:type="dxa"/>
            <w:tcBorders>
              <w:top w:val="nil"/>
              <w:left w:val="nil"/>
              <w:bottom w:val="single" w:sz="8" w:space="0" w:color="auto"/>
              <w:right w:val="single" w:sz="8" w:space="0" w:color="auto"/>
            </w:tcBorders>
            <w:vAlign w:val="center"/>
          </w:tcPr>
          <w:p w:rsidR="00875E11" w:rsidRPr="003609D0" w:rsidP="00875E11" w14:paraId="70015E16" w14:textId="6EAB821F">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$37,170 </w:t>
            </w:r>
          </w:p>
        </w:tc>
      </w:tr>
      <w:tr w14:paraId="78108066" w14:textId="77777777">
        <w:tblPrEx>
          <w:tblW w:w="11350" w:type="dxa"/>
          <w:jc w:val="center"/>
          <w:tblLayout w:type="fixed"/>
          <w:tblLook w:val="04A0"/>
        </w:tblPrEx>
        <w:trPr>
          <w:trHeight w:val="315"/>
          <w:jc w:val="center"/>
        </w:trPr>
        <w:tc>
          <w:tcPr>
            <w:tcW w:w="1990" w:type="dxa"/>
            <w:tcBorders>
              <w:top w:val="single" w:sz="4" w:space="0" w:color="auto"/>
              <w:left w:val="single" w:sz="8" w:space="0" w:color="auto"/>
              <w:bottom w:val="single" w:sz="8" w:space="0" w:color="auto"/>
              <w:right w:val="single" w:sz="8" w:space="0" w:color="auto"/>
            </w:tcBorders>
            <w:vAlign w:val="center"/>
            <w:hideMark/>
          </w:tcPr>
          <w:p w:rsidR="00875E11" w:rsidRPr="003609D0" w:rsidP="00875E11" w14:paraId="6E22F81E"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Total</w:t>
            </w:r>
          </w:p>
        </w:tc>
        <w:tc>
          <w:tcPr>
            <w:tcW w:w="1890" w:type="dxa"/>
            <w:tcBorders>
              <w:top w:val="single" w:sz="4" w:space="0" w:color="auto"/>
              <w:left w:val="nil"/>
              <w:bottom w:val="single" w:sz="8" w:space="0" w:color="auto"/>
              <w:right w:val="single" w:sz="8" w:space="0" w:color="auto"/>
            </w:tcBorders>
            <w:shd w:val="clear" w:color="000000" w:fill="000000"/>
            <w:vAlign w:val="center"/>
            <w:hideMark/>
          </w:tcPr>
          <w:p w:rsidR="00875E11" w:rsidRPr="003609D0" w:rsidP="00875E11" w14:paraId="4E957F6C"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 </w:t>
            </w:r>
          </w:p>
        </w:tc>
        <w:tc>
          <w:tcPr>
            <w:tcW w:w="1260" w:type="dxa"/>
            <w:tcBorders>
              <w:top w:val="single" w:sz="4" w:space="0" w:color="auto"/>
              <w:left w:val="nil"/>
              <w:bottom w:val="single" w:sz="8" w:space="0" w:color="auto"/>
              <w:right w:val="single" w:sz="8" w:space="0" w:color="auto"/>
            </w:tcBorders>
            <w:vAlign w:val="center"/>
            <w:hideMark/>
          </w:tcPr>
          <w:p w:rsidR="00875E11" w:rsidRPr="003609D0" w:rsidP="00875E11" w14:paraId="58463B0F"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223,300</w:t>
            </w:r>
          </w:p>
        </w:tc>
        <w:tc>
          <w:tcPr>
            <w:tcW w:w="1170" w:type="dxa"/>
            <w:tcBorders>
              <w:top w:val="single" w:sz="4" w:space="0" w:color="auto"/>
              <w:left w:val="nil"/>
              <w:bottom w:val="single" w:sz="8" w:space="0" w:color="auto"/>
              <w:right w:val="single" w:sz="8" w:space="0" w:color="auto"/>
            </w:tcBorders>
            <w:shd w:val="clear" w:color="000000" w:fill="000000"/>
            <w:vAlign w:val="center"/>
            <w:hideMark/>
          </w:tcPr>
          <w:p w:rsidR="00875E11" w:rsidRPr="003609D0" w:rsidP="00875E11" w14:paraId="19548CB6"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 </w:t>
            </w:r>
          </w:p>
        </w:tc>
        <w:tc>
          <w:tcPr>
            <w:tcW w:w="1080" w:type="dxa"/>
            <w:tcBorders>
              <w:top w:val="single" w:sz="4" w:space="0" w:color="auto"/>
              <w:left w:val="nil"/>
              <w:bottom w:val="single" w:sz="8" w:space="0" w:color="auto"/>
              <w:right w:val="single" w:sz="8" w:space="0" w:color="auto"/>
            </w:tcBorders>
            <w:vAlign w:val="center"/>
            <w:hideMark/>
          </w:tcPr>
          <w:p w:rsidR="00875E11" w:rsidRPr="003609D0" w:rsidP="00875E11" w14:paraId="5BA6E8EC" w14:textId="77777777">
            <w:pPr>
              <w:spacing w:after="0" w:line="240" w:lineRule="auto"/>
              <w:contextualSpacing/>
              <w:jc w:val="center"/>
              <w:rPr>
                <w:rFonts w:ascii="Times New Roman" w:eastAsia="Aptos" w:hAnsi="Times New Roman" w:cs="Times New Roman"/>
                <w:b/>
                <w:color w:val="000000"/>
                <w:kern w:val="2"/>
                <w:sz w:val="18"/>
                <w:szCs w:val="18"/>
                <w14:ligatures w14:val="standardContextual"/>
              </w:rPr>
            </w:pPr>
            <w:r w:rsidRPr="003609D0">
              <w:rPr>
                <w:rFonts w:ascii="Times New Roman" w:eastAsia="Aptos" w:hAnsi="Times New Roman" w:cs="Times New Roman"/>
                <w:b/>
                <w:color w:val="000000"/>
                <w:kern w:val="2"/>
                <w:sz w:val="18"/>
                <w:szCs w:val="18"/>
                <w14:ligatures w14:val="standardContextual"/>
              </w:rPr>
              <w:t>223,300</w:t>
            </w:r>
          </w:p>
        </w:tc>
        <w:tc>
          <w:tcPr>
            <w:tcW w:w="990" w:type="dxa"/>
            <w:tcBorders>
              <w:top w:val="single" w:sz="4" w:space="0" w:color="auto"/>
              <w:left w:val="nil"/>
              <w:bottom w:val="single" w:sz="8" w:space="0" w:color="auto"/>
              <w:right w:val="single" w:sz="8" w:space="0" w:color="auto"/>
            </w:tcBorders>
            <w:shd w:val="clear" w:color="000000" w:fill="000000"/>
            <w:vAlign w:val="center"/>
            <w:hideMark/>
          </w:tcPr>
          <w:p w:rsidR="00875E11" w:rsidRPr="003609D0" w:rsidP="00875E11" w14:paraId="2D429887" w14:textId="77777777">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3609D0">
              <w:rPr>
                <w:rFonts w:ascii="Times New Roman" w:eastAsia="Aptos" w:hAnsi="Times New Roman" w:cs="Times New Roman"/>
                <w:color w:val="000000"/>
                <w:kern w:val="2"/>
                <w:sz w:val="18"/>
                <w:szCs w:val="18"/>
                <w14:ligatures w14:val="standardContextual"/>
              </w:rPr>
              <w:t> </w:t>
            </w:r>
          </w:p>
        </w:tc>
        <w:tc>
          <w:tcPr>
            <w:tcW w:w="900" w:type="dxa"/>
            <w:tcBorders>
              <w:top w:val="single" w:sz="4" w:space="0" w:color="auto"/>
              <w:left w:val="nil"/>
              <w:bottom w:val="single" w:sz="8" w:space="0" w:color="auto"/>
              <w:right w:val="single" w:sz="4" w:space="0" w:color="auto"/>
            </w:tcBorders>
            <w:vAlign w:val="center"/>
            <w:hideMark/>
          </w:tcPr>
          <w:p w:rsidR="00875E11" w:rsidRPr="003609D0" w:rsidP="00875E11" w14:paraId="6EE23102" w14:textId="77777777">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3609D0">
              <w:rPr>
                <w:rFonts w:ascii="Times New Roman" w:eastAsia="Aptos" w:hAnsi="Times New Roman" w:cs="Times New Roman"/>
                <w:b/>
                <w:bCs/>
                <w:color w:val="000000"/>
                <w:kern w:val="2"/>
                <w:sz w:val="18"/>
                <w:szCs w:val="18"/>
                <w14:ligatures w14:val="standardContextual"/>
              </w:rPr>
              <w:t>21,644</w:t>
            </w:r>
          </w:p>
        </w:tc>
        <w:tc>
          <w:tcPr>
            <w:tcW w:w="900" w:type="dxa"/>
            <w:tcBorders>
              <w:top w:val="nil"/>
              <w:left w:val="nil"/>
              <w:bottom w:val="single" w:sz="8" w:space="0" w:color="auto"/>
              <w:right w:val="single" w:sz="8" w:space="0" w:color="auto"/>
            </w:tcBorders>
            <w:shd w:val="clear" w:color="000000" w:fill="000000"/>
            <w:vAlign w:val="center"/>
            <w:hideMark/>
          </w:tcPr>
          <w:p w:rsidR="00875E11" w:rsidRPr="003609D0" w:rsidP="00875E11" w14:paraId="767EFBE1" w14:textId="6794F4D2">
            <w:pPr>
              <w:spacing w:after="0" w:line="240" w:lineRule="auto"/>
              <w:contextualSpacing/>
              <w:jc w:val="center"/>
              <w:rPr>
                <w:rFonts w:ascii="Times New Roman" w:eastAsia="Aptos" w:hAnsi="Times New Roman" w:cs="Times New Roman"/>
                <w:color w:val="000000"/>
                <w:kern w:val="2"/>
                <w:sz w:val="18"/>
                <w:szCs w:val="18"/>
                <w14:ligatures w14:val="standardContextual"/>
              </w:rPr>
            </w:pPr>
            <w:r w:rsidRPr="005F5D62">
              <w:rPr>
                <w:rFonts w:ascii="Times New Roman" w:hAnsi="Times New Roman" w:cs="Times New Roman"/>
                <w:color w:val="000000"/>
                <w:sz w:val="18"/>
                <w:szCs w:val="18"/>
              </w:rPr>
              <w:t xml:space="preserve">$56 </w:t>
            </w:r>
          </w:p>
        </w:tc>
        <w:tc>
          <w:tcPr>
            <w:tcW w:w="1170" w:type="dxa"/>
            <w:tcBorders>
              <w:top w:val="nil"/>
              <w:left w:val="nil"/>
              <w:bottom w:val="single" w:sz="8" w:space="0" w:color="auto"/>
              <w:right w:val="single" w:sz="8" w:space="0" w:color="auto"/>
            </w:tcBorders>
            <w:vAlign w:val="center"/>
            <w:hideMark/>
          </w:tcPr>
          <w:p w:rsidR="00875E11" w:rsidRPr="003609D0" w:rsidP="00875E11" w14:paraId="0091E526" w14:textId="345853AA">
            <w:pPr>
              <w:spacing w:after="0" w:line="240" w:lineRule="auto"/>
              <w:contextualSpacing/>
              <w:jc w:val="center"/>
              <w:rPr>
                <w:rFonts w:ascii="Times New Roman" w:eastAsia="Aptos" w:hAnsi="Times New Roman" w:cs="Times New Roman"/>
                <w:b/>
                <w:bCs/>
                <w:color w:val="000000"/>
                <w:kern w:val="2"/>
                <w:sz w:val="18"/>
                <w:szCs w:val="18"/>
                <w14:ligatures w14:val="standardContextual"/>
              </w:rPr>
            </w:pPr>
            <w:r w:rsidRPr="005F5D62">
              <w:rPr>
                <w:rFonts w:ascii="Times New Roman" w:hAnsi="Times New Roman" w:cs="Times New Roman"/>
                <w:b/>
                <w:bCs/>
                <w:color w:val="000000"/>
                <w:sz w:val="18"/>
                <w:szCs w:val="18"/>
              </w:rPr>
              <w:t xml:space="preserve">$1,380,176 </w:t>
            </w:r>
          </w:p>
        </w:tc>
      </w:tr>
    </w:tbl>
    <w:p w:rsidR="003609D0" w:rsidRPr="003609D0" w:rsidP="003609D0" w14:paraId="2C1ABF98" w14:textId="77777777">
      <w:pPr>
        <w:spacing w:after="0" w:line="240" w:lineRule="auto"/>
        <w:ind w:left="720"/>
        <w:contextualSpacing/>
        <w:rPr>
          <w:rFonts w:ascii="Aptos" w:eastAsia="Aptos" w:hAnsi="Aptos" w:cs="Times New Roman"/>
          <w:kern w:val="2"/>
          <w14:ligatures w14:val="standardContextual"/>
        </w:rPr>
      </w:pPr>
    </w:p>
    <w:p w:rsidR="00663B90" w:rsidRPr="00FB6A06" w:rsidP="00663B90" w14:paraId="255FFB03" w14:textId="77777777">
      <w:pPr>
        <w:tabs>
          <w:tab w:val="left" w:pos="-720"/>
        </w:tabs>
        <w:suppressAutoHyphens/>
        <w:contextualSpacing/>
        <w:rPr>
          <w:rFonts w:ascii="Times New Roman" w:hAnsi="Times New Roman" w:cs="Times New Roman"/>
          <w:sz w:val="24"/>
          <w:szCs w:val="24"/>
        </w:rPr>
      </w:pPr>
      <w:r w:rsidRPr="00FB6A06">
        <w:rPr>
          <w:rFonts w:ascii="Times New Roman" w:hAnsi="Times New Roman" w:cs="Times New Roman"/>
          <w:sz w:val="24"/>
          <w:szCs w:val="24"/>
        </w:rPr>
        <w:t>According to the U.S. Department of Labor, Bureau of Labor Statistics</w:t>
      </w:r>
      <w:r>
        <w:rPr>
          <w:rStyle w:val="FootnoteReference"/>
          <w:rFonts w:ascii="Times New Roman" w:hAnsi="Times New Roman" w:cs="Times New Roman"/>
          <w:sz w:val="24"/>
          <w:szCs w:val="24"/>
        </w:rPr>
        <w:footnoteReference w:id="3"/>
      </w:r>
      <w:r w:rsidRPr="00FB6A06">
        <w:rPr>
          <w:rFonts w:ascii="Times New Roman" w:hAnsi="Times New Roman" w:cs="Times New Roman"/>
          <w:sz w:val="24"/>
          <w:szCs w:val="24"/>
        </w:rPr>
        <w:t>, the May 20</w:t>
      </w:r>
      <w:r>
        <w:rPr>
          <w:rFonts w:ascii="Times New Roman" w:hAnsi="Times New Roman" w:cs="Times New Roman"/>
          <w:sz w:val="24"/>
          <w:szCs w:val="24"/>
        </w:rPr>
        <w:t xml:space="preserve">25 </w:t>
      </w:r>
      <w:r w:rsidRPr="00FB6A06">
        <w:rPr>
          <w:rFonts w:ascii="Times New Roman" w:hAnsi="Times New Roman" w:cs="Times New Roman"/>
          <w:sz w:val="24"/>
          <w:szCs w:val="24"/>
        </w:rPr>
        <w:t xml:space="preserve">Occupational Employment and Wage Estimates wage rate for </w:t>
      </w:r>
      <w:r>
        <w:rPr>
          <w:rFonts w:ascii="Times New Roman" w:hAnsi="Times New Roman" w:cs="Times New Roman"/>
          <w:sz w:val="24"/>
          <w:szCs w:val="24"/>
        </w:rPr>
        <w:t xml:space="preserve">Local Government </w:t>
      </w:r>
      <w:r w:rsidRPr="00FB6A06">
        <w:rPr>
          <w:rFonts w:ascii="Times New Roman" w:hAnsi="Times New Roman" w:cs="Times New Roman"/>
          <w:sz w:val="24"/>
          <w:szCs w:val="24"/>
        </w:rPr>
        <w:t>Firefighters (Standard Occupational Classification 33-2011) is estimated to be $</w:t>
      </w:r>
      <w:r>
        <w:rPr>
          <w:rFonts w:ascii="Times New Roman" w:hAnsi="Times New Roman" w:cs="Times New Roman"/>
          <w:sz w:val="24"/>
          <w:szCs w:val="24"/>
        </w:rPr>
        <w:t>30.59</w:t>
      </w:r>
      <w:r w:rsidRPr="00FB6A06">
        <w:rPr>
          <w:rFonts w:ascii="Times New Roman" w:hAnsi="Times New Roman" w:cs="Times New Roman"/>
          <w:sz w:val="24"/>
          <w:szCs w:val="24"/>
        </w:rPr>
        <w:t>, and</w:t>
      </w:r>
      <w:r>
        <w:rPr>
          <w:rFonts w:ascii="Times New Roman" w:hAnsi="Times New Roman" w:cs="Times New Roman"/>
          <w:sz w:val="24"/>
          <w:szCs w:val="24"/>
        </w:rPr>
        <w:t xml:space="preserve"> Local Government</w:t>
      </w:r>
      <w:r w:rsidRPr="00FB6A06">
        <w:rPr>
          <w:rFonts w:ascii="Times New Roman" w:hAnsi="Times New Roman" w:cs="Times New Roman"/>
          <w:sz w:val="24"/>
          <w:szCs w:val="24"/>
        </w:rPr>
        <w:t xml:space="preserve"> First Line Supervisors/Managers of Firefighting and Prevention Workers (SOC 33-1021) </w:t>
      </w:r>
      <w:r>
        <w:rPr>
          <w:rFonts w:ascii="Times New Roman" w:hAnsi="Times New Roman" w:cs="Times New Roman"/>
          <w:sz w:val="24"/>
          <w:szCs w:val="24"/>
        </w:rPr>
        <w:t xml:space="preserve">is estimated to be </w:t>
      </w:r>
      <w:r w:rsidRPr="00FB6A06">
        <w:rPr>
          <w:rFonts w:ascii="Times New Roman" w:hAnsi="Times New Roman" w:cs="Times New Roman"/>
          <w:sz w:val="24"/>
          <w:szCs w:val="24"/>
        </w:rPr>
        <w:t>$</w:t>
      </w:r>
      <w:r>
        <w:rPr>
          <w:rFonts w:ascii="Times New Roman" w:hAnsi="Times New Roman" w:cs="Times New Roman"/>
          <w:sz w:val="24"/>
          <w:szCs w:val="24"/>
        </w:rPr>
        <w:t>46.60</w:t>
      </w:r>
      <w:r w:rsidRPr="00FB6A06">
        <w:rPr>
          <w:rFonts w:ascii="Times New Roman" w:hAnsi="Times New Roman" w:cs="Times New Roman"/>
          <w:sz w:val="24"/>
          <w:szCs w:val="24"/>
        </w:rPr>
        <w:t xml:space="preserve">.  Including </w:t>
      </w:r>
      <w:r w:rsidRPr="00FB6A06">
        <w:rPr>
          <w:rFonts w:ascii="Times New Roman" w:hAnsi="Times New Roman" w:cs="Times New Roman"/>
          <w:sz w:val="24"/>
          <w:szCs w:val="24"/>
        </w:rPr>
        <w:t>the</w:t>
      </w:r>
      <w:r w:rsidRPr="00FB6A06">
        <w:rPr>
          <w:rFonts w:ascii="Times New Roman" w:hAnsi="Times New Roman" w:cs="Times New Roman"/>
          <w:sz w:val="24"/>
          <w:szCs w:val="24"/>
        </w:rPr>
        <w:t xml:space="preserve"> wage rate </w:t>
      </w:r>
      <w:r w:rsidRPr="00FB6A06">
        <w:rPr>
          <w:rFonts w:ascii="Times New Roman" w:hAnsi="Times New Roman" w:cs="Times New Roman"/>
          <w:sz w:val="24"/>
          <w:szCs w:val="24"/>
        </w:rPr>
        <w:t>multiplier</w:t>
      </w:r>
      <w:r w:rsidRPr="00FB6A06">
        <w:rPr>
          <w:rFonts w:ascii="Times New Roman" w:hAnsi="Times New Roman" w:cs="Times New Roman"/>
          <w:sz w:val="24"/>
          <w:szCs w:val="24"/>
        </w:rPr>
        <w:t xml:space="preserve"> of 1.</w:t>
      </w:r>
      <w:r>
        <w:rPr>
          <w:rFonts w:ascii="Times New Roman" w:hAnsi="Times New Roman" w:cs="Times New Roman"/>
          <w:sz w:val="24"/>
          <w:szCs w:val="24"/>
        </w:rPr>
        <w:t>62</w:t>
      </w:r>
      <w:r w:rsidRPr="00FB6A06">
        <w:rPr>
          <w:rFonts w:ascii="Times New Roman" w:hAnsi="Times New Roman" w:cs="Times New Roman"/>
          <w:sz w:val="24"/>
          <w:szCs w:val="24"/>
        </w:rPr>
        <w:t xml:space="preserve">, the </w:t>
      </w:r>
      <w:r w:rsidRPr="00FB6A06">
        <w:rPr>
          <w:rFonts w:ascii="Times New Roman" w:hAnsi="Times New Roman" w:cs="Times New Roman"/>
          <w:sz w:val="24"/>
          <w:szCs w:val="24"/>
        </w:rPr>
        <w:t>fully-loaded</w:t>
      </w:r>
      <w:r w:rsidRPr="00FB6A06">
        <w:rPr>
          <w:rFonts w:ascii="Times New Roman" w:hAnsi="Times New Roman" w:cs="Times New Roman"/>
          <w:sz w:val="24"/>
          <w:szCs w:val="24"/>
        </w:rPr>
        <w:t xml:space="preserve"> wage rates are an estimated at $</w:t>
      </w:r>
      <w:r>
        <w:rPr>
          <w:rFonts w:ascii="Times New Roman" w:hAnsi="Times New Roman" w:cs="Times New Roman"/>
          <w:sz w:val="24"/>
          <w:szCs w:val="24"/>
        </w:rPr>
        <w:t>49.56</w:t>
      </w:r>
      <w:r w:rsidRPr="00FB6A06">
        <w:rPr>
          <w:rFonts w:ascii="Times New Roman" w:hAnsi="Times New Roman" w:cs="Times New Roman"/>
          <w:sz w:val="24"/>
          <w:szCs w:val="24"/>
        </w:rPr>
        <w:t xml:space="preserve"> per hour for Firefighters, and $</w:t>
      </w:r>
      <w:r>
        <w:rPr>
          <w:rFonts w:ascii="Times New Roman" w:hAnsi="Times New Roman" w:cs="Times New Roman"/>
          <w:sz w:val="24"/>
          <w:szCs w:val="24"/>
        </w:rPr>
        <w:t>75.33</w:t>
      </w:r>
      <w:r w:rsidRPr="00FB6A06">
        <w:rPr>
          <w:rFonts w:ascii="Times New Roman" w:hAnsi="Times New Roman" w:cs="Times New Roman"/>
          <w:sz w:val="24"/>
          <w:szCs w:val="24"/>
        </w:rPr>
        <w:t xml:space="preserve"> for First Line Supervisors</w:t>
      </w:r>
      <w:r>
        <w:rPr>
          <w:rFonts w:ascii="Times New Roman" w:hAnsi="Times New Roman" w:cs="Times New Roman"/>
          <w:sz w:val="24"/>
          <w:szCs w:val="24"/>
        </w:rPr>
        <w:t>/Managers</w:t>
      </w:r>
      <w:r w:rsidRPr="00FB6A06">
        <w:rPr>
          <w:rFonts w:ascii="Times New Roman" w:hAnsi="Times New Roman" w:cs="Times New Roman"/>
          <w:sz w:val="24"/>
          <w:szCs w:val="24"/>
        </w:rPr>
        <w:t xml:space="preserve"> of Firefight</w:t>
      </w:r>
      <w:r>
        <w:rPr>
          <w:rFonts w:ascii="Times New Roman" w:hAnsi="Times New Roman" w:cs="Times New Roman"/>
          <w:sz w:val="24"/>
          <w:szCs w:val="24"/>
        </w:rPr>
        <w:t>ing and Prevention Workers</w:t>
      </w:r>
      <w:r w:rsidRPr="00FB6A06">
        <w:rPr>
          <w:rFonts w:ascii="Times New Roman" w:hAnsi="Times New Roman" w:cs="Times New Roman"/>
          <w:sz w:val="24"/>
          <w:szCs w:val="24"/>
        </w:rPr>
        <w:t xml:space="preserve">.  </w:t>
      </w:r>
      <w:r>
        <w:rPr>
          <w:rFonts w:ascii="Times New Roman" w:hAnsi="Times New Roman" w:cs="Times New Roman"/>
          <w:sz w:val="24"/>
          <w:szCs w:val="24"/>
        </w:rPr>
        <w:t xml:space="preserve">Assuming an even split of Firefighters and First Line Supervisors/Managers of </w:t>
      </w:r>
      <w:r w:rsidRPr="00FB6A06">
        <w:rPr>
          <w:rFonts w:ascii="Times New Roman" w:hAnsi="Times New Roman" w:cs="Times New Roman"/>
          <w:sz w:val="24"/>
          <w:szCs w:val="24"/>
        </w:rPr>
        <w:t>Firefighting and Prevention Workers</w:t>
      </w:r>
      <w:r>
        <w:rPr>
          <w:rFonts w:ascii="Times New Roman" w:hAnsi="Times New Roman" w:cs="Times New Roman"/>
          <w:sz w:val="24"/>
          <w:szCs w:val="24"/>
        </w:rPr>
        <w:t xml:space="preserve">, the average wage is estimated at $62.44 (= ($49.56 + $75.33) ÷ 2).  </w:t>
      </w:r>
      <w:r w:rsidRPr="00FB6A06">
        <w:rPr>
          <w:rFonts w:ascii="Times New Roman" w:hAnsi="Times New Roman" w:cs="Times New Roman"/>
          <w:sz w:val="24"/>
          <w:szCs w:val="24"/>
        </w:rPr>
        <w:t>Therefore, the annual burden hour cost is estimated to be $</w:t>
      </w:r>
      <w:r>
        <w:rPr>
          <w:rFonts w:ascii="Times New Roman" w:hAnsi="Times New Roman" w:cs="Times New Roman"/>
          <w:sz w:val="24"/>
          <w:szCs w:val="24"/>
        </w:rPr>
        <w:t>1,248,425</w:t>
      </w:r>
      <w:r w:rsidRPr="00FB6A06">
        <w:rPr>
          <w:rFonts w:ascii="Times New Roman" w:hAnsi="Times New Roman" w:cs="Times New Roman"/>
          <w:sz w:val="24"/>
          <w:szCs w:val="24"/>
        </w:rPr>
        <w:t xml:space="preserve"> ($</w:t>
      </w:r>
      <w:r>
        <w:rPr>
          <w:rFonts w:ascii="Times New Roman" w:hAnsi="Times New Roman" w:cs="Times New Roman"/>
          <w:sz w:val="24"/>
          <w:szCs w:val="24"/>
        </w:rPr>
        <w:t>62.44 ×</w:t>
      </w:r>
      <w:r w:rsidRPr="00FB6A06">
        <w:rPr>
          <w:rFonts w:ascii="Times New Roman" w:hAnsi="Times New Roman" w:cs="Times New Roman"/>
          <w:sz w:val="24"/>
          <w:szCs w:val="24"/>
        </w:rPr>
        <w:t xml:space="preserve"> </w:t>
      </w:r>
      <w:r>
        <w:rPr>
          <w:rFonts w:ascii="Times New Roman" w:hAnsi="Times New Roman" w:cs="Times New Roman"/>
          <w:sz w:val="24"/>
          <w:szCs w:val="24"/>
        </w:rPr>
        <w:t>19,994</w:t>
      </w:r>
      <w:r w:rsidRPr="00FB6A06">
        <w:rPr>
          <w:rFonts w:ascii="Times New Roman" w:hAnsi="Times New Roman" w:cs="Times New Roman"/>
          <w:sz w:val="24"/>
          <w:szCs w:val="24"/>
        </w:rPr>
        <w:t xml:space="preserve"> hours).</w:t>
      </w:r>
    </w:p>
    <w:p w:rsidR="00663B90" w:rsidP="00663B90" w14:paraId="6E2D79C1" w14:textId="77777777">
      <w:pPr>
        <w:tabs>
          <w:tab w:val="left" w:pos="-720"/>
        </w:tabs>
        <w:suppressAutoHyphens/>
        <w:contextualSpacing/>
        <w:rPr>
          <w:rFonts w:ascii="Times New Roman" w:hAnsi="Times New Roman" w:cs="Times New Roman"/>
          <w:sz w:val="24"/>
          <w:szCs w:val="24"/>
        </w:rPr>
      </w:pPr>
    </w:p>
    <w:p w:rsidR="00663B90" w:rsidP="00663B90" w14:paraId="61A4CEE2" w14:textId="77777777">
      <w:pPr>
        <w:tabs>
          <w:tab w:val="left" w:pos="-720"/>
        </w:tabs>
        <w:suppressAutoHyphens/>
        <w:contextualSpacing/>
        <w:rPr>
          <w:rFonts w:ascii="Times New Roman" w:hAnsi="Times New Roman" w:cs="Times New Roman"/>
          <w:sz w:val="24"/>
          <w:szCs w:val="24"/>
        </w:rPr>
      </w:pPr>
      <w:r w:rsidRPr="007063DB">
        <w:rPr>
          <w:rFonts w:ascii="Times New Roman" w:hAnsi="Times New Roman" w:cs="Times New Roman"/>
          <w:sz w:val="24"/>
          <w:szCs w:val="24"/>
        </w:rPr>
        <w:t xml:space="preserve">The wage rate category for National Executive Fire Officers based on </w:t>
      </w:r>
      <w:r>
        <w:rPr>
          <w:rFonts w:ascii="Times New Roman" w:hAnsi="Times New Roman" w:cs="Times New Roman"/>
          <w:sz w:val="24"/>
          <w:szCs w:val="24"/>
        </w:rPr>
        <w:t>General Operations and Managers (SOC 11-1021)</w:t>
      </w:r>
      <w:r w:rsidRPr="007063DB">
        <w:rPr>
          <w:rFonts w:ascii="Times New Roman" w:hAnsi="Times New Roman" w:cs="Times New Roman"/>
          <w:sz w:val="24"/>
          <w:szCs w:val="24"/>
        </w:rPr>
        <w:t xml:space="preserve"> is estimated to be $</w:t>
      </w:r>
      <w:r>
        <w:rPr>
          <w:rFonts w:ascii="Times New Roman" w:hAnsi="Times New Roman" w:cs="Times New Roman"/>
          <w:sz w:val="24"/>
          <w:szCs w:val="24"/>
        </w:rPr>
        <w:t>64.87</w:t>
      </w:r>
      <w:r w:rsidRPr="007063DB">
        <w:rPr>
          <w:rFonts w:ascii="Times New Roman" w:hAnsi="Times New Roman" w:cs="Times New Roman"/>
          <w:sz w:val="24"/>
          <w:szCs w:val="24"/>
        </w:rPr>
        <w:t xml:space="preserve"> and using the </w:t>
      </w:r>
      <w:r w:rsidRPr="00FE1831">
        <w:rPr>
          <w:rFonts w:ascii="Times New Roman" w:hAnsi="Times New Roman" w:cs="Times New Roman"/>
          <w:sz w:val="24"/>
          <w:szCs w:val="24"/>
        </w:rPr>
        <w:t xml:space="preserve">Local </w:t>
      </w:r>
      <w:r>
        <w:rPr>
          <w:rFonts w:ascii="Times New Roman" w:hAnsi="Times New Roman" w:cs="Times New Roman"/>
          <w:sz w:val="24"/>
          <w:szCs w:val="24"/>
        </w:rPr>
        <w:t>G</w:t>
      </w:r>
      <w:r w:rsidRPr="00FE1831">
        <w:rPr>
          <w:rFonts w:ascii="Times New Roman" w:hAnsi="Times New Roman" w:cs="Times New Roman"/>
          <w:sz w:val="24"/>
          <w:szCs w:val="24"/>
        </w:rPr>
        <w:t xml:space="preserve">overnment </w:t>
      </w:r>
      <w:r w:rsidRPr="007063DB">
        <w:rPr>
          <w:rFonts w:ascii="Times New Roman" w:hAnsi="Times New Roman" w:cs="Times New Roman"/>
          <w:sz w:val="24"/>
          <w:szCs w:val="24"/>
        </w:rPr>
        <w:t>1.</w:t>
      </w:r>
      <w:r>
        <w:rPr>
          <w:rFonts w:ascii="Times New Roman" w:hAnsi="Times New Roman" w:cs="Times New Roman"/>
          <w:sz w:val="24"/>
          <w:szCs w:val="24"/>
        </w:rPr>
        <w:t>62</w:t>
      </w:r>
      <w:r w:rsidRPr="007063DB">
        <w:rPr>
          <w:rFonts w:ascii="Times New Roman" w:hAnsi="Times New Roman" w:cs="Times New Roman"/>
          <w:sz w:val="24"/>
          <w:szCs w:val="24"/>
        </w:rPr>
        <w:t xml:space="preserve"> multiplier the wage is $</w:t>
      </w:r>
      <w:r>
        <w:rPr>
          <w:rFonts w:ascii="Times New Roman" w:hAnsi="Times New Roman" w:cs="Times New Roman"/>
          <w:sz w:val="24"/>
          <w:szCs w:val="24"/>
        </w:rPr>
        <w:t xml:space="preserve">105.09 </w:t>
      </w:r>
      <w:r w:rsidRPr="007063DB">
        <w:rPr>
          <w:rFonts w:ascii="Times New Roman" w:hAnsi="Times New Roman" w:cs="Times New Roman"/>
          <w:sz w:val="24"/>
          <w:szCs w:val="24"/>
        </w:rPr>
        <w:t xml:space="preserve">per hour.  Therefore, the </w:t>
      </w:r>
      <w:r>
        <w:rPr>
          <w:rFonts w:ascii="Times New Roman" w:hAnsi="Times New Roman" w:cs="Times New Roman"/>
          <w:sz w:val="24"/>
          <w:szCs w:val="24"/>
        </w:rPr>
        <w:t>annual</w:t>
      </w:r>
      <w:r w:rsidRPr="007063DB">
        <w:rPr>
          <w:rFonts w:ascii="Times New Roman" w:hAnsi="Times New Roman" w:cs="Times New Roman"/>
          <w:sz w:val="24"/>
          <w:szCs w:val="24"/>
        </w:rPr>
        <w:t xml:space="preserve"> burden </w:t>
      </w:r>
      <w:r>
        <w:rPr>
          <w:rFonts w:ascii="Times New Roman" w:hAnsi="Times New Roman" w:cs="Times New Roman"/>
          <w:sz w:val="24"/>
          <w:szCs w:val="24"/>
        </w:rPr>
        <w:t xml:space="preserve">hour cost </w:t>
      </w:r>
      <w:r w:rsidRPr="007063DB">
        <w:rPr>
          <w:rFonts w:ascii="Times New Roman" w:hAnsi="Times New Roman" w:cs="Times New Roman"/>
          <w:sz w:val="24"/>
          <w:szCs w:val="24"/>
        </w:rPr>
        <w:t xml:space="preserve">is estimated to be </w:t>
      </w:r>
      <w:r>
        <w:rPr>
          <w:rFonts w:ascii="Times New Roman" w:hAnsi="Times New Roman" w:cs="Times New Roman"/>
          <w:sz w:val="24"/>
          <w:szCs w:val="24"/>
        </w:rPr>
        <w:t>$94,581 (</w:t>
      </w:r>
      <w:r w:rsidRPr="007063DB">
        <w:rPr>
          <w:rFonts w:ascii="Times New Roman" w:hAnsi="Times New Roman" w:cs="Times New Roman"/>
          <w:sz w:val="24"/>
          <w:szCs w:val="24"/>
        </w:rPr>
        <w:t xml:space="preserve">900 hours </w:t>
      </w:r>
      <w:r>
        <w:rPr>
          <w:rFonts w:ascii="Times New Roman" w:hAnsi="Times New Roman" w:cs="Times New Roman"/>
          <w:sz w:val="24"/>
          <w:szCs w:val="24"/>
        </w:rPr>
        <w:t>×</w:t>
      </w:r>
      <w:r w:rsidRPr="007063DB">
        <w:rPr>
          <w:rFonts w:ascii="Times New Roman" w:hAnsi="Times New Roman" w:cs="Times New Roman"/>
          <w:sz w:val="24"/>
          <w:szCs w:val="24"/>
        </w:rPr>
        <w:t xml:space="preserve"> $</w:t>
      </w:r>
      <w:r>
        <w:rPr>
          <w:rFonts w:ascii="Times New Roman" w:hAnsi="Times New Roman" w:cs="Times New Roman"/>
          <w:sz w:val="24"/>
          <w:szCs w:val="24"/>
        </w:rPr>
        <w:t>105.09)</w:t>
      </w:r>
      <w:r w:rsidRPr="007063DB">
        <w:rPr>
          <w:rFonts w:ascii="Times New Roman" w:hAnsi="Times New Roman" w:cs="Times New Roman"/>
          <w:sz w:val="24"/>
          <w:szCs w:val="24"/>
        </w:rPr>
        <w:t>.</w:t>
      </w:r>
    </w:p>
    <w:p w:rsidR="00663B90" w:rsidP="00663B90" w14:paraId="0AA191FE" w14:textId="77777777">
      <w:pPr>
        <w:tabs>
          <w:tab w:val="left" w:pos="-720"/>
        </w:tabs>
        <w:suppressAutoHyphens/>
        <w:contextualSpacing/>
        <w:rPr>
          <w:rFonts w:ascii="Times New Roman" w:hAnsi="Times New Roman" w:cs="Times New Roman"/>
          <w:sz w:val="24"/>
          <w:szCs w:val="24"/>
        </w:rPr>
      </w:pPr>
    </w:p>
    <w:p w:rsidR="00663B90" w:rsidRPr="00837BE7" w:rsidP="00663B90" w14:paraId="736A613C" w14:textId="12DFF769">
      <w:pPr>
        <w:tabs>
          <w:tab w:val="left" w:pos="-720"/>
        </w:tabs>
        <w:suppressAutoHyphens/>
        <w:contextualSpacing/>
        <w:rPr>
          <w:rFonts w:ascii="Times New Roman" w:hAnsi="Times New Roman" w:cs="Times New Roman"/>
          <w:sz w:val="24"/>
          <w:szCs w:val="24"/>
        </w:rPr>
      </w:pPr>
      <w:r w:rsidRPr="00837BE7">
        <w:rPr>
          <w:rFonts w:ascii="Times New Roman" w:hAnsi="Times New Roman" w:cs="Times New Roman"/>
          <w:sz w:val="24"/>
          <w:szCs w:val="24"/>
        </w:rPr>
        <w:t xml:space="preserve">The wage rate category for </w:t>
      </w:r>
      <w:r>
        <w:rPr>
          <w:rFonts w:ascii="Times New Roman" w:hAnsi="Times New Roman" w:cs="Times New Roman"/>
          <w:sz w:val="24"/>
          <w:szCs w:val="24"/>
        </w:rPr>
        <w:t>applicants</w:t>
      </w:r>
      <w:r w:rsidRPr="00837BE7">
        <w:rPr>
          <w:rFonts w:ascii="Times New Roman" w:hAnsi="Times New Roman" w:cs="Times New Roman"/>
          <w:sz w:val="24"/>
          <w:szCs w:val="24"/>
        </w:rPr>
        <w:t xml:space="preserve"> based </w:t>
      </w:r>
      <w:r>
        <w:rPr>
          <w:rFonts w:ascii="Times New Roman" w:hAnsi="Times New Roman" w:cs="Times New Roman"/>
          <w:sz w:val="24"/>
          <w:szCs w:val="24"/>
        </w:rPr>
        <w:t>on Local Government Firefighters</w:t>
      </w:r>
      <w:r w:rsidRPr="00837BE7">
        <w:rPr>
          <w:rFonts w:ascii="Times New Roman" w:hAnsi="Times New Roman" w:cs="Times New Roman"/>
          <w:sz w:val="24"/>
          <w:szCs w:val="24"/>
        </w:rPr>
        <w:t xml:space="preserve"> (SCO</w:t>
      </w:r>
      <w:r>
        <w:rPr>
          <w:rFonts w:ascii="Times New Roman" w:hAnsi="Times New Roman" w:cs="Times New Roman"/>
          <w:sz w:val="24"/>
          <w:szCs w:val="24"/>
        </w:rPr>
        <w:t xml:space="preserve"> 33-2011</w:t>
      </w:r>
      <w:r w:rsidRPr="00837BE7">
        <w:rPr>
          <w:rFonts w:ascii="Times New Roman" w:hAnsi="Times New Roman" w:cs="Times New Roman"/>
          <w:sz w:val="24"/>
          <w:szCs w:val="24"/>
        </w:rPr>
        <w:t>) is estimated to be $</w:t>
      </w:r>
      <w:r>
        <w:rPr>
          <w:rFonts w:ascii="Times New Roman" w:hAnsi="Times New Roman" w:cs="Times New Roman"/>
          <w:sz w:val="24"/>
          <w:szCs w:val="24"/>
        </w:rPr>
        <w:t>30.59</w:t>
      </w:r>
      <w:r w:rsidRPr="00837BE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37BE7">
        <w:rPr>
          <w:rFonts w:ascii="Times New Roman" w:hAnsi="Times New Roman"/>
          <w:sz w:val="24"/>
          <w:szCs w:val="24"/>
        </w:rPr>
        <w:t xml:space="preserve">Including the </w:t>
      </w:r>
      <w:r w:rsidRPr="00837BE7">
        <w:rPr>
          <w:rFonts w:ascii="Times New Roman" w:hAnsi="Times New Roman"/>
          <w:sz w:val="24"/>
          <w:szCs w:val="24"/>
        </w:rPr>
        <w:t>wage rate</w:t>
      </w:r>
      <w:r w:rsidRPr="00837BE7">
        <w:rPr>
          <w:rFonts w:ascii="Times New Roman" w:hAnsi="Times New Roman"/>
          <w:sz w:val="24"/>
          <w:szCs w:val="24"/>
        </w:rPr>
        <w:t xml:space="preserve"> </w:t>
      </w:r>
      <w:r w:rsidRPr="00837BE7">
        <w:rPr>
          <w:rFonts w:ascii="Times New Roman" w:hAnsi="Times New Roman"/>
          <w:sz w:val="24"/>
          <w:szCs w:val="24"/>
        </w:rPr>
        <w:t>multiplier</w:t>
      </w:r>
      <w:r w:rsidRPr="00837BE7">
        <w:rPr>
          <w:rFonts w:ascii="Times New Roman" w:hAnsi="Times New Roman"/>
          <w:sz w:val="24"/>
          <w:szCs w:val="24"/>
        </w:rPr>
        <w:t xml:space="preserve"> of 1.</w:t>
      </w:r>
      <w:r>
        <w:rPr>
          <w:rFonts w:ascii="Times New Roman" w:hAnsi="Times New Roman"/>
          <w:sz w:val="24"/>
          <w:szCs w:val="24"/>
        </w:rPr>
        <w:t>6</w:t>
      </w:r>
      <w:r w:rsidR="001B1662">
        <w:rPr>
          <w:rFonts w:ascii="Times New Roman" w:hAnsi="Times New Roman"/>
          <w:sz w:val="24"/>
          <w:szCs w:val="24"/>
        </w:rPr>
        <w:t>2</w:t>
      </w:r>
      <w:r w:rsidRPr="00837BE7">
        <w:rPr>
          <w:rFonts w:ascii="Times New Roman" w:hAnsi="Times New Roman"/>
          <w:sz w:val="24"/>
          <w:szCs w:val="24"/>
        </w:rPr>
        <w:t xml:space="preserve">, the </w:t>
      </w:r>
      <w:r w:rsidRPr="00837BE7">
        <w:rPr>
          <w:rFonts w:ascii="Times New Roman" w:hAnsi="Times New Roman"/>
          <w:sz w:val="24"/>
          <w:szCs w:val="24"/>
        </w:rPr>
        <w:t>fully-loaded</w:t>
      </w:r>
      <w:r w:rsidRPr="00837BE7">
        <w:rPr>
          <w:rFonts w:ascii="Times New Roman" w:hAnsi="Times New Roman"/>
          <w:sz w:val="24"/>
          <w:szCs w:val="24"/>
        </w:rPr>
        <w:t xml:space="preserve"> wage rate is $</w:t>
      </w:r>
      <w:r>
        <w:rPr>
          <w:rFonts w:ascii="Times New Roman" w:hAnsi="Times New Roman"/>
          <w:sz w:val="24"/>
          <w:szCs w:val="24"/>
        </w:rPr>
        <w:t>49.25</w:t>
      </w:r>
      <w:r w:rsidRPr="00837BE7">
        <w:rPr>
          <w:rFonts w:ascii="Times New Roman" w:hAnsi="Times New Roman"/>
          <w:sz w:val="24"/>
          <w:szCs w:val="24"/>
        </w:rPr>
        <w:t xml:space="preserve"> per hour.  Therefore, the </w:t>
      </w:r>
      <w:r>
        <w:rPr>
          <w:rFonts w:ascii="Times New Roman" w:hAnsi="Times New Roman"/>
          <w:sz w:val="24"/>
          <w:szCs w:val="24"/>
        </w:rPr>
        <w:t xml:space="preserve">annual </w:t>
      </w:r>
      <w:r w:rsidRPr="00837BE7">
        <w:rPr>
          <w:rFonts w:ascii="Times New Roman" w:hAnsi="Times New Roman"/>
          <w:sz w:val="24"/>
          <w:szCs w:val="24"/>
        </w:rPr>
        <w:t>burden hour cost is estimated to be $</w:t>
      </w:r>
      <w:r>
        <w:rPr>
          <w:rFonts w:ascii="Times New Roman" w:hAnsi="Times New Roman"/>
          <w:sz w:val="24"/>
          <w:szCs w:val="24"/>
        </w:rPr>
        <w:t>37,170</w:t>
      </w:r>
      <w:r w:rsidRPr="00837BE7">
        <w:rPr>
          <w:rFonts w:ascii="Times New Roman" w:hAnsi="Times New Roman"/>
          <w:sz w:val="24"/>
          <w:szCs w:val="24"/>
        </w:rPr>
        <w:t xml:space="preserve"> ($</w:t>
      </w:r>
      <w:r>
        <w:rPr>
          <w:rFonts w:ascii="Times New Roman" w:hAnsi="Times New Roman"/>
          <w:sz w:val="24"/>
          <w:szCs w:val="24"/>
        </w:rPr>
        <w:t>49.56</w:t>
      </w:r>
      <w:r w:rsidRPr="00837BE7">
        <w:rPr>
          <w:rFonts w:ascii="Times New Roman" w:hAnsi="Times New Roman"/>
          <w:sz w:val="24"/>
          <w:szCs w:val="24"/>
        </w:rPr>
        <w:t xml:space="preserve"> </w:t>
      </w:r>
      <w:r>
        <w:rPr>
          <w:rFonts w:ascii="Times New Roman" w:hAnsi="Times New Roman" w:cs="Times New Roman"/>
          <w:sz w:val="24"/>
          <w:szCs w:val="24"/>
        </w:rPr>
        <w:t>×</w:t>
      </w:r>
      <w:r w:rsidRPr="00837BE7">
        <w:rPr>
          <w:rFonts w:ascii="Times New Roman" w:hAnsi="Times New Roman"/>
          <w:sz w:val="24"/>
          <w:szCs w:val="24"/>
        </w:rPr>
        <w:t xml:space="preserve"> 750 hours)</w:t>
      </w:r>
      <w:r>
        <w:rPr>
          <w:rFonts w:ascii="Times New Roman" w:hAnsi="Times New Roman"/>
          <w:sz w:val="24"/>
          <w:szCs w:val="24"/>
        </w:rPr>
        <w:t xml:space="preserve"> annually</w:t>
      </w:r>
      <w:r w:rsidRPr="00837BE7">
        <w:rPr>
          <w:rFonts w:ascii="Times New Roman" w:hAnsi="Times New Roman"/>
          <w:sz w:val="24"/>
          <w:szCs w:val="24"/>
        </w:rPr>
        <w:t>.</w:t>
      </w:r>
    </w:p>
    <w:p w:rsidR="00663B90" w:rsidRPr="00837BE7" w:rsidP="00663B90" w14:paraId="53214231" w14:textId="77777777">
      <w:pPr>
        <w:tabs>
          <w:tab w:val="left" w:pos="-720"/>
        </w:tabs>
        <w:suppressAutoHyphens/>
        <w:contextualSpacing/>
        <w:rPr>
          <w:rFonts w:ascii="Times New Roman" w:hAnsi="Times New Roman" w:cs="Times New Roman"/>
          <w:sz w:val="24"/>
          <w:szCs w:val="24"/>
        </w:rPr>
      </w:pPr>
    </w:p>
    <w:p w:rsidR="00663B90" w:rsidRPr="00837BE7" w:rsidP="00663B90" w14:paraId="3DF53455" w14:textId="77777777">
      <w:pPr>
        <w:tabs>
          <w:tab w:val="left" w:pos="-720"/>
        </w:tabs>
        <w:suppressAutoHyphens/>
        <w:contextualSpacing/>
        <w:rPr>
          <w:rFonts w:ascii="Times New Roman" w:hAnsi="Times New Roman" w:cs="Times New Roman"/>
          <w:sz w:val="24"/>
          <w:szCs w:val="24"/>
        </w:rPr>
      </w:pPr>
      <w:r w:rsidRPr="00837BE7">
        <w:rPr>
          <w:rFonts w:ascii="Times New Roman" w:hAnsi="Times New Roman" w:cs="Times New Roman"/>
          <w:sz w:val="24"/>
          <w:szCs w:val="24"/>
        </w:rPr>
        <w:t xml:space="preserve">The total </w:t>
      </w:r>
      <w:r w:rsidRPr="00837BE7">
        <w:rPr>
          <w:rFonts w:ascii="Times New Roman" w:hAnsi="Times New Roman" w:cs="Times New Roman"/>
          <w:sz w:val="24"/>
          <w:szCs w:val="24"/>
        </w:rPr>
        <w:t>annual cost</w:t>
      </w:r>
      <w:r w:rsidRPr="00837BE7">
        <w:rPr>
          <w:rFonts w:ascii="Times New Roman" w:hAnsi="Times New Roman" w:cs="Times New Roman"/>
          <w:sz w:val="24"/>
          <w:szCs w:val="24"/>
        </w:rPr>
        <w:t xml:space="preserve"> burden hour for this collection is estimated to be $</w:t>
      </w:r>
      <w:r>
        <w:rPr>
          <w:rFonts w:ascii="Times New Roman" w:hAnsi="Times New Roman" w:cs="Times New Roman"/>
          <w:sz w:val="24"/>
          <w:szCs w:val="24"/>
        </w:rPr>
        <w:t>1,380,176</w:t>
      </w:r>
      <w:r w:rsidRPr="00837BE7">
        <w:rPr>
          <w:rFonts w:ascii="Times New Roman" w:hAnsi="Times New Roman" w:cs="Times New Roman"/>
          <w:sz w:val="24"/>
          <w:szCs w:val="24"/>
        </w:rPr>
        <w:t xml:space="preserve"> ($</w:t>
      </w:r>
      <w:r>
        <w:rPr>
          <w:rFonts w:ascii="Times New Roman" w:hAnsi="Times New Roman" w:cs="Times New Roman"/>
          <w:sz w:val="24"/>
          <w:szCs w:val="24"/>
        </w:rPr>
        <w:t>1,248,425</w:t>
      </w:r>
      <w:r w:rsidRPr="00837BE7">
        <w:rPr>
          <w:rFonts w:ascii="Times New Roman" w:hAnsi="Times New Roman" w:cs="Times New Roman"/>
          <w:sz w:val="24"/>
          <w:szCs w:val="24"/>
        </w:rPr>
        <w:t>+ $</w:t>
      </w:r>
      <w:r>
        <w:rPr>
          <w:rFonts w:ascii="Times New Roman" w:hAnsi="Times New Roman" w:cs="Times New Roman"/>
          <w:sz w:val="24"/>
          <w:szCs w:val="24"/>
        </w:rPr>
        <w:t>94,581</w:t>
      </w:r>
      <w:r w:rsidRPr="00837BE7">
        <w:rPr>
          <w:rFonts w:ascii="Times New Roman" w:hAnsi="Times New Roman" w:cs="Times New Roman"/>
          <w:sz w:val="24"/>
          <w:szCs w:val="24"/>
        </w:rPr>
        <w:t xml:space="preserve"> + $</w:t>
      </w:r>
      <w:r>
        <w:rPr>
          <w:rFonts w:ascii="Times New Roman" w:hAnsi="Times New Roman" w:cs="Times New Roman"/>
          <w:sz w:val="24"/>
          <w:szCs w:val="24"/>
        </w:rPr>
        <w:t>37,170</w:t>
      </w:r>
      <w:r w:rsidRPr="00837BE7">
        <w:rPr>
          <w:rFonts w:ascii="Times New Roman" w:hAnsi="Times New Roman" w:cs="Times New Roman"/>
          <w:sz w:val="24"/>
          <w:szCs w:val="24"/>
        </w:rPr>
        <w:t>).</w:t>
      </w:r>
    </w:p>
    <w:p w:rsidR="003609D0" w:rsidRPr="003609D0" w:rsidP="003609D0" w14:paraId="6D4FBB5B" w14:textId="77777777">
      <w:pPr>
        <w:tabs>
          <w:tab w:val="left" w:pos="-720"/>
        </w:tabs>
        <w:suppressAutoHyphens/>
        <w:spacing w:after="0" w:line="240" w:lineRule="auto"/>
        <w:contextualSpacing/>
        <w:rPr>
          <w:rFonts w:ascii="Times New Roman" w:eastAsia="Aptos" w:hAnsi="Times New Roman" w:cs="Times New Roman"/>
          <w:kern w:val="2"/>
          <w:sz w:val="24"/>
          <w:szCs w:val="24"/>
          <w14:ligatures w14:val="standardContextual"/>
        </w:rPr>
      </w:pPr>
    </w:p>
    <w:p w:rsidR="003609D0" w:rsidRPr="003609D0" w:rsidP="00873424" w14:paraId="26D382AD" w14:textId="77777777">
      <w:pPr>
        <w:numPr>
          <w:ilvl w:val="0"/>
          <w:numId w:val="16"/>
        </w:numPr>
        <w:tabs>
          <w:tab w:val="left" w:pos="-720"/>
        </w:tabs>
        <w:suppressAutoHyphens/>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The information provided by applicants is not validated or corrected by FEMA.  If an application is incomplete, the application is rejected and the individual notified for the reason for the rejection.  The applicant can resubmit the application.</w:t>
      </w:r>
    </w:p>
    <w:p w:rsidR="003609D0" w:rsidRPr="003609D0" w:rsidP="00873424" w14:paraId="1B4900FD" w14:textId="77777777">
      <w:pPr>
        <w:numPr>
          <w:ilvl w:val="0"/>
          <w:numId w:val="16"/>
        </w:numPr>
        <w:tabs>
          <w:tab w:val="left" w:pos="-720"/>
        </w:tabs>
        <w:suppressAutoHyphens/>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 xml:space="preserve">Both NETC and the Center for Domestic Preparedness use automated registration systems, thereby eliminating the need for paper applications.  If an individual has applied online previously, the demographic information provided is used to fill in the fields so that the applicant </w:t>
      </w:r>
      <w:r w:rsidRPr="003609D0">
        <w:rPr>
          <w:rFonts w:ascii="Times New Roman" w:eastAsia="Aptos" w:hAnsi="Times New Roman" w:cs="Times New Roman"/>
          <w:kern w:val="2"/>
          <w:sz w:val="24"/>
          <w:szCs w:val="24"/>
          <w14:ligatures w14:val="standardContextual"/>
        </w:rPr>
        <w:t>has to</w:t>
      </w:r>
      <w:r w:rsidRPr="003609D0">
        <w:rPr>
          <w:rFonts w:ascii="Times New Roman" w:eastAsia="Aptos" w:hAnsi="Times New Roman" w:cs="Times New Roman"/>
          <w:kern w:val="2"/>
          <w:sz w:val="24"/>
          <w:szCs w:val="24"/>
          <w14:ligatures w14:val="standardContextual"/>
        </w:rPr>
        <w:t xml:space="preserve"> only update it.  If the information is already in the system, the student information is preprinted on the stipend form, and the individual only </w:t>
      </w:r>
      <w:r w:rsidRPr="003609D0">
        <w:rPr>
          <w:rFonts w:ascii="Times New Roman" w:eastAsia="Aptos" w:hAnsi="Times New Roman" w:cs="Times New Roman"/>
          <w:kern w:val="2"/>
          <w:sz w:val="24"/>
          <w:szCs w:val="24"/>
          <w14:ligatures w14:val="standardContextual"/>
        </w:rPr>
        <w:t>has to</w:t>
      </w:r>
      <w:r w:rsidRPr="003609D0">
        <w:rPr>
          <w:rFonts w:ascii="Times New Roman" w:eastAsia="Aptos" w:hAnsi="Times New Roman" w:cs="Times New Roman"/>
          <w:kern w:val="2"/>
          <w:sz w:val="24"/>
          <w:szCs w:val="24"/>
          <w14:ligatures w14:val="standardContextual"/>
        </w:rPr>
        <w:t xml:space="preserve"> verify or update it.</w:t>
      </w:r>
    </w:p>
    <w:p w:rsidR="003609D0" w:rsidRPr="003609D0" w:rsidP="00873424" w14:paraId="5AB7B117" w14:textId="77777777">
      <w:pPr>
        <w:numPr>
          <w:ilvl w:val="0"/>
          <w:numId w:val="16"/>
        </w:numPr>
        <w:tabs>
          <w:tab w:val="left" w:pos="-720"/>
        </w:tabs>
        <w:suppressAutoHyphens/>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The information provided on the application is integrated with stipend, student record, and enrollment information.</w:t>
      </w:r>
    </w:p>
    <w:p w:rsidR="003609D0" w:rsidRPr="003609D0" w:rsidP="00873424" w14:paraId="5411AEA0" w14:textId="77777777">
      <w:pPr>
        <w:numPr>
          <w:ilvl w:val="0"/>
          <w:numId w:val="16"/>
        </w:numPr>
        <w:tabs>
          <w:tab w:val="left" w:pos="-720"/>
        </w:tabs>
        <w:suppressAutoHyphens/>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The annual cost to the government is shown in the table below.</w:t>
      </w:r>
    </w:p>
    <w:p w:rsidR="003609D0" w:rsidRPr="003609D0" w:rsidP="003609D0" w14:paraId="4564FFD9" w14:textId="77777777">
      <w:pPr>
        <w:tabs>
          <w:tab w:val="left" w:pos="-720"/>
        </w:tabs>
        <w:suppressAutoHyphens/>
        <w:spacing w:after="0" w:line="240" w:lineRule="auto"/>
        <w:ind w:left="720"/>
        <w:contextualSpacing/>
        <w:rPr>
          <w:rFonts w:ascii="Times New Roman" w:eastAsia="Aptos" w:hAnsi="Times New Roman" w:cs="Times New Roman"/>
          <w:kern w:val="2"/>
          <w:sz w:val="24"/>
          <w:szCs w:val="24"/>
          <w14:ligatures w14:val="standardContextual"/>
        </w:rPr>
      </w:pPr>
    </w:p>
    <w:tbl>
      <w:tblPr>
        <w:tblStyle w:val="TableGrid2"/>
        <w:tblW w:w="9360" w:type="dxa"/>
        <w:jc w:val="center"/>
        <w:tblLook w:val="04A0"/>
      </w:tblPr>
      <w:tblGrid>
        <w:gridCol w:w="7290"/>
        <w:gridCol w:w="2070"/>
      </w:tblGrid>
      <w:tr w14:paraId="05ABE392" w14:textId="77777777" w:rsidTr="003609D0">
        <w:tblPrEx>
          <w:tblW w:w="9360" w:type="dxa"/>
          <w:jc w:val="center"/>
          <w:tblLook w:val="04A0"/>
        </w:tblPrEx>
        <w:trPr>
          <w:jc w:val="center"/>
        </w:trPr>
        <w:tc>
          <w:tcPr>
            <w:tcW w:w="9360" w:type="dxa"/>
            <w:gridSpan w:val="2"/>
            <w:shd w:val="clear" w:color="auto" w:fill="45B0E1"/>
            <w:vAlign w:val="center"/>
          </w:tcPr>
          <w:p w:rsidR="003609D0" w:rsidRPr="003609D0" w:rsidP="003609D0" w14:paraId="4EB80BDC" w14:textId="77777777">
            <w:pPr>
              <w:contextualSpacing/>
              <w:jc w:val="center"/>
              <w:rPr>
                <w:rFonts w:ascii="Times New Roman" w:eastAsia="Calibri" w:hAnsi="Times New Roman" w:cs="Times New Roman"/>
                <w:b/>
                <w:sz w:val="20"/>
                <w:szCs w:val="20"/>
              </w:rPr>
            </w:pPr>
            <w:r w:rsidRPr="003609D0">
              <w:rPr>
                <w:rFonts w:ascii="Times New Roman" w:eastAsia="Calibri" w:hAnsi="Times New Roman" w:cs="Times New Roman"/>
                <w:b/>
                <w:sz w:val="20"/>
                <w:szCs w:val="20"/>
              </w:rPr>
              <w:t>Annual Cost to the Federal Government</w:t>
            </w:r>
          </w:p>
        </w:tc>
      </w:tr>
      <w:tr w14:paraId="1E2C4A4E" w14:textId="77777777" w:rsidTr="003609D0">
        <w:tblPrEx>
          <w:tblW w:w="9360" w:type="dxa"/>
          <w:jc w:val="center"/>
          <w:tblLook w:val="04A0"/>
        </w:tblPrEx>
        <w:trPr>
          <w:jc w:val="center"/>
        </w:trPr>
        <w:tc>
          <w:tcPr>
            <w:tcW w:w="7290" w:type="dxa"/>
            <w:shd w:val="clear" w:color="auto" w:fill="45B0E1"/>
            <w:vAlign w:val="center"/>
          </w:tcPr>
          <w:p w:rsidR="003609D0" w:rsidRPr="003609D0" w:rsidP="003609D0" w14:paraId="2E461A0D" w14:textId="77777777">
            <w:pPr>
              <w:spacing w:line="360" w:lineRule="auto"/>
              <w:contextualSpacing/>
              <w:jc w:val="center"/>
              <w:rPr>
                <w:rFonts w:ascii="Times New Roman" w:eastAsia="Calibri" w:hAnsi="Times New Roman" w:cs="Times New Roman"/>
                <w:sz w:val="20"/>
                <w:szCs w:val="20"/>
              </w:rPr>
            </w:pPr>
            <w:r w:rsidRPr="003609D0">
              <w:rPr>
                <w:rFonts w:ascii="Times New Roman" w:eastAsia="Calibri" w:hAnsi="Times New Roman" w:cs="Times New Roman"/>
                <w:sz w:val="20"/>
                <w:szCs w:val="20"/>
              </w:rPr>
              <w:t>Item</w:t>
            </w:r>
          </w:p>
        </w:tc>
        <w:tc>
          <w:tcPr>
            <w:tcW w:w="2070" w:type="dxa"/>
            <w:shd w:val="clear" w:color="auto" w:fill="45B0E1"/>
            <w:vAlign w:val="center"/>
          </w:tcPr>
          <w:p w:rsidR="003609D0" w:rsidRPr="003609D0" w:rsidP="003609D0" w14:paraId="52623F89" w14:textId="77777777">
            <w:pPr>
              <w:spacing w:line="360" w:lineRule="auto"/>
              <w:contextualSpacing/>
              <w:jc w:val="center"/>
              <w:rPr>
                <w:rFonts w:ascii="Times New Roman" w:eastAsia="Calibri" w:hAnsi="Times New Roman" w:cs="Times New Roman"/>
                <w:sz w:val="20"/>
                <w:szCs w:val="20"/>
              </w:rPr>
            </w:pPr>
            <w:r w:rsidRPr="003609D0">
              <w:rPr>
                <w:rFonts w:ascii="Times New Roman" w:eastAsia="Calibri" w:hAnsi="Times New Roman" w:cs="Times New Roman"/>
                <w:sz w:val="20"/>
                <w:szCs w:val="20"/>
              </w:rPr>
              <w:t>Cost ($)</w:t>
            </w:r>
          </w:p>
        </w:tc>
      </w:tr>
      <w:tr w14:paraId="0B1DE652" w14:textId="77777777">
        <w:tblPrEx>
          <w:tblW w:w="9360" w:type="dxa"/>
          <w:jc w:val="center"/>
          <w:tblLook w:val="04A0"/>
        </w:tblPrEx>
        <w:trPr>
          <w:jc w:val="center"/>
        </w:trPr>
        <w:tc>
          <w:tcPr>
            <w:tcW w:w="7290" w:type="dxa"/>
            <w:vAlign w:val="center"/>
          </w:tcPr>
          <w:p w:rsidR="003609D0" w:rsidRPr="003609D0" w:rsidP="003609D0" w14:paraId="242B5C84" w14:textId="77777777">
            <w:pPr>
              <w:contextualSpacing/>
              <w:rPr>
                <w:rFonts w:ascii="Times New Roman" w:eastAsia="Calibri" w:hAnsi="Times New Roman" w:cs="Times New Roman"/>
                <w:sz w:val="20"/>
                <w:szCs w:val="20"/>
              </w:rPr>
            </w:pPr>
            <w:r w:rsidRPr="003609D0">
              <w:rPr>
                <w:rFonts w:ascii="Times New Roman" w:eastAsia="Calibri" w:hAnsi="Times New Roman" w:cs="Times New Roman"/>
                <w:b/>
                <w:bCs/>
                <w:sz w:val="20"/>
                <w:szCs w:val="20"/>
              </w:rPr>
              <w:t>Contract Costs:</w:t>
            </w:r>
            <w:r w:rsidRPr="003609D0">
              <w:rPr>
                <w:rFonts w:ascii="Times New Roman" w:eastAsia="Calibri" w:hAnsi="Times New Roman" w:cs="Times New Roman"/>
                <w:sz w:val="20"/>
                <w:szCs w:val="20"/>
              </w:rPr>
              <w:t xml:space="preserve">  </w:t>
            </w:r>
          </w:p>
          <w:p w:rsidR="003609D0" w:rsidRPr="003609D0" w:rsidP="003609D0" w14:paraId="2E89070D" w14:textId="77777777">
            <w:pPr>
              <w:contextualSpacing/>
              <w:rPr>
                <w:rFonts w:ascii="Times New Roman" w:eastAsia="Calibri" w:hAnsi="Times New Roman" w:cs="Times New Roman"/>
                <w:color w:val="000000"/>
                <w:sz w:val="20"/>
                <w:szCs w:val="20"/>
              </w:rPr>
            </w:pPr>
            <w:r w:rsidRPr="003609D0">
              <w:rPr>
                <w:rFonts w:ascii="Times New Roman" w:eastAsia="Calibri" w:hAnsi="Times New Roman" w:cs="Times New Roman"/>
                <w:color w:val="000000"/>
                <w:sz w:val="20"/>
                <w:szCs w:val="20"/>
              </w:rPr>
              <w:t xml:space="preserve">Two of Licensed Healthcare Providers in Anniston, AL, for total of $117,110 at 27% of their time ($117,110 × 0.27 = </w:t>
            </w:r>
            <w:r w:rsidRPr="003609D0">
              <w:rPr>
                <w:rFonts w:ascii="Times New Roman" w:eastAsia="Calibri" w:hAnsi="Times New Roman" w:cs="Times New Roman"/>
                <w:b/>
                <w:bCs/>
                <w:color w:val="000000"/>
                <w:sz w:val="20"/>
                <w:szCs w:val="20"/>
              </w:rPr>
              <w:t>$31,620</w:t>
            </w:r>
            <w:r w:rsidRPr="003609D0">
              <w:rPr>
                <w:rFonts w:ascii="Times New Roman" w:eastAsia="Calibri" w:hAnsi="Times New Roman" w:cs="Times New Roman"/>
                <w:color w:val="000000"/>
                <w:sz w:val="20"/>
                <w:szCs w:val="20"/>
              </w:rPr>
              <w:t>)</w:t>
            </w:r>
          </w:p>
          <w:p w:rsidR="003609D0" w:rsidRPr="003609D0" w:rsidP="003609D0" w14:paraId="59E0420E" w14:textId="77777777">
            <w:pPr>
              <w:contextualSpacing/>
              <w:rPr>
                <w:rFonts w:ascii="Times New Roman" w:eastAsia="Calibri" w:hAnsi="Times New Roman" w:cs="Times New Roman"/>
                <w:sz w:val="20"/>
                <w:szCs w:val="20"/>
              </w:rPr>
            </w:pPr>
          </w:p>
        </w:tc>
        <w:tc>
          <w:tcPr>
            <w:tcW w:w="2070" w:type="dxa"/>
            <w:vAlign w:val="center"/>
          </w:tcPr>
          <w:p w:rsidR="003609D0" w:rsidRPr="003609D0" w:rsidP="003609D0" w14:paraId="0B53061B" w14:textId="77777777">
            <w:pPr>
              <w:spacing w:line="360" w:lineRule="auto"/>
              <w:contextualSpacing/>
              <w:jc w:val="right"/>
              <w:rPr>
                <w:rFonts w:ascii="Times New Roman" w:eastAsia="Calibri" w:hAnsi="Times New Roman" w:cs="Times New Roman"/>
                <w:sz w:val="20"/>
                <w:szCs w:val="20"/>
              </w:rPr>
            </w:pPr>
            <w:r w:rsidRPr="003609D0">
              <w:rPr>
                <w:rFonts w:ascii="Times New Roman" w:eastAsia="Calibri" w:hAnsi="Times New Roman" w:cs="Times New Roman"/>
                <w:sz w:val="20"/>
                <w:szCs w:val="20"/>
              </w:rPr>
              <w:t>$31,620</w:t>
            </w:r>
          </w:p>
        </w:tc>
      </w:tr>
      <w:tr w14:paraId="106F396B" w14:textId="77777777">
        <w:tblPrEx>
          <w:tblW w:w="9360" w:type="dxa"/>
          <w:jc w:val="center"/>
          <w:tblLook w:val="04A0"/>
        </w:tblPrEx>
        <w:trPr>
          <w:jc w:val="center"/>
        </w:trPr>
        <w:tc>
          <w:tcPr>
            <w:tcW w:w="7290" w:type="dxa"/>
            <w:vAlign w:val="center"/>
          </w:tcPr>
          <w:p w:rsidR="003609D0" w:rsidRPr="003609D0" w:rsidP="003609D0" w14:paraId="15198739" w14:textId="77777777">
            <w:pPr>
              <w:contextualSpacing/>
              <w:rPr>
                <w:rFonts w:ascii="Times New Roman" w:eastAsia="Calibri" w:hAnsi="Times New Roman" w:cs="Times New Roman"/>
                <w:sz w:val="20"/>
                <w:szCs w:val="20"/>
              </w:rPr>
            </w:pPr>
            <w:r w:rsidRPr="003609D0">
              <w:rPr>
                <w:rFonts w:ascii="Times New Roman" w:eastAsia="Calibri" w:hAnsi="Times New Roman" w:cs="Times New Roman"/>
                <w:b/>
                <w:bCs/>
                <w:sz w:val="20"/>
                <w:szCs w:val="20"/>
              </w:rPr>
              <w:t>Staff Salaries:</w:t>
            </w:r>
            <w:r w:rsidRPr="003609D0">
              <w:rPr>
                <w:rFonts w:ascii="Times New Roman" w:eastAsia="Calibri" w:hAnsi="Times New Roman" w:cs="Times New Roman"/>
                <w:sz w:val="20"/>
                <w:szCs w:val="20"/>
              </w:rPr>
              <w:t xml:space="preserve">  </w:t>
            </w:r>
          </w:p>
          <w:p w:rsidR="003609D0" w:rsidRPr="003609D0" w:rsidP="003609D0" w14:paraId="0F65485D" w14:textId="77777777">
            <w:pPr>
              <w:contextualSpacing/>
              <w:rPr>
                <w:rFonts w:ascii="Times New Roman" w:eastAsia="Calibri" w:hAnsi="Times New Roman" w:cs="Times New Roman"/>
                <w:sz w:val="20"/>
                <w:szCs w:val="20"/>
              </w:rPr>
            </w:pPr>
            <w:r w:rsidRPr="003609D0">
              <w:rPr>
                <w:rFonts w:ascii="Times New Roman" w:eastAsia="Calibri" w:hAnsi="Times New Roman" w:cs="Times New Roman"/>
                <w:sz w:val="20"/>
                <w:szCs w:val="20"/>
              </w:rPr>
              <w:t xml:space="preserve">Two Admissions Clerks in Emmitsburg, MD at GS-5, Step 5 at 75% of their time ($52,825 × 1.45 × 0.75 × 2 = </w:t>
            </w:r>
            <w:r w:rsidRPr="003609D0">
              <w:rPr>
                <w:rFonts w:ascii="Times New Roman" w:eastAsia="Calibri" w:hAnsi="Times New Roman" w:cs="Times New Roman"/>
                <w:b/>
                <w:bCs/>
                <w:sz w:val="20"/>
                <w:szCs w:val="20"/>
              </w:rPr>
              <w:t>$114,894</w:t>
            </w:r>
            <w:r w:rsidRPr="003609D0">
              <w:rPr>
                <w:rFonts w:ascii="Times New Roman" w:eastAsia="Calibri" w:hAnsi="Times New Roman" w:cs="Times New Roman"/>
                <w:sz w:val="20"/>
                <w:szCs w:val="20"/>
              </w:rPr>
              <w:t>)</w:t>
            </w:r>
          </w:p>
          <w:p w:rsidR="003609D0" w:rsidRPr="003609D0" w:rsidP="003609D0" w14:paraId="3B95C32B" w14:textId="77777777">
            <w:pPr>
              <w:contextualSpacing/>
              <w:rPr>
                <w:rFonts w:ascii="Times New Roman" w:eastAsia="Calibri" w:hAnsi="Times New Roman" w:cs="Times New Roman"/>
                <w:sz w:val="20"/>
                <w:szCs w:val="20"/>
              </w:rPr>
            </w:pPr>
            <w:r w:rsidRPr="003609D0">
              <w:rPr>
                <w:rFonts w:ascii="Times New Roman" w:eastAsia="Calibri" w:hAnsi="Times New Roman" w:cs="Times New Roman"/>
                <w:sz w:val="20"/>
                <w:szCs w:val="20"/>
              </w:rPr>
              <w:t xml:space="preserve">Three Program Specialists in Anniston, AL at GS-12, Step 5 at 10% of their time ($102,466 × 1.45 × 0.10 × 3 = </w:t>
            </w:r>
            <w:r w:rsidRPr="003609D0">
              <w:rPr>
                <w:rFonts w:ascii="Times New Roman" w:eastAsia="Calibri" w:hAnsi="Times New Roman" w:cs="Times New Roman"/>
                <w:b/>
                <w:bCs/>
                <w:sz w:val="20"/>
                <w:szCs w:val="20"/>
              </w:rPr>
              <w:t>$44,573</w:t>
            </w:r>
            <w:r w:rsidRPr="003609D0">
              <w:rPr>
                <w:rFonts w:ascii="Times New Roman" w:eastAsia="Calibri" w:hAnsi="Times New Roman" w:cs="Times New Roman"/>
                <w:sz w:val="20"/>
                <w:szCs w:val="20"/>
              </w:rPr>
              <w:t>)</w:t>
            </w:r>
          </w:p>
          <w:p w:rsidR="003609D0" w:rsidRPr="003609D0" w:rsidP="003609D0" w14:paraId="7B6D28FA" w14:textId="77777777">
            <w:pPr>
              <w:contextualSpacing/>
              <w:rPr>
                <w:rFonts w:ascii="Times New Roman" w:eastAsia="Calibri" w:hAnsi="Times New Roman" w:cs="Times New Roman"/>
                <w:sz w:val="20"/>
                <w:szCs w:val="20"/>
              </w:rPr>
            </w:pPr>
          </w:p>
          <w:p w:rsidR="003609D0" w:rsidRPr="003609D0" w:rsidP="003609D0" w14:paraId="25C9EF4A" w14:textId="77777777">
            <w:pPr>
              <w:contextualSpacing/>
              <w:rPr>
                <w:rFonts w:ascii="Times New Roman" w:eastAsia="Calibri" w:hAnsi="Times New Roman" w:cs="Times New Roman"/>
                <w:sz w:val="20"/>
                <w:szCs w:val="20"/>
              </w:rPr>
            </w:pPr>
            <w:r w:rsidRPr="003609D0">
              <w:rPr>
                <w:rFonts w:ascii="Times New Roman" w:eastAsia="Calibri" w:hAnsi="Times New Roman" w:cs="Times New Roman"/>
                <w:sz w:val="20"/>
                <w:szCs w:val="20"/>
              </w:rPr>
              <w:t xml:space="preserve">$114,894 + $44,573 = </w:t>
            </w:r>
            <w:r w:rsidRPr="003609D0">
              <w:rPr>
                <w:rFonts w:ascii="Times New Roman" w:eastAsia="Calibri" w:hAnsi="Times New Roman" w:cs="Times New Roman"/>
                <w:b/>
                <w:bCs/>
                <w:sz w:val="20"/>
                <w:szCs w:val="20"/>
              </w:rPr>
              <w:t>$159,467]</w:t>
            </w:r>
          </w:p>
        </w:tc>
        <w:tc>
          <w:tcPr>
            <w:tcW w:w="2070" w:type="dxa"/>
            <w:vAlign w:val="center"/>
          </w:tcPr>
          <w:p w:rsidR="003609D0" w:rsidRPr="003609D0" w:rsidP="003609D0" w14:paraId="4EEDB616" w14:textId="77777777">
            <w:pPr>
              <w:spacing w:line="360" w:lineRule="auto"/>
              <w:contextualSpacing/>
              <w:jc w:val="right"/>
              <w:rPr>
                <w:rFonts w:ascii="Times New Roman" w:eastAsia="Calibri" w:hAnsi="Times New Roman" w:cs="Times New Roman"/>
                <w:sz w:val="20"/>
                <w:szCs w:val="20"/>
              </w:rPr>
            </w:pPr>
            <w:r w:rsidRPr="003609D0">
              <w:rPr>
                <w:rFonts w:ascii="Times New Roman" w:eastAsia="Calibri" w:hAnsi="Times New Roman" w:cs="Times New Roman"/>
                <w:sz w:val="20"/>
                <w:szCs w:val="20"/>
              </w:rPr>
              <w:t>$159,467</w:t>
            </w:r>
          </w:p>
        </w:tc>
      </w:tr>
      <w:tr w14:paraId="2F776A94" w14:textId="77777777">
        <w:tblPrEx>
          <w:tblW w:w="9360" w:type="dxa"/>
          <w:jc w:val="center"/>
          <w:tblLook w:val="04A0"/>
        </w:tblPrEx>
        <w:trPr>
          <w:jc w:val="center"/>
        </w:trPr>
        <w:tc>
          <w:tcPr>
            <w:tcW w:w="7290" w:type="dxa"/>
            <w:vAlign w:val="center"/>
          </w:tcPr>
          <w:p w:rsidR="003609D0" w:rsidRPr="003609D0" w:rsidP="003609D0" w14:paraId="15FA8608" w14:textId="77777777">
            <w:pPr>
              <w:contextualSpacing/>
              <w:rPr>
                <w:rFonts w:ascii="Times New Roman" w:eastAsia="Calibri" w:hAnsi="Times New Roman" w:cs="Times New Roman"/>
                <w:sz w:val="20"/>
                <w:szCs w:val="20"/>
              </w:rPr>
            </w:pPr>
            <w:r w:rsidRPr="003609D0">
              <w:rPr>
                <w:rFonts w:ascii="Times New Roman" w:eastAsia="Calibri" w:hAnsi="Times New Roman" w:cs="Times New Roman"/>
                <w:b/>
                <w:bCs/>
                <w:sz w:val="20"/>
                <w:szCs w:val="20"/>
              </w:rPr>
              <w:t>Facilities</w:t>
            </w:r>
            <w:r w:rsidRPr="003609D0">
              <w:rPr>
                <w:rFonts w:ascii="Times New Roman" w:eastAsia="Calibri" w:hAnsi="Times New Roman" w:cs="Times New Roman"/>
                <w:sz w:val="20"/>
                <w:szCs w:val="20"/>
              </w:rPr>
              <w:t xml:space="preserve"> [cost for renting, overhead, etc. for data collection activity]</w:t>
            </w:r>
          </w:p>
        </w:tc>
        <w:tc>
          <w:tcPr>
            <w:tcW w:w="2070" w:type="dxa"/>
            <w:vAlign w:val="center"/>
          </w:tcPr>
          <w:p w:rsidR="003609D0" w:rsidRPr="003609D0" w:rsidP="003609D0" w14:paraId="46F4914F" w14:textId="77777777">
            <w:pPr>
              <w:spacing w:line="360" w:lineRule="auto"/>
              <w:contextualSpacing/>
              <w:jc w:val="right"/>
              <w:rPr>
                <w:rFonts w:ascii="Times New Roman" w:eastAsia="Calibri" w:hAnsi="Times New Roman" w:cs="Times New Roman"/>
                <w:sz w:val="20"/>
                <w:szCs w:val="20"/>
              </w:rPr>
            </w:pPr>
            <w:r w:rsidRPr="003609D0">
              <w:rPr>
                <w:rFonts w:ascii="Times New Roman" w:eastAsia="Calibri" w:hAnsi="Times New Roman" w:cs="Times New Roman"/>
                <w:sz w:val="20"/>
                <w:szCs w:val="20"/>
              </w:rPr>
              <w:t>$0</w:t>
            </w:r>
          </w:p>
        </w:tc>
      </w:tr>
      <w:tr w14:paraId="53326293" w14:textId="77777777">
        <w:tblPrEx>
          <w:tblW w:w="9360" w:type="dxa"/>
          <w:jc w:val="center"/>
          <w:tblLook w:val="04A0"/>
        </w:tblPrEx>
        <w:trPr>
          <w:jc w:val="center"/>
        </w:trPr>
        <w:tc>
          <w:tcPr>
            <w:tcW w:w="7290" w:type="dxa"/>
            <w:vAlign w:val="center"/>
          </w:tcPr>
          <w:p w:rsidR="003609D0" w:rsidRPr="003609D0" w:rsidP="003609D0" w14:paraId="1340724E" w14:textId="77777777">
            <w:pPr>
              <w:contextualSpacing/>
              <w:rPr>
                <w:rFonts w:ascii="Times New Roman" w:eastAsia="Calibri" w:hAnsi="Times New Roman" w:cs="Times New Roman"/>
                <w:sz w:val="20"/>
                <w:szCs w:val="20"/>
              </w:rPr>
            </w:pPr>
            <w:r w:rsidRPr="003609D0">
              <w:rPr>
                <w:rFonts w:ascii="Times New Roman" w:eastAsia="Calibri" w:hAnsi="Times New Roman" w:cs="Times New Roman"/>
                <w:b/>
                <w:bCs/>
                <w:sz w:val="20"/>
                <w:szCs w:val="20"/>
              </w:rPr>
              <w:t xml:space="preserve">Computer Hardware and Software </w:t>
            </w:r>
            <w:r w:rsidRPr="003609D0">
              <w:rPr>
                <w:rFonts w:ascii="Times New Roman" w:eastAsia="Calibri" w:hAnsi="Times New Roman" w:cs="Times New Roman"/>
                <w:sz w:val="20"/>
                <w:szCs w:val="20"/>
              </w:rPr>
              <w:t>[cost of equipment annual lifecycle]</w:t>
            </w:r>
          </w:p>
        </w:tc>
        <w:tc>
          <w:tcPr>
            <w:tcW w:w="2070" w:type="dxa"/>
            <w:vAlign w:val="center"/>
          </w:tcPr>
          <w:p w:rsidR="003609D0" w:rsidRPr="003609D0" w:rsidP="003609D0" w14:paraId="2A6DD934" w14:textId="77777777">
            <w:pPr>
              <w:spacing w:line="360" w:lineRule="auto"/>
              <w:contextualSpacing/>
              <w:jc w:val="right"/>
              <w:rPr>
                <w:rFonts w:ascii="Times New Roman" w:eastAsia="Calibri" w:hAnsi="Times New Roman" w:cs="Times New Roman"/>
                <w:sz w:val="20"/>
                <w:szCs w:val="20"/>
              </w:rPr>
            </w:pPr>
            <w:r w:rsidRPr="003609D0">
              <w:rPr>
                <w:rFonts w:ascii="Times New Roman" w:eastAsia="Calibri" w:hAnsi="Times New Roman" w:cs="Times New Roman"/>
                <w:sz w:val="20"/>
                <w:szCs w:val="20"/>
              </w:rPr>
              <w:t>$0</w:t>
            </w:r>
          </w:p>
        </w:tc>
      </w:tr>
      <w:tr w14:paraId="0347E59A" w14:textId="77777777">
        <w:tblPrEx>
          <w:tblW w:w="9360" w:type="dxa"/>
          <w:jc w:val="center"/>
          <w:tblLook w:val="04A0"/>
        </w:tblPrEx>
        <w:trPr>
          <w:jc w:val="center"/>
        </w:trPr>
        <w:tc>
          <w:tcPr>
            <w:tcW w:w="7290" w:type="dxa"/>
            <w:vAlign w:val="center"/>
          </w:tcPr>
          <w:p w:rsidR="003609D0" w:rsidRPr="003609D0" w:rsidP="003609D0" w14:paraId="4EFC9491" w14:textId="77777777">
            <w:pPr>
              <w:contextualSpacing/>
              <w:rPr>
                <w:rFonts w:ascii="Times New Roman" w:eastAsia="Calibri" w:hAnsi="Times New Roman" w:cs="Times New Roman"/>
                <w:sz w:val="20"/>
                <w:szCs w:val="20"/>
              </w:rPr>
            </w:pPr>
            <w:r w:rsidRPr="003609D0">
              <w:rPr>
                <w:rFonts w:ascii="Times New Roman" w:eastAsia="Calibri" w:hAnsi="Times New Roman" w:cs="Times New Roman"/>
                <w:b/>
                <w:bCs/>
                <w:sz w:val="20"/>
                <w:szCs w:val="20"/>
              </w:rPr>
              <w:t>Equipment Maintenance</w:t>
            </w:r>
            <w:r w:rsidRPr="003609D0">
              <w:rPr>
                <w:rFonts w:ascii="Times New Roman" w:eastAsia="Calibri" w:hAnsi="Times New Roman" w:cs="Times New Roman"/>
                <w:sz w:val="20"/>
                <w:szCs w:val="20"/>
              </w:rPr>
              <w:t xml:space="preserve"> [cost of annual maintenance/service agreements for equipment]</w:t>
            </w:r>
          </w:p>
        </w:tc>
        <w:tc>
          <w:tcPr>
            <w:tcW w:w="2070" w:type="dxa"/>
            <w:vAlign w:val="center"/>
          </w:tcPr>
          <w:p w:rsidR="003609D0" w:rsidRPr="003609D0" w:rsidP="003609D0" w14:paraId="4ADC5F7C" w14:textId="77777777">
            <w:pPr>
              <w:spacing w:line="360" w:lineRule="auto"/>
              <w:contextualSpacing/>
              <w:jc w:val="right"/>
              <w:rPr>
                <w:rFonts w:ascii="Times New Roman" w:eastAsia="Calibri" w:hAnsi="Times New Roman" w:cs="Times New Roman"/>
                <w:sz w:val="20"/>
                <w:szCs w:val="20"/>
              </w:rPr>
            </w:pPr>
            <w:r w:rsidRPr="003609D0">
              <w:rPr>
                <w:rFonts w:ascii="Times New Roman" w:eastAsia="Calibri" w:hAnsi="Times New Roman" w:cs="Times New Roman"/>
                <w:sz w:val="20"/>
                <w:szCs w:val="20"/>
              </w:rPr>
              <w:t>$0</w:t>
            </w:r>
          </w:p>
        </w:tc>
      </w:tr>
      <w:tr w14:paraId="00C402CA" w14:textId="77777777">
        <w:tblPrEx>
          <w:tblW w:w="9360" w:type="dxa"/>
          <w:jc w:val="center"/>
          <w:tblLook w:val="04A0"/>
        </w:tblPrEx>
        <w:trPr>
          <w:jc w:val="center"/>
        </w:trPr>
        <w:tc>
          <w:tcPr>
            <w:tcW w:w="7290" w:type="dxa"/>
            <w:vAlign w:val="center"/>
          </w:tcPr>
          <w:p w:rsidR="003609D0" w:rsidRPr="003609D0" w:rsidP="003609D0" w14:paraId="783FF858" w14:textId="77777777">
            <w:pPr>
              <w:contextualSpacing/>
              <w:rPr>
                <w:rFonts w:ascii="Times New Roman" w:eastAsia="Calibri" w:hAnsi="Times New Roman" w:cs="Times New Roman"/>
                <w:b/>
                <w:bCs/>
                <w:sz w:val="20"/>
                <w:szCs w:val="20"/>
              </w:rPr>
            </w:pPr>
            <w:r w:rsidRPr="003609D0">
              <w:rPr>
                <w:rFonts w:ascii="Times New Roman" w:eastAsia="Calibri" w:hAnsi="Times New Roman" w:cs="Times New Roman"/>
                <w:b/>
                <w:bCs/>
                <w:sz w:val="20"/>
                <w:szCs w:val="20"/>
              </w:rPr>
              <w:t>Travel</w:t>
            </w:r>
          </w:p>
        </w:tc>
        <w:tc>
          <w:tcPr>
            <w:tcW w:w="2070" w:type="dxa"/>
            <w:vAlign w:val="center"/>
          </w:tcPr>
          <w:p w:rsidR="003609D0" w:rsidRPr="003609D0" w:rsidP="003609D0" w14:paraId="4927390A" w14:textId="77777777">
            <w:pPr>
              <w:spacing w:line="360" w:lineRule="auto"/>
              <w:contextualSpacing/>
              <w:jc w:val="right"/>
              <w:rPr>
                <w:rFonts w:ascii="Times New Roman" w:eastAsia="Calibri" w:hAnsi="Times New Roman" w:cs="Times New Roman"/>
                <w:sz w:val="20"/>
                <w:szCs w:val="20"/>
              </w:rPr>
            </w:pPr>
            <w:r w:rsidRPr="003609D0">
              <w:rPr>
                <w:rFonts w:ascii="Times New Roman" w:eastAsia="Calibri" w:hAnsi="Times New Roman" w:cs="Times New Roman"/>
                <w:sz w:val="20"/>
                <w:szCs w:val="20"/>
              </w:rPr>
              <w:t>$0</w:t>
            </w:r>
          </w:p>
        </w:tc>
      </w:tr>
      <w:tr w14:paraId="1C8A37F3" w14:textId="77777777">
        <w:tblPrEx>
          <w:tblW w:w="9360" w:type="dxa"/>
          <w:jc w:val="center"/>
          <w:tblLook w:val="04A0"/>
        </w:tblPrEx>
        <w:trPr>
          <w:jc w:val="center"/>
        </w:trPr>
        <w:tc>
          <w:tcPr>
            <w:tcW w:w="7290" w:type="dxa"/>
            <w:vAlign w:val="center"/>
          </w:tcPr>
          <w:p w:rsidR="003609D0" w:rsidRPr="003609D0" w:rsidP="003609D0" w14:paraId="7AAB9DCD" w14:textId="77777777">
            <w:pPr>
              <w:contextualSpacing/>
              <w:rPr>
                <w:rFonts w:ascii="Times New Roman" w:eastAsia="Calibri" w:hAnsi="Times New Roman" w:cs="Times New Roman"/>
                <w:b/>
                <w:bCs/>
                <w:sz w:val="20"/>
                <w:szCs w:val="20"/>
              </w:rPr>
            </w:pPr>
            <w:r w:rsidRPr="003609D0">
              <w:rPr>
                <w:rFonts w:ascii="Times New Roman" w:eastAsia="Calibri" w:hAnsi="Times New Roman" w:cs="Times New Roman"/>
                <w:b/>
                <w:bCs/>
                <w:sz w:val="20"/>
                <w:szCs w:val="20"/>
              </w:rPr>
              <w:t>Other</w:t>
            </w:r>
          </w:p>
        </w:tc>
        <w:tc>
          <w:tcPr>
            <w:tcW w:w="2070" w:type="dxa"/>
            <w:vAlign w:val="center"/>
          </w:tcPr>
          <w:p w:rsidR="003609D0" w:rsidRPr="003609D0" w:rsidP="003609D0" w14:paraId="24D1B7F0" w14:textId="77777777">
            <w:pPr>
              <w:spacing w:line="360" w:lineRule="auto"/>
              <w:contextualSpacing/>
              <w:jc w:val="right"/>
              <w:rPr>
                <w:rFonts w:ascii="Times New Roman" w:eastAsia="Calibri" w:hAnsi="Times New Roman" w:cs="Times New Roman"/>
                <w:sz w:val="20"/>
                <w:szCs w:val="20"/>
              </w:rPr>
            </w:pPr>
            <w:r w:rsidRPr="003609D0">
              <w:rPr>
                <w:rFonts w:ascii="Times New Roman" w:eastAsia="Calibri" w:hAnsi="Times New Roman" w:cs="Times New Roman"/>
                <w:sz w:val="20"/>
                <w:szCs w:val="20"/>
              </w:rPr>
              <w:t>$0</w:t>
            </w:r>
          </w:p>
        </w:tc>
      </w:tr>
      <w:tr w14:paraId="7A273978" w14:textId="77777777">
        <w:tblPrEx>
          <w:tblW w:w="9360" w:type="dxa"/>
          <w:jc w:val="center"/>
          <w:tblLook w:val="04A0"/>
        </w:tblPrEx>
        <w:trPr>
          <w:jc w:val="center"/>
        </w:trPr>
        <w:tc>
          <w:tcPr>
            <w:tcW w:w="7290" w:type="dxa"/>
            <w:vAlign w:val="center"/>
          </w:tcPr>
          <w:p w:rsidR="003609D0" w:rsidRPr="003609D0" w:rsidP="003609D0" w14:paraId="7D911CDF" w14:textId="77777777">
            <w:pPr>
              <w:contextualSpacing/>
              <w:rPr>
                <w:rFonts w:ascii="Times New Roman" w:eastAsia="Calibri" w:hAnsi="Times New Roman" w:cs="Times New Roman"/>
                <w:b/>
                <w:sz w:val="20"/>
                <w:szCs w:val="20"/>
              </w:rPr>
            </w:pPr>
            <w:r w:rsidRPr="003609D0">
              <w:rPr>
                <w:rFonts w:ascii="Times New Roman" w:eastAsia="Calibri" w:hAnsi="Times New Roman" w:cs="Times New Roman"/>
                <w:b/>
                <w:sz w:val="20"/>
                <w:szCs w:val="20"/>
              </w:rPr>
              <w:t>Total</w:t>
            </w:r>
          </w:p>
        </w:tc>
        <w:tc>
          <w:tcPr>
            <w:tcW w:w="2070" w:type="dxa"/>
            <w:vAlign w:val="center"/>
          </w:tcPr>
          <w:p w:rsidR="003609D0" w:rsidRPr="003609D0" w:rsidP="003609D0" w14:paraId="430D8EAC" w14:textId="77777777">
            <w:pPr>
              <w:spacing w:line="360" w:lineRule="auto"/>
              <w:contextualSpacing/>
              <w:jc w:val="right"/>
              <w:rPr>
                <w:rFonts w:ascii="Times New Roman" w:eastAsia="Calibri" w:hAnsi="Times New Roman" w:cs="Times New Roman"/>
                <w:b/>
                <w:bCs/>
                <w:sz w:val="20"/>
                <w:szCs w:val="20"/>
              </w:rPr>
            </w:pPr>
            <w:r w:rsidRPr="003609D0">
              <w:rPr>
                <w:rFonts w:ascii="Times New Roman" w:eastAsia="Calibri" w:hAnsi="Times New Roman" w:cs="Times New Roman"/>
                <w:b/>
                <w:bCs/>
                <w:sz w:val="20"/>
                <w:szCs w:val="20"/>
              </w:rPr>
              <w:t>$191,087</w:t>
            </w:r>
          </w:p>
        </w:tc>
      </w:tr>
    </w:tbl>
    <w:p w:rsidR="003609D0" w:rsidRPr="003609D0" w:rsidP="00873424" w14:paraId="4DD49A64" w14:textId="77777777">
      <w:pPr>
        <w:numPr>
          <w:ilvl w:val="0"/>
          <w:numId w:val="16"/>
        </w:numPr>
        <w:tabs>
          <w:tab w:val="left" w:pos="-720"/>
        </w:tabs>
        <w:suppressAutoHyphens/>
        <w:spacing w:after="0" w:line="240" w:lineRule="auto"/>
        <w:contextualSpacing/>
        <w:rPr>
          <w:rFonts w:ascii="Times New Roman" w:eastAsia="Aptos" w:hAnsi="Times New Roman" w:cs="Times New Roman"/>
          <w:kern w:val="2"/>
          <w:sz w:val="24"/>
          <w:szCs w:val="24"/>
          <w14:ligatures w14:val="standardContextual"/>
        </w:rPr>
      </w:pPr>
      <w:r w:rsidRPr="003609D0">
        <w:rPr>
          <w:rFonts w:ascii="Times New Roman" w:eastAsia="Aptos" w:hAnsi="Times New Roman" w:cs="Times New Roman"/>
          <w:kern w:val="2"/>
          <w:sz w:val="24"/>
          <w:szCs w:val="24"/>
          <w14:ligatures w14:val="standardContextual"/>
        </w:rPr>
        <w:t>Every effort is made to only collect information that is needed to determine if the applicant is eligible for the course for which they are applying and to collect certain demographic information. Student information is not collected from other systems nor shared with other systems except the financial information that is needed to pay stipends.</w:t>
      </w:r>
    </w:p>
    <w:p w:rsidR="000E7CAC" w:rsidP="00467889" w14:paraId="0DB6FC3A" w14:textId="77777777">
      <w:pPr>
        <w:contextualSpacing/>
        <w:rPr>
          <w:rFonts w:ascii="Times New Roman" w:hAnsi="Times New Roman" w:cs="Times New Roman"/>
          <w:color w:val="000000"/>
          <w:sz w:val="24"/>
          <w:szCs w:val="24"/>
        </w:rPr>
      </w:pPr>
    </w:p>
    <w:p w:rsidR="000E7CAC" w:rsidRPr="00CC5A95" w:rsidP="00467889" w14:paraId="7E350B03" w14:textId="77777777">
      <w:pPr>
        <w:contextualSpacing/>
        <w:rPr>
          <w:rFonts w:ascii="Times New Roman" w:hAnsi="Times New Roman" w:cs="Times New Roman"/>
          <w:color w:val="000000"/>
          <w:sz w:val="24"/>
          <w:szCs w:val="24"/>
        </w:rPr>
      </w:pPr>
    </w:p>
    <w:p w:rsidR="00DB574C" w:rsidRPr="00467889" w:rsidP="00467889" w14:paraId="2DB73928" w14:textId="3ABBC93B">
      <w:pPr>
        <w:contextualSpacing/>
        <w:rPr>
          <w:rFonts w:ascii="Times New Roman" w:hAnsi="Times New Roman" w:cs="Times New Roman"/>
          <w:b/>
          <w:bCs/>
          <w:color w:val="0000FF"/>
          <w:sz w:val="24"/>
          <w:szCs w:val="24"/>
        </w:rPr>
      </w:pPr>
      <w:r w:rsidRPr="00467889">
        <w:rPr>
          <w:rFonts w:ascii="Times New Roman" w:hAnsi="Times New Roman" w:cs="Times New Roman"/>
          <w:color w:val="000000"/>
          <w:sz w:val="24"/>
          <w:szCs w:val="24"/>
        </w:rPr>
        <w:t xml:space="preserve">A 30-day Federal Register Notice inviting public comments was published </w:t>
      </w:r>
      <w:r w:rsidRPr="00244D02">
        <w:rPr>
          <w:rFonts w:ascii="Times New Roman" w:hAnsi="Times New Roman" w:cs="Times New Roman"/>
          <w:color w:val="000000"/>
          <w:sz w:val="24"/>
          <w:szCs w:val="24"/>
          <w:highlight w:val="yellow"/>
        </w:rPr>
        <w:t>on</w:t>
      </w:r>
      <w:r w:rsidRPr="00244D02">
        <w:rPr>
          <w:rFonts w:ascii="Times New Roman" w:hAnsi="Times New Roman" w:cs="Times New Roman"/>
          <w:color w:val="FF0000"/>
          <w:sz w:val="24"/>
          <w:szCs w:val="24"/>
          <w:highlight w:val="yellow"/>
        </w:rPr>
        <w:t xml:space="preserve"> </w:t>
      </w:r>
      <w:r w:rsidRPr="00244D02" w:rsidR="005F4298">
        <w:rPr>
          <w:rFonts w:ascii="Times New Roman" w:hAnsi="Times New Roman" w:cs="Times New Roman"/>
          <w:sz w:val="24"/>
          <w:szCs w:val="24"/>
          <w:highlight w:val="yellow"/>
        </w:rPr>
        <w:t xml:space="preserve">XX </w:t>
      </w:r>
      <w:r w:rsidRPr="00244D02" w:rsidR="005F4298">
        <w:rPr>
          <w:rFonts w:ascii="Times New Roman" w:hAnsi="Times New Roman" w:cs="Times New Roman"/>
          <w:sz w:val="24"/>
          <w:szCs w:val="24"/>
          <w:highlight w:val="yellow"/>
        </w:rPr>
        <w:t>XX</w:t>
      </w:r>
      <w:r w:rsidRPr="00244D02" w:rsidR="005F4298">
        <w:rPr>
          <w:rFonts w:ascii="Times New Roman" w:hAnsi="Times New Roman" w:cs="Times New Roman"/>
          <w:sz w:val="24"/>
          <w:szCs w:val="24"/>
          <w:highlight w:val="yellow"/>
        </w:rPr>
        <w:t xml:space="preserve"> XXXX</w:t>
      </w:r>
      <w:r w:rsidRPr="00244D02" w:rsidR="005811E0">
        <w:rPr>
          <w:rFonts w:ascii="Times New Roman" w:hAnsi="Times New Roman" w:cs="Times New Roman"/>
          <w:sz w:val="24"/>
          <w:szCs w:val="24"/>
          <w:highlight w:val="yellow"/>
        </w:rPr>
        <w:t xml:space="preserve">, at 88 FR </w:t>
      </w:r>
      <w:r w:rsidRPr="00244D02" w:rsidR="005F4298">
        <w:rPr>
          <w:rFonts w:ascii="Times New Roman" w:hAnsi="Times New Roman" w:cs="Times New Roman"/>
          <w:sz w:val="24"/>
          <w:szCs w:val="24"/>
          <w:highlight w:val="yellow"/>
        </w:rPr>
        <w:t>XXXXX</w:t>
      </w:r>
      <w:r w:rsidR="005811E0">
        <w:rPr>
          <w:rFonts w:ascii="Times New Roman" w:hAnsi="Times New Roman" w:cs="Times New Roman"/>
          <w:sz w:val="24"/>
          <w:szCs w:val="24"/>
        </w:rPr>
        <w:t xml:space="preserve">. </w:t>
      </w:r>
    </w:p>
    <w:p w:rsidR="00EA05D6" w:rsidRPr="00467889" w:rsidP="00467889" w14:paraId="70998B3C" w14:textId="463AFEA6">
      <w:pPr>
        <w:contextualSpacing/>
        <w:rPr>
          <w:rFonts w:ascii="Times New Roman" w:hAnsi="Times New Roman" w:cs="Times New Roman"/>
          <w:sz w:val="24"/>
          <w:szCs w:val="24"/>
        </w:rPr>
      </w:pPr>
    </w:p>
    <w:p w:rsidR="00EA05D6" w:rsidRPr="00467889" w:rsidP="00467889" w14:paraId="4D7F6FD0" w14:textId="77777777">
      <w:pPr>
        <w:tabs>
          <w:tab w:val="left" w:pos="360"/>
        </w:tabs>
        <w:contextualSpacing/>
        <w:rPr>
          <w:rFonts w:ascii="Times New Roman" w:hAnsi="Times New Roman" w:cs="Times New Roman"/>
          <w:color w:val="000000" w:themeColor="text1"/>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r w:rsidRPr="00467889">
        <w:rPr>
          <w:rFonts w:ascii="Times New Roman" w:hAnsi="Times New Roman" w:cs="Times New Roman"/>
          <w:sz w:val="24"/>
          <w:szCs w:val="24"/>
        </w:rPr>
        <w:tab/>
      </w:r>
      <w:r w:rsidRPr="00467889">
        <w:rPr>
          <w:rFonts w:ascii="Times New Roman" w:hAnsi="Times New Roman" w:cs="Times New Roman"/>
          <w:sz w:val="24"/>
          <w:szCs w:val="24"/>
        </w:rPr>
        <w:tab/>
      </w:r>
      <w:r w:rsidRPr="00467889">
        <w:rPr>
          <w:rFonts w:ascii="Times New Roman" w:hAnsi="Times New Roman" w:cs="Times New Roman"/>
          <w:b/>
          <w:bCs/>
          <w:sz w:val="24"/>
          <w:szCs w:val="24"/>
        </w:rPr>
        <w:t xml:space="preserve">b.  Describe efforts to consult with </w:t>
      </w:r>
      <w:r w:rsidRPr="00467889">
        <w:rPr>
          <w:rFonts w:ascii="Times New Roman" w:hAnsi="Times New Roman" w:cs="Times New Roman"/>
          <w:b/>
          <w:bCs/>
          <w:sz w:val="24"/>
          <w:szCs w:val="24"/>
        </w:rPr>
        <w:t>persons</w:t>
      </w:r>
      <w:r w:rsidRPr="00467889">
        <w:rPr>
          <w:rFonts w:ascii="Times New Roman" w:hAnsi="Times New Roman" w:cs="Times New Roman"/>
          <w:b/>
          <w:bCs/>
          <w:sz w:val="24"/>
          <w:szCs w:val="24"/>
        </w:rPr>
        <w:t xml:space="preserve"> outside the agency to obtain their views on the availability of data, frequency of collection, the clarity of instructions and recordkeeping, disclosure, or reporting format (if any), and on the data elements to be recorded, disclosed, or reported</w:t>
      </w:r>
      <w:r w:rsidRPr="00467889">
        <w:rPr>
          <w:rFonts w:ascii="Times New Roman" w:hAnsi="Times New Roman" w:cs="Times New Roman"/>
          <w:b/>
          <w:bCs/>
          <w:color w:val="000000" w:themeColor="text1"/>
          <w:sz w:val="24"/>
          <w:szCs w:val="24"/>
        </w:rPr>
        <w:t>.</w:t>
      </w:r>
    </w:p>
    <w:p w:rsidR="0091626A" w:rsidRPr="00467889" w:rsidP="00467889" w14:paraId="389476CC" w14:textId="77777777">
      <w:pPr>
        <w:contextualSpacing/>
        <w:rPr>
          <w:rFonts w:ascii="Times New Roman" w:hAnsi="Times New Roman" w:cs="Times New Roman"/>
          <w:color w:val="000000" w:themeColor="text1"/>
          <w:sz w:val="24"/>
          <w:szCs w:val="24"/>
        </w:rPr>
      </w:pPr>
    </w:p>
    <w:p w:rsidR="00EA05D6" w:rsidRPr="00467889" w:rsidP="00467889" w14:paraId="2CF15182" w14:textId="0587C553">
      <w:pPr>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There is no consultation with </w:t>
      </w:r>
      <w:r w:rsidR="00E71B0E">
        <w:rPr>
          <w:rFonts w:ascii="Times New Roman" w:hAnsi="Times New Roman" w:cs="Times New Roman"/>
          <w:color w:val="000000" w:themeColor="text1"/>
          <w:sz w:val="24"/>
          <w:szCs w:val="24"/>
        </w:rPr>
        <w:t>individuals</w:t>
      </w:r>
      <w:r>
        <w:rPr>
          <w:rFonts w:ascii="Times New Roman" w:hAnsi="Times New Roman" w:cs="Times New Roman"/>
          <w:color w:val="000000" w:themeColor="text1"/>
          <w:sz w:val="24"/>
          <w:szCs w:val="24"/>
        </w:rPr>
        <w:t xml:space="preserve"> outside the agency to obtain their views on the availability of data, frequency of collection, the </w:t>
      </w:r>
      <w:r w:rsidR="00A60083">
        <w:rPr>
          <w:rFonts w:ascii="Times New Roman" w:hAnsi="Times New Roman" w:cs="Times New Roman"/>
          <w:color w:val="000000" w:themeColor="text1"/>
          <w:sz w:val="24"/>
          <w:szCs w:val="24"/>
        </w:rPr>
        <w:t xml:space="preserve">clarity </w:t>
      </w:r>
      <w:r>
        <w:rPr>
          <w:rFonts w:ascii="Times New Roman" w:hAnsi="Times New Roman" w:cs="Times New Roman"/>
          <w:color w:val="000000" w:themeColor="text1"/>
          <w:sz w:val="24"/>
          <w:szCs w:val="24"/>
        </w:rPr>
        <w:t>of instructions and recordkeeping, disclosure or reporting format, and on the data elements to be recorded, disclosed, or reported.</w:t>
      </w:r>
    </w:p>
    <w:p w:rsidR="0091626A" w:rsidRPr="00467889" w:rsidP="00467889" w14:paraId="6F6BFD63" w14:textId="77777777">
      <w:pPr>
        <w:contextualSpacing/>
        <w:rPr>
          <w:rFonts w:ascii="Times New Roman" w:hAnsi="Times New Roman" w:cs="Times New Roman"/>
          <w:color w:val="000000" w:themeColor="text1"/>
          <w:sz w:val="24"/>
          <w:szCs w:val="24"/>
        </w:rPr>
      </w:pPr>
    </w:p>
    <w:p w:rsidR="00562915" w:rsidRPr="00467889" w:rsidP="00467889" w14:paraId="40D0C4FD" w14:textId="77777777">
      <w:pPr>
        <w:tabs>
          <w:tab w:val="left" w:pos="360"/>
        </w:tabs>
        <w:contextualSpacing/>
        <w:rPr>
          <w:rFonts w:ascii="Times New Roman" w:hAnsi="Times New Roman" w:cs="Times New Roman"/>
          <w:b/>
          <w:bCs/>
          <w:sz w:val="24"/>
          <w:szCs w:val="24"/>
        </w:rPr>
      </w:pPr>
      <w:r w:rsidRPr="00467889">
        <w:rPr>
          <w:rFonts w:ascii="Times New Roman" w:hAnsi="Times New Roman" w:cs="Times New Roman"/>
          <w:b/>
          <w:bCs/>
          <w:color w:val="000000" w:themeColor="text1"/>
          <w:sz w:val="24"/>
          <w:szCs w:val="24"/>
        </w:rPr>
        <w:tab/>
        <w:t xml:space="preserve">c.  Describe consultations with representatives of those from </w:t>
      </w:r>
      <w:r w:rsidRPr="00467889">
        <w:rPr>
          <w:rFonts w:ascii="Times New Roman" w:hAnsi="Times New Roman" w:cs="Times New Roman"/>
          <w:b/>
          <w:bCs/>
          <w:sz w:val="24"/>
          <w:szCs w:val="24"/>
        </w:rPr>
        <w:t>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w:t>
      </w:r>
    </w:p>
    <w:p w:rsidR="0091626A" w:rsidRPr="00467889" w:rsidP="00467889" w14:paraId="7A9B8C86" w14:textId="77777777">
      <w:pPr>
        <w:contextualSpacing/>
        <w:rPr>
          <w:rFonts w:ascii="Times New Roman" w:hAnsi="Times New Roman" w:cs="Times New Roman"/>
          <w:sz w:val="24"/>
          <w:szCs w:val="24"/>
        </w:rPr>
      </w:pPr>
    </w:p>
    <w:p w:rsidR="0091626A" w:rsidRPr="00467889" w:rsidP="00467889" w14:paraId="0A9E9520" w14:textId="2FAF167D">
      <w:pPr>
        <w:contextualSpacing/>
        <w:rPr>
          <w:rFonts w:ascii="Times New Roman" w:hAnsi="Times New Roman" w:cs="Times New Roman"/>
          <w:sz w:val="24"/>
          <w:szCs w:val="24"/>
        </w:rPr>
      </w:pPr>
      <w:r>
        <w:rPr>
          <w:rFonts w:ascii="Times New Roman" w:hAnsi="Times New Roman" w:cs="Times New Roman"/>
          <w:sz w:val="24"/>
          <w:szCs w:val="24"/>
        </w:rPr>
        <w:t>There is no consultation with those from whom the information is to be obtained.</w:t>
      </w:r>
    </w:p>
    <w:p w:rsidR="00562915" w:rsidRPr="00467889" w:rsidP="00467889" w14:paraId="456C9AF5" w14:textId="77777777">
      <w:pPr>
        <w:contextualSpacing/>
        <w:rPr>
          <w:rFonts w:ascii="Times New Roman" w:hAnsi="Times New Roman" w:cs="Times New Roman"/>
          <w:b/>
          <w:bCs/>
          <w:sz w:val="24"/>
          <w:szCs w:val="24"/>
        </w:rPr>
      </w:pP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t>9</w:t>
      </w:r>
      <w:r w:rsidRPr="00467889">
        <w:rPr>
          <w:rFonts w:ascii="Times New Roman" w:hAnsi="Times New Roman" w:cs="Times New Roman"/>
          <w:b/>
          <w:bCs/>
          <w:sz w:val="24"/>
          <w:szCs w:val="24"/>
        </w:rPr>
        <w:t>.  Explain</w:t>
      </w:r>
      <w:r w:rsidRPr="00467889">
        <w:rPr>
          <w:rFonts w:ascii="Times New Roman" w:hAnsi="Times New Roman" w:cs="Times New Roman"/>
          <w:b/>
          <w:bCs/>
          <w:sz w:val="24"/>
          <w:szCs w:val="24"/>
        </w:rPr>
        <w:t xml:space="preserve"> any decision to provide any payment or gift to respondents, other than remuneration of contractors or grantees.</w:t>
      </w:r>
    </w:p>
    <w:p w:rsidR="0091626A" w:rsidRPr="00467889" w:rsidP="00467889" w14:paraId="114921BA" w14:textId="77777777">
      <w:pPr>
        <w:contextualSpacing/>
        <w:rPr>
          <w:rFonts w:ascii="Times New Roman" w:hAnsi="Times New Roman" w:cs="Times New Roman"/>
          <w:sz w:val="24"/>
          <w:szCs w:val="24"/>
        </w:rPr>
      </w:pPr>
    </w:p>
    <w:p w:rsidR="00EA05D6" w:rsidRPr="00467889" w:rsidP="00467889" w14:paraId="728185D6" w14:textId="72C1D65A">
      <w:pPr>
        <w:contextualSpacing/>
        <w:rPr>
          <w:rFonts w:ascii="Times New Roman" w:hAnsi="Times New Roman" w:cs="Times New Roman"/>
          <w:sz w:val="24"/>
          <w:szCs w:val="24"/>
        </w:rPr>
      </w:pPr>
      <w:r w:rsidRPr="00467889">
        <w:rPr>
          <w:rFonts w:ascii="Times New Roman" w:hAnsi="Times New Roman" w:cs="Times New Roman"/>
          <w:sz w:val="24"/>
          <w:szCs w:val="24"/>
        </w:rPr>
        <w:t>FEMA does not provide payments or gifts to respondents in exchange for a benefit sought.</w:t>
      </w:r>
    </w:p>
    <w:p w:rsidR="0091626A" w:rsidRPr="00467889" w:rsidP="00467889" w14:paraId="7D97721A" w14:textId="77777777">
      <w:pPr>
        <w:contextualSpacing/>
        <w:rPr>
          <w:rFonts w:ascii="Times New Roman" w:hAnsi="Times New Roman" w:cs="Times New Roman"/>
          <w:sz w:val="24"/>
          <w:szCs w:val="24"/>
        </w:rPr>
      </w:pPr>
    </w:p>
    <w:p w:rsidR="00562915" w:rsidRPr="00467889" w:rsidP="00467889" w14:paraId="6DF864F7" w14:textId="3E353434">
      <w:pPr>
        <w:tabs>
          <w:tab w:val="left" w:pos="360"/>
        </w:tabs>
        <w:contextualSpacing/>
        <w:rPr>
          <w:rFonts w:ascii="Times New Roman" w:hAnsi="Times New Roman" w:cs="Times New Roman"/>
          <w:b/>
          <w:bCs/>
          <w:sz w:val="24"/>
          <w:szCs w:val="24"/>
        </w:rPr>
      </w:pPr>
      <w:r w:rsidRPr="00467889">
        <w:rPr>
          <w:rFonts w:ascii="Times New Roman" w:hAnsi="Times New Roman" w:cs="Times New Roman"/>
          <w:b/>
          <w:bCs/>
          <w:sz w:val="24"/>
          <w:szCs w:val="24"/>
        </w:rPr>
        <w:t>10</w:t>
      </w:r>
      <w:r w:rsidRPr="00467889">
        <w:rPr>
          <w:rFonts w:ascii="Times New Roman" w:hAnsi="Times New Roman" w:cs="Times New Roman"/>
          <w:b/>
          <w:bCs/>
          <w:sz w:val="24"/>
          <w:szCs w:val="24"/>
        </w:rPr>
        <w:t>.  Describe</w:t>
      </w:r>
      <w:r w:rsidRPr="00467889">
        <w:rPr>
          <w:rFonts w:ascii="Times New Roman" w:hAnsi="Times New Roman" w:cs="Times New Roman"/>
          <w:b/>
          <w:bCs/>
          <w:sz w:val="24"/>
          <w:szCs w:val="24"/>
        </w:rPr>
        <w:t xml:space="preserve"> any assurance of confidentiality provided to respondents.  Present the basis for the assurance in statute, regulation, or agency policy.</w:t>
      </w:r>
    </w:p>
    <w:p w:rsidR="0091626A" w:rsidRPr="00467889" w:rsidP="00467889" w14:paraId="3ACF24FC" w14:textId="77777777">
      <w:pPr>
        <w:tabs>
          <w:tab w:val="left" w:pos="360"/>
        </w:tabs>
        <w:contextualSpacing/>
        <w:rPr>
          <w:rFonts w:ascii="Times New Roman" w:hAnsi="Times New Roman" w:cs="Times New Roman"/>
          <w:sz w:val="24"/>
          <w:szCs w:val="24"/>
        </w:rPr>
      </w:pPr>
    </w:p>
    <w:p w:rsidR="00F57E71" w:rsidRPr="00467889" w:rsidP="00467889" w14:paraId="1D5027A5" w14:textId="77777777">
      <w:pPr>
        <w:tabs>
          <w:tab w:val="left" w:pos="360"/>
        </w:tabs>
        <w:contextualSpacing/>
        <w:rPr>
          <w:rFonts w:ascii="Times New Roman" w:hAnsi="Times New Roman" w:cs="Times New Roman"/>
          <w:bCs/>
          <w:sz w:val="24"/>
          <w:szCs w:val="24"/>
        </w:rPr>
      </w:pPr>
      <w:r w:rsidRPr="00467889">
        <w:rPr>
          <w:rFonts w:ascii="Times New Roman" w:hAnsi="Times New Roman" w:cs="Times New Roman"/>
          <w:sz w:val="24"/>
          <w:szCs w:val="24"/>
        </w:rPr>
        <w:t>A Privacy Threshold Analysis (PTA) was approved</w:t>
      </w:r>
      <w:r w:rsidRPr="00467889" w:rsidR="001417C1">
        <w:rPr>
          <w:rFonts w:ascii="Times New Roman" w:hAnsi="Times New Roman" w:cs="Times New Roman"/>
          <w:bCs/>
          <w:sz w:val="24"/>
          <w:szCs w:val="24"/>
        </w:rPr>
        <w:t xml:space="preserve"> for</w:t>
      </w:r>
      <w:r w:rsidRPr="00467889">
        <w:rPr>
          <w:rFonts w:ascii="Times New Roman" w:hAnsi="Times New Roman" w:cs="Times New Roman"/>
          <w:bCs/>
          <w:sz w:val="24"/>
          <w:szCs w:val="24"/>
        </w:rPr>
        <w:t>:</w:t>
      </w:r>
    </w:p>
    <w:p w:rsidR="00F57E71" w:rsidRPr="00467889" w:rsidP="00467889" w14:paraId="77BF91D3" w14:textId="0EAE84C3">
      <w:pPr>
        <w:pStyle w:val="ListParagraph"/>
        <w:numPr>
          <w:ilvl w:val="0"/>
          <w:numId w:val="7"/>
        </w:numPr>
        <w:tabs>
          <w:tab w:val="left" w:pos="360"/>
        </w:tabs>
        <w:rPr>
          <w:rFonts w:ascii="Times New Roman" w:hAnsi="Times New Roman" w:cs="Times New Roman"/>
          <w:sz w:val="24"/>
          <w:szCs w:val="24"/>
        </w:rPr>
      </w:pPr>
      <w:r w:rsidRPr="00467889">
        <w:rPr>
          <w:rFonts w:ascii="Times New Roman" w:hAnsi="Times New Roman" w:cs="Times New Roman"/>
          <w:bCs/>
          <w:sz w:val="24"/>
          <w:szCs w:val="24"/>
        </w:rPr>
        <w:t>FEMA Form</w:t>
      </w:r>
      <w:r w:rsidRPr="00467889">
        <w:rPr>
          <w:rFonts w:ascii="Times New Roman" w:hAnsi="Times New Roman" w:cs="Times New Roman"/>
          <w:sz w:val="24"/>
          <w:szCs w:val="24"/>
        </w:rPr>
        <w:t xml:space="preserve"> FF-USFA-FY-21-101 (formerly</w:t>
      </w:r>
      <w:r w:rsidRPr="00467889">
        <w:rPr>
          <w:rFonts w:ascii="Times New Roman" w:hAnsi="Times New Roman" w:cs="Times New Roman"/>
          <w:bCs/>
          <w:sz w:val="24"/>
          <w:szCs w:val="24"/>
        </w:rPr>
        <w:t xml:space="preserve"> 119-25-0-1) on July 2</w:t>
      </w:r>
      <w:r w:rsidR="00CC60C4">
        <w:rPr>
          <w:rFonts w:ascii="Times New Roman" w:hAnsi="Times New Roman" w:cs="Times New Roman"/>
          <w:bCs/>
          <w:sz w:val="24"/>
          <w:szCs w:val="24"/>
        </w:rPr>
        <w:t>4</w:t>
      </w:r>
      <w:r w:rsidRPr="00467889">
        <w:rPr>
          <w:rFonts w:ascii="Times New Roman" w:hAnsi="Times New Roman" w:cs="Times New Roman"/>
          <w:bCs/>
          <w:sz w:val="24"/>
          <w:szCs w:val="24"/>
        </w:rPr>
        <w:t>, 202</w:t>
      </w:r>
      <w:r w:rsidR="00CC60C4">
        <w:rPr>
          <w:rFonts w:ascii="Times New Roman" w:hAnsi="Times New Roman" w:cs="Times New Roman"/>
          <w:bCs/>
          <w:sz w:val="24"/>
          <w:szCs w:val="24"/>
        </w:rPr>
        <w:t>5</w:t>
      </w:r>
      <w:r w:rsidR="00436743">
        <w:rPr>
          <w:rFonts w:ascii="Times New Roman" w:hAnsi="Times New Roman" w:cs="Times New Roman"/>
          <w:bCs/>
          <w:sz w:val="24"/>
          <w:szCs w:val="24"/>
        </w:rPr>
        <w:t xml:space="preserve">, </w:t>
      </w:r>
      <w:r w:rsidRPr="00467889" w:rsidR="00436743">
        <w:rPr>
          <w:rFonts w:ascii="Times New Roman" w:hAnsi="Times New Roman" w:cs="Times New Roman"/>
          <w:bCs/>
          <w:sz w:val="24"/>
          <w:szCs w:val="24"/>
        </w:rPr>
        <w:t>an update is currently with FEMA’s Privacy Branch for review</w:t>
      </w:r>
      <w:r w:rsidRPr="00467889">
        <w:rPr>
          <w:rFonts w:ascii="Times New Roman" w:hAnsi="Times New Roman" w:cs="Times New Roman"/>
          <w:bCs/>
          <w:sz w:val="24"/>
          <w:szCs w:val="24"/>
        </w:rPr>
        <w:t>;</w:t>
      </w:r>
    </w:p>
    <w:p w:rsidR="00F57E71" w:rsidRPr="00467889" w:rsidP="00467889" w14:paraId="4A9B7885" w14:textId="6B60B157">
      <w:pPr>
        <w:pStyle w:val="ListParagraph"/>
        <w:numPr>
          <w:ilvl w:val="0"/>
          <w:numId w:val="7"/>
        </w:numPr>
        <w:tabs>
          <w:tab w:val="left" w:pos="360"/>
        </w:tabs>
        <w:rPr>
          <w:rFonts w:ascii="Times New Roman" w:hAnsi="Times New Roman" w:cs="Times New Roman"/>
          <w:sz w:val="24"/>
          <w:szCs w:val="24"/>
        </w:rPr>
      </w:pPr>
      <w:r w:rsidRPr="00467889">
        <w:rPr>
          <w:rFonts w:ascii="Times New Roman" w:hAnsi="Times New Roman" w:cs="Times New Roman"/>
          <w:bCs/>
          <w:sz w:val="24"/>
          <w:szCs w:val="24"/>
        </w:rPr>
        <w:t>FEMA Form</w:t>
      </w:r>
      <w:r w:rsidRPr="00467889">
        <w:rPr>
          <w:rFonts w:ascii="Times New Roman" w:hAnsi="Times New Roman" w:cs="Times New Roman"/>
          <w:sz w:val="24"/>
          <w:szCs w:val="24"/>
        </w:rPr>
        <w:t xml:space="preserve"> FF-USFA-FY-21-102 (formerly</w:t>
      </w:r>
      <w:r w:rsidRPr="00467889">
        <w:rPr>
          <w:rFonts w:ascii="Times New Roman" w:hAnsi="Times New Roman" w:cs="Times New Roman"/>
          <w:bCs/>
          <w:sz w:val="24"/>
          <w:szCs w:val="24"/>
        </w:rPr>
        <w:t xml:space="preserve"> 119-25-0-6) on </w:t>
      </w:r>
      <w:r w:rsidR="00CB3568">
        <w:rPr>
          <w:rFonts w:ascii="Times New Roman" w:hAnsi="Times New Roman" w:cs="Times New Roman"/>
          <w:bCs/>
          <w:sz w:val="24"/>
          <w:szCs w:val="24"/>
        </w:rPr>
        <w:t>July 29</w:t>
      </w:r>
      <w:r w:rsidRPr="00467889">
        <w:rPr>
          <w:rFonts w:ascii="Times New Roman" w:hAnsi="Times New Roman" w:cs="Times New Roman"/>
          <w:bCs/>
          <w:sz w:val="24"/>
          <w:szCs w:val="24"/>
        </w:rPr>
        <w:t>, 202</w:t>
      </w:r>
      <w:r w:rsidR="00CB3568">
        <w:rPr>
          <w:rFonts w:ascii="Times New Roman" w:hAnsi="Times New Roman" w:cs="Times New Roman"/>
          <w:bCs/>
          <w:sz w:val="24"/>
          <w:szCs w:val="24"/>
        </w:rPr>
        <w:t>5</w:t>
      </w:r>
      <w:r w:rsidR="00436743">
        <w:rPr>
          <w:rFonts w:ascii="Times New Roman" w:hAnsi="Times New Roman" w:cs="Times New Roman"/>
          <w:bCs/>
          <w:sz w:val="24"/>
          <w:szCs w:val="24"/>
        </w:rPr>
        <w:t xml:space="preserve">, </w:t>
      </w:r>
      <w:r w:rsidRPr="00467889" w:rsidR="00436743">
        <w:rPr>
          <w:rFonts w:ascii="Times New Roman" w:hAnsi="Times New Roman" w:cs="Times New Roman"/>
          <w:bCs/>
          <w:sz w:val="24"/>
          <w:szCs w:val="24"/>
        </w:rPr>
        <w:t>an update is currently with FEMA’s Privacy Branch for review</w:t>
      </w:r>
      <w:r w:rsidRPr="00467889">
        <w:rPr>
          <w:rFonts w:ascii="Times New Roman" w:hAnsi="Times New Roman" w:cs="Times New Roman"/>
          <w:bCs/>
          <w:sz w:val="24"/>
          <w:szCs w:val="24"/>
        </w:rPr>
        <w:t>;</w:t>
      </w:r>
    </w:p>
    <w:p w:rsidR="00F57E71" w:rsidRPr="00467889" w:rsidP="00467889" w14:paraId="25A1BD9D" w14:textId="6E4D4ACD">
      <w:pPr>
        <w:pStyle w:val="ListParagraph"/>
        <w:numPr>
          <w:ilvl w:val="0"/>
          <w:numId w:val="7"/>
        </w:numPr>
        <w:tabs>
          <w:tab w:val="left" w:pos="360"/>
        </w:tabs>
        <w:rPr>
          <w:rFonts w:ascii="Times New Roman" w:hAnsi="Times New Roman" w:cs="Times New Roman"/>
          <w:sz w:val="24"/>
          <w:szCs w:val="24"/>
        </w:rPr>
      </w:pPr>
      <w:r w:rsidRPr="00467889">
        <w:rPr>
          <w:rFonts w:ascii="Times New Roman" w:hAnsi="Times New Roman" w:cs="Times New Roman"/>
          <w:sz w:val="24"/>
          <w:szCs w:val="24"/>
        </w:rPr>
        <w:t>FEMA Form FF-USFA-FY-21-103 (formerly</w:t>
      </w:r>
      <w:r w:rsidRPr="00467889">
        <w:rPr>
          <w:rFonts w:ascii="Times New Roman" w:hAnsi="Times New Roman" w:cs="Times New Roman"/>
          <w:bCs/>
          <w:sz w:val="24"/>
          <w:szCs w:val="24"/>
        </w:rPr>
        <w:t xml:space="preserve"> 119-25-3) on </w:t>
      </w:r>
      <w:r w:rsidR="00CB3568">
        <w:rPr>
          <w:rFonts w:ascii="Times New Roman" w:hAnsi="Times New Roman" w:cs="Times New Roman"/>
          <w:bCs/>
          <w:sz w:val="24"/>
          <w:szCs w:val="24"/>
        </w:rPr>
        <w:t>July 29</w:t>
      </w:r>
      <w:r w:rsidRPr="00467889" w:rsidR="00CB3568">
        <w:rPr>
          <w:rFonts w:ascii="Times New Roman" w:hAnsi="Times New Roman" w:cs="Times New Roman"/>
          <w:bCs/>
          <w:sz w:val="24"/>
          <w:szCs w:val="24"/>
        </w:rPr>
        <w:t>, 202</w:t>
      </w:r>
      <w:r w:rsidR="00CB3568">
        <w:rPr>
          <w:rFonts w:ascii="Times New Roman" w:hAnsi="Times New Roman" w:cs="Times New Roman"/>
          <w:bCs/>
          <w:sz w:val="24"/>
          <w:szCs w:val="24"/>
        </w:rPr>
        <w:t>5</w:t>
      </w:r>
      <w:r w:rsidR="00436743">
        <w:rPr>
          <w:rFonts w:ascii="Times New Roman" w:hAnsi="Times New Roman" w:cs="Times New Roman"/>
          <w:bCs/>
          <w:sz w:val="24"/>
          <w:szCs w:val="24"/>
        </w:rPr>
        <w:t xml:space="preserve">, </w:t>
      </w:r>
      <w:r w:rsidRPr="00467889" w:rsidR="00436743">
        <w:rPr>
          <w:rFonts w:ascii="Times New Roman" w:hAnsi="Times New Roman" w:cs="Times New Roman"/>
          <w:bCs/>
          <w:sz w:val="24"/>
          <w:szCs w:val="24"/>
        </w:rPr>
        <w:t>an update is currently with FEMA’s Privacy Branch for review</w:t>
      </w:r>
      <w:r w:rsidRPr="00467889">
        <w:rPr>
          <w:rFonts w:ascii="Times New Roman" w:hAnsi="Times New Roman" w:cs="Times New Roman"/>
          <w:bCs/>
          <w:sz w:val="24"/>
          <w:szCs w:val="24"/>
        </w:rPr>
        <w:t>;</w:t>
      </w:r>
    </w:p>
    <w:p w:rsidR="00F57E71" w:rsidRPr="00467889" w:rsidP="00467889" w14:paraId="4CED9C3F" w14:textId="78BD9DDD">
      <w:pPr>
        <w:pStyle w:val="ListParagraph"/>
        <w:numPr>
          <w:ilvl w:val="0"/>
          <w:numId w:val="7"/>
        </w:numPr>
        <w:tabs>
          <w:tab w:val="left" w:pos="360"/>
        </w:tabs>
        <w:rPr>
          <w:rFonts w:ascii="Times New Roman" w:hAnsi="Times New Roman" w:cs="Times New Roman"/>
          <w:sz w:val="24"/>
          <w:szCs w:val="24"/>
        </w:rPr>
      </w:pPr>
      <w:r w:rsidRPr="00467889">
        <w:rPr>
          <w:rFonts w:ascii="Times New Roman" w:hAnsi="Times New Roman" w:cs="Times New Roman"/>
          <w:sz w:val="24"/>
          <w:szCs w:val="24"/>
        </w:rPr>
        <w:t xml:space="preserve">FEMA Form </w:t>
      </w:r>
      <w:r w:rsidRPr="00467889" w:rsidR="00DB574C">
        <w:rPr>
          <w:rFonts w:ascii="Times New Roman" w:hAnsi="Times New Roman" w:cs="Times New Roman"/>
          <w:sz w:val="24"/>
          <w:szCs w:val="24"/>
        </w:rPr>
        <w:t>FF</w:t>
      </w:r>
      <w:r w:rsidRPr="00467889" w:rsidR="005F2CA7">
        <w:rPr>
          <w:rFonts w:ascii="Times New Roman" w:hAnsi="Times New Roman" w:cs="Times New Roman"/>
          <w:sz w:val="24"/>
          <w:szCs w:val="24"/>
        </w:rPr>
        <w:t>-USFA</w:t>
      </w:r>
      <w:r w:rsidRPr="00467889" w:rsidR="00DB574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DB574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DB574C">
        <w:rPr>
          <w:rFonts w:ascii="Times New Roman" w:hAnsi="Times New Roman" w:cs="Times New Roman"/>
          <w:sz w:val="24"/>
          <w:szCs w:val="24"/>
        </w:rPr>
        <w:t>-</w:t>
      </w:r>
      <w:r w:rsidRPr="00467889" w:rsidR="00062519">
        <w:rPr>
          <w:rFonts w:ascii="Times New Roman" w:hAnsi="Times New Roman" w:cs="Times New Roman"/>
          <w:sz w:val="24"/>
          <w:szCs w:val="24"/>
        </w:rPr>
        <w:t xml:space="preserve">104 </w:t>
      </w:r>
      <w:r w:rsidRPr="00467889" w:rsidR="00DB574C">
        <w:rPr>
          <w:rFonts w:ascii="Times New Roman" w:hAnsi="Times New Roman" w:cs="Times New Roman"/>
          <w:sz w:val="24"/>
          <w:szCs w:val="24"/>
        </w:rPr>
        <w:t>(formerly</w:t>
      </w:r>
      <w:r w:rsidRPr="00467889" w:rsidR="001417C1">
        <w:rPr>
          <w:rFonts w:ascii="Times New Roman" w:hAnsi="Times New Roman" w:cs="Times New Roman"/>
          <w:bCs/>
          <w:sz w:val="24"/>
          <w:szCs w:val="24"/>
        </w:rPr>
        <w:t xml:space="preserve"> 119-25-4</w:t>
      </w:r>
      <w:r w:rsidRPr="00467889" w:rsidR="00DB574C">
        <w:rPr>
          <w:rFonts w:ascii="Times New Roman" w:hAnsi="Times New Roman" w:cs="Times New Roman"/>
          <w:bCs/>
          <w:sz w:val="24"/>
          <w:szCs w:val="24"/>
        </w:rPr>
        <w:t>)</w:t>
      </w:r>
      <w:r w:rsidRPr="00467889">
        <w:rPr>
          <w:rFonts w:ascii="Times New Roman" w:hAnsi="Times New Roman" w:cs="Times New Roman"/>
          <w:bCs/>
          <w:sz w:val="24"/>
          <w:szCs w:val="24"/>
        </w:rPr>
        <w:t xml:space="preserve"> on </w:t>
      </w:r>
      <w:r w:rsidR="00CB3568">
        <w:rPr>
          <w:rFonts w:ascii="Times New Roman" w:hAnsi="Times New Roman" w:cs="Times New Roman"/>
          <w:bCs/>
          <w:sz w:val="24"/>
          <w:szCs w:val="24"/>
        </w:rPr>
        <w:t>July 29</w:t>
      </w:r>
      <w:r w:rsidRPr="00467889" w:rsidR="00CB3568">
        <w:rPr>
          <w:rFonts w:ascii="Times New Roman" w:hAnsi="Times New Roman" w:cs="Times New Roman"/>
          <w:bCs/>
          <w:sz w:val="24"/>
          <w:szCs w:val="24"/>
        </w:rPr>
        <w:t>, 202</w:t>
      </w:r>
      <w:r w:rsidR="00CB3568">
        <w:rPr>
          <w:rFonts w:ascii="Times New Roman" w:hAnsi="Times New Roman" w:cs="Times New Roman"/>
          <w:bCs/>
          <w:sz w:val="24"/>
          <w:szCs w:val="24"/>
        </w:rPr>
        <w:t>5</w:t>
      </w:r>
      <w:r w:rsidR="00436743">
        <w:rPr>
          <w:rFonts w:ascii="Times New Roman" w:hAnsi="Times New Roman" w:cs="Times New Roman"/>
          <w:bCs/>
          <w:sz w:val="24"/>
          <w:szCs w:val="24"/>
        </w:rPr>
        <w:t xml:space="preserve">, </w:t>
      </w:r>
      <w:r w:rsidRPr="00467889" w:rsidR="00436743">
        <w:rPr>
          <w:rFonts w:ascii="Times New Roman" w:hAnsi="Times New Roman" w:cs="Times New Roman"/>
          <w:bCs/>
          <w:sz w:val="24"/>
          <w:szCs w:val="24"/>
        </w:rPr>
        <w:t>an update is currently with FEMA’s Privacy Branch for review</w:t>
      </w:r>
      <w:r w:rsidRPr="00467889">
        <w:rPr>
          <w:rFonts w:ascii="Times New Roman" w:hAnsi="Times New Roman" w:cs="Times New Roman"/>
          <w:bCs/>
          <w:sz w:val="24"/>
          <w:szCs w:val="24"/>
        </w:rPr>
        <w:t>;</w:t>
      </w:r>
    </w:p>
    <w:p w:rsidR="00F57E71" w:rsidRPr="00467889" w:rsidP="00467889" w14:paraId="77EAAC58" w14:textId="5699A176">
      <w:pPr>
        <w:pStyle w:val="ListParagraph"/>
        <w:numPr>
          <w:ilvl w:val="0"/>
          <w:numId w:val="7"/>
        </w:numPr>
        <w:tabs>
          <w:tab w:val="left" w:pos="360"/>
        </w:tabs>
        <w:rPr>
          <w:rFonts w:ascii="Times New Roman" w:hAnsi="Times New Roman" w:cs="Times New Roman"/>
          <w:sz w:val="24"/>
          <w:szCs w:val="24"/>
        </w:rPr>
      </w:pPr>
      <w:r w:rsidRPr="00467889">
        <w:rPr>
          <w:rFonts w:ascii="Times New Roman" w:hAnsi="Times New Roman" w:cs="Times New Roman"/>
          <w:sz w:val="24"/>
          <w:szCs w:val="24"/>
        </w:rPr>
        <w:t xml:space="preserve">FEMA Form </w:t>
      </w:r>
      <w:r w:rsidRPr="00467889" w:rsidR="00DB574C">
        <w:rPr>
          <w:rFonts w:ascii="Times New Roman" w:hAnsi="Times New Roman" w:cs="Times New Roman"/>
          <w:sz w:val="24"/>
          <w:szCs w:val="24"/>
        </w:rPr>
        <w:t>FF</w:t>
      </w:r>
      <w:r w:rsidRPr="00467889" w:rsidR="005F2CA7">
        <w:rPr>
          <w:rFonts w:ascii="Times New Roman" w:hAnsi="Times New Roman" w:cs="Times New Roman"/>
          <w:sz w:val="24"/>
          <w:szCs w:val="24"/>
        </w:rPr>
        <w:t>-USFA</w:t>
      </w:r>
      <w:r w:rsidRPr="00467889" w:rsidR="003D7CF4">
        <w:rPr>
          <w:rFonts w:ascii="Times New Roman" w:hAnsi="Times New Roman" w:cs="Times New Roman"/>
          <w:sz w:val="24"/>
          <w:szCs w:val="24"/>
        </w:rPr>
        <w:t>-FY</w:t>
      </w:r>
      <w:r w:rsidRPr="00467889" w:rsidR="00DB574C">
        <w:rPr>
          <w:rFonts w:ascii="Times New Roman" w:hAnsi="Times New Roman" w:cs="Times New Roman"/>
          <w:sz w:val="24"/>
          <w:szCs w:val="24"/>
        </w:rPr>
        <w:t>-2</w:t>
      </w:r>
      <w:r w:rsidRPr="00467889" w:rsidR="009C66FE">
        <w:rPr>
          <w:rFonts w:ascii="Times New Roman" w:hAnsi="Times New Roman" w:cs="Times New Roman"/>
          <w:sz w:val="24"/>
          <w:szCs w:val="24"/>
        </w:rPr>
        <w:t>1</w:t>
      </w:r>
      <w:r w:rsidRPr="00467889" w:rsidR="00DB574C">
        <w:rPr>
          <w:rFonts w:ascii="Times New Roman" w:hAnsi="Times New Roman" w:cs="Times New Roman"/>
          <w:sz w:val="24"/>
          <w:szCs w:val="24"/>
        </w:rPr>
        <w:t>-</w:t>
      </w:r>
      <w:r w:rsidRPr="00467889" w:rsidR="00062519">
        <w:rPr>
          <w:rFonts w:ascii="Times New Roman" w:hAnsi="Times New Roman" w:cs="Times New Roman"/>
          <w:sz w:val="24"/>
          <w:szCs w:val="24"/>
        </w:rPr>
        <w:t xml:space="preserve">105 </w:t>
      </w:r>
      <w:r w:rsidRPr="00467889" w:rsidR="00DB574C">
        <w:rPr>
          <w:rFonts w:ascii="Times New Roman" w:hAnsi="Times New Roman" w:cs="Times New Roman"/>
          <w:sz w:val="24"/>
          <w:szCs w:val="24"/>
        </w:rPr>
        <w:t>(formerly</w:t>
      </w:r>
      <w:r w:rsidRPr="00467889" w:rsidR="001417C1">
        <w:rPr>
          <w:rFonts w:ascii="Times New Roman" w:hAnsi="Times New Roman" w:cs="Times New Roman"/>
          <w:bCs/>
          <w:sz w:val="24"/>
          <w:szCs w:val="24"/>
        </w:rPr>
        <w:t xml:space="preserve"> 119-25-5</w:t>
      </w:r>
      <w:r w:rsidRPr="00467889" w:rsidR="00DB574C">
        <w:rPr>
          <w:rFonts w:ascii="Times New Roman" w:hAnsi="Times New Roman" w:cs="Times New Roman"/>
          <w:bCs/>
          <w:sz w:val="24"/>
          <w:szCs w:val="24"/>
        </w:rPr>
        <w:t>)</w:t>
      </w:r>
      <w:r w:rsidRPr="00467889" w:rsidR="001417C1">
        <w:rPr>
          <w:rFonts w:ascii="Times New Roman" w:hAnsi="Times New Roman" w:cs="Times New Roman"/>
          <w:bCs/>
          <w:sz w:val="24"/>
          <w:szCs w:val="24"/>
        </w:rPr>
        <w:t xml:space="preserve"> on July 24, 2019</w:t>
      </w:r>
      <w:r w:rsidR="00592423">
        <w:rPr>
          <w:rFonts w:ascii="Times New Roman" w:hAnsi="Times New Roman" w:cs="Times New Roman"/>
          <w:bCs/>
          <w:sz w:val="24"/>
          <w:szCs w:val="24"/>
        </w:rPr>
        <w:t>,</w:t>
      </w:r>
      <w:r w:rsidRPr="00467889">
        <w:rPr>
          <w:rFonts w:ascii="Times New Roman" w:hAnsi="Times New Roman" w:cs="Times New Roman"/>
          <w:bCs/>
          <w:sz w:val="24"/>
          <w:szCs w:val="24"/>
        </w:rPr>
        <w:t xml:space="preserve"> an update is currently with FEMA’s Privacy Branch for review</w:t>
      </w:r>
      <w:r w:rsidRPr="00467889" w:rsidR="001417C1">
        <w:rPr>
          <w:rFonts w:ascii="Times New Roman" w:hAnsi="Times New Roman" w:cs="Times New Roman"/>
          <w:bCs/>
          <w:sz w:val="24"/>
          <w:szCs w:val="24"/>
        </w:rPr>
        <w:t xml:space="preserve">; </w:t>
      </w:r>
    </w:p>
    <w:p w:rsidR="00925995" w:rsidRPr="00467889" w:rsidP="00467889" w14:paraId="0CA6F390" w14:textId="043DAE79">
      <w:pPr>
        <w:pStyle w:val="ListParagraph"/>
        <w:numPr>
          <w:ilvl w:val="0"/>
          <w:numId w:val="7"/>
        </w:numPr>
        <w:tabs>
          <w:tab w:val="left" w:pos="360"/>
        </w:tabs>
        <w:rPr>
          <w:rFonts w:ascii="Times New Roman" w:hAnsi="Times New Roman" w:cs="Times New Roman"/>
          <w:sz w:val="24"/>
          <w:szCs w:val="24"/>
        </w:rPr>
      </w:pPr>
      <w:r w:rsidRPr="00467889">
        <w:rPr>
          <w:rFonts w:ascii="Times New Roman" w:hAnsi="Times New Roman" w:cs="Times New Roman"/>
          <w:bCs/>
          <w:sz w:val="24"/>
          <w:szCs w:val="24"/>
        </w:rPr>
        <w:t>FEMA Form</w:t>
      </w:r>
      <w:r w:rsidRPr="00467889" w:rsidR="00DB574C">
        <w:rPr>
          <w:rFonts w:ascii="Times New Roman" w:hAnsi="Times New Roman" w:cs="Times New Roman"/>
          <w:bCs/>
          <w:sz w:val="24"/>
          <w:szCs w:val="24"/>
        </w:rPr>
        <w:t xml:space="preserve"> </w:t>
      </w:r>
      <w:r w:rsidRPr="00467889" w:rsidR="00DB574C">
        <w:rPr>
          <w:rFonts w:ascii="Times New Roman" w:hAnsi="Times New Roman" w:cs="Times New Roman"/>
          <w:sz w:val="24"/>
          <w:szCs w:val="24"/>
        </w:rPr>
        <w:t>FF</w:t>
      </w:r>
      <w:r w:rsidRPr="00467889" w:rsidR="005F2CA7">
        <w:rPr>
          <w:rFonts w:ascii="Times New Roman" w:hAnsi="Times New Roman" w:cs="Times New Roman"/>
          <w:sz w:val="24"/>
          <w:szCs w:val="24"/>
        </w:rPr>
        <w:t>-</w:t>
      </w:r>
      <w:r w:rsidRPr="00467889" w:rsidR="00CC59DD">
        <w:rPr>
          <w:rFonts w:ascii="Times New Roman" w:hAnsi="Times New Roman" w:cs="Times New Roman"/>
          <w:sz w:val="24"/>
          <w:szCs w:val="24"/>
        </w:rPr>
        <w:t>008</w:t>
      </w:r>
      <w:r w:rsidRPr="00467889" w:rsidR="00DB574C">
        <w:rPr>
          <w:rFonts w:ascii="Times New Roman" w:hAnsi="Times New Roman" w:cs="Times New Roman"/>
          <w:sz w:val="24"/>
          <w:szCs w:val="24"/>
        </w:rPr>
        <w:t>-</w:t>
      </w:r>
      <w:r w:rsidRPr="00467889" w:rsidR="003D7CF4">
        <w:rPr>
          <w:rFonts w:ascii="Times New Roman" w:hAnsi="Times New Roman" w:cs="Times New Roman"/>
          <w:sz w:val="24"/>
          <w:szCs w:val="24"/>
        </w:rPr>
        <w:t>FY-</w:t>
      </w:r>
      <w:r w:rsidRPr="00467889" w:rsidR="00DB574C">
        <w:rPr>
          <w:rFonts w:ascii="Times New Roman" w:hAnsi="Times New Roman" w:cs="Times New Roman"/>
          <w:sz w:val="24"/>
          <w:szCs w:val="24"/>
        </w:rPr>
        <w:t>22-12</w:t>
      </w:r>
      <w:r w:rsidRPr="00467889" w:rsidR="00CC59DD">
        <w:rPr>
          <w:rFonts w:ascii="Times New Roman" w:hAnsi="Times New Roman" w:cs="Times New Roman"/>
          <w:sz w:val="24"/>
          <w:szCs w:val="24"/>
        </w:rPr>
        <w:t>5</w:t>
      </w:r>
      <w:r w:rsidRPr="00467889" w:rsidR="00DB574C">
        <w:rPr>
          <w:rFonts w:ascii="Times New Roman" w:hAnsi="Times New Roman" w:cs="Times New Roman"/>
          <w:sz w:val="24"/>
          <w:szCs w:val="24"/>
        </w:rPr>
        <w:t xml:space="preserve"> </w:t>
      </w:r>
      <w:r w:rsidRPr="00467889">
        <w:rPr>
          <w:rFonts w:ascii="Times New Roman" w:hAnsi="Times New Roman" w:cs="Times New Roman"/>
          <w:sz w:val="24"/>
          <w:szCs w:val="24"/>
        </w:rPr>
        <w:t>on February 15, 2022</w:t>
      </w:r>
      <w:r w:rsidR="009A69F6">
        <w:rPr>
          <w:rFonts w:ascii="Times New Roman" w:hAnsi="Times New Roman" w:cs="Times New Roman"/>
          <w:sz w:val="24"/>
          <w:szCs w:val="24"/>
        </w:rPr>
        <w:t xml:space="preserve">, and an </w:t>
      </w:r>
      <w:r w:rsidRPr="00467889" w:rsidR="009A69F6">
        <w:rPr>
          <w:rFonts w:ascii="Times New Roman" w:hAnsi="Times New Roman" w:cs="Times New Roman"/>
          <w:bCs/>
          <w:sz w:val="24"/>
          <w:szCs w:val="24"/>
        </w:rPr>
        <w:t>update is currently with FEMA’s Privacy Branch for review</w:t>
      </w:r>
      <w:r w:rsidRPr="00467889" w:rsidR="00DB574C">
        <w:rPr>
          <w:rFonts w:ascii="Times New Roman" w:hAnsi="Times New Roman" w:cs="Times New Roman"/>
          <w:sz w:val="24"/>
          <w:szCs w:val="24"/>
        </w:rPr>
        <w:t>.</w:t>
      </w:r>
      <w:r w:rsidRPr="00467889" w:rsidR="00562915">
        <w:rPr>
          <w:rFonts w:ascii="Times New Roman" w:hAnsi="Times New Roman" w:cs="Times New Roman"/>
          <w:sz w:val="24"/>
          <w:szCs w:val="24"/>
        </w:rPr>
        <w:t xml:space="preserve">  </w:t>
      </w:r>
    </w:p>
    <w:p w:rsidR="00F57E71" w:rsidRPr="00467889" w:rsidP="00467889" w14:paraId="635DB87D" w14:textId="77777777">
      <w:pPr>
        <w:tabs>
          <w:tab w:val="left" w:pos="360"/>
        </w:tabs>
        <w:contextualSpacing/>
        <w:rPr>
          <w:rFonts w:ascii="Times New Roman" w:hAnsi="Times New Roman" w:cs="Times New Roman"/>
          <w:sz w:val="24"/>
          <w:szCs w:val="24"/>
        </w:rPr>
      </w:pPr>
    </w:p>
    <w:p w:rsidR="00C028BB" w:rsidP="00467889" w14:paraId="42717997" w14:textId="36610E28">
      <w:pPr>
        <w:tabs>
          <w:tab w:val="left" w:pos="360"/>
        </w:tabs>
        <w:contextualSpacing/>
        <w:rPr>
          <w:rFonts w:ascii="Times New Roman" w:hAnsi="Times New Roman" w:cs="Times New Roman"/>
          <w:sz w:val="24"/>
          <w:szCs w:val="24"/>
        </w:rPr>
      </w:pPr>
      <w:r w:rsidRPr="00467889">
        <w:rPr>
          <w:rFonts w:ascii="Times New Roman" w:hAnsi="Times New Roman" w:cs="Times New Roman"/>
          <w:sz w:val="24"/>
          <w:szCs w:val="24"/>
        </w:rPr>
        <w:t>A Privacy Impact Assessment</w:t>
      </w:r>
      <w:r w:rsidRPr="00467889" w:rsidR="00062519">
        <w:rPr>
          <w:rFonts w:ascii="Times New Roman" w:hAnsi="Times New Roman" w:cs="Times New Roman"/>
          <w:sz w:val="24"/>
          <w:szCs w:val="24"/>
        </w:rPr>
        <w:t xml:space="preserve"> (PIA)</w:t>
      </w:r>
      <w:r w:rsidRPr="00467889">
        <w:rPr>
          <w:rFonts w:ascii="Times New Roman" w:hAnsi="Times New Roman" w:cs="Times New Roman"/>
          <w:sz w:val="24"/>
          <w:szCs w:val="24"/>
        </w:rPr>
        <w:t xml:space="preserve"> </w:t>
      </w:r>
      <w:r w:rsidRPr="00467889" w:rsidR="00062519">
        <w:rPr>
          <w:rFonts w:ascii="Times New Roman" w:hAnsi="Times New Roman" w:cs="Times New Roman"/>
          <w:sz w:val="24"/>
          <w:szCs w:val="24"/>
        </w:rPr>
        <w:t xml:space="preserve">DHS/FEMA PIA-022, </w:t>
      </w:r>
      <w:r w:rsidRPr="00467889">
        <w:rPr>
          <w:rFonts w:ascii="Times New Roman" w:hAnsi="Times New Roman" w:cs="Times New Roman"/>
          <w:sz w:val="24"/>
          <w:szCs w:val="24"/>
        </w:rPr>
        <w:t xml:space="preserve">(Student Training/Exercise Application and Registration Records (STARRS) was approved for this collection on March 29, 2012.  </w:t>
      </w:r>
      <w:r w:rsidR="00283B94">
        <w:rPr>
          <w:rFonts w:ascii="Times New Roman" w:hAnsi="Times New Roman" w:cs="Times New Roman"/>
          <w:sz w:val="24"/>
          <w:szCs w:val="24"/>
        </w:rPr>
        <w:t>An a</w:t>
      </w:r>
      <w:r w:rsidR="00F76D0E">
        <w:rPr>
          <w:rFonts w:ascii="Times New Roman" w:hAnsi="Times New Roman" w:cs="Times New Roman"/>
          <w:sz w:val="24"/>
          <w:szCs w:val="24"/>
        </w:rPr>
        <w:t xml:space="preserve">pproved </w:t>
      </w:r>
      <w:r w:rsidRPr="00467889">
        <w:rPr>
          <w:rFonts w:ascii="Times New Roman" w:hAnsi="Times New Roman" w:cs="Times New Roman"/>
          <w:sz w:val="24"/>
          <w:szCs w:val="24"/>
        </w:rPr>
        <w:t>System of Records Notice</w:t>
      </w:r>
      <w:r w:rsidRPr="00467889" w:rsidR="00062519">
        <w:rPr>
          <w:rFonts w:ascii="Times New Roman" w:hAnsi="Times New Roman" w:cs="Times New Roman"/>
          <w:sz w:val="24"/>
          <w:szCs w:val="24"/>
        </w:rPr>
        <w:t xml:space="preserve"> (SORN)</w:t>
      </w:r>
      <w:r w:rsidRPr="00467889">
        <w:rPr>
          <w:rFonts w:ascii="Times New Roman" w:hAnsi="Times New Roman" w:cs="Times New Roman"/>
          <w:sz w:val="24"/>
          <w:szCs w:val="24"/>
        </w:rPr>
        <w:t xml:space="preserve"> </w:t>
      </w:r>
      <w:r>
        <w:rPr>
          <w:rFonts w:ascii="Times New Roman" w:hAnsi="Times New Roman" w:cs="Times New Roman"/>
          <w:sz w:val="24"/>
          <w:szCs w:val="24"/>
        </w:rPr>
        <w:t>w</w:t>
      </w:r>
      <w:r w:rsidR="00283B94">
        <w:rPr>
          <w:rFonts w:ascii="Times New Roman" w:hAnsi="Times New Roman" w:cs="Times New Roman"/>
          <w:sz w:val="24"/>
          <w:szCs w:val="24"/>
        </w:rPr>
        <w:t>as</w:t>
      </w:r>
      <w:r>
        <w:rPr>
          <w:rFonts w:ascii="Times New Roman" w:hAnsi="Times New Roman" w:cs="Times New Roman"/>
          <w:sz w:val="24"/>
          <w:szCs w:val="24"/>
        </w:rPr>
        <w:t xml:space="preserve"> published for the following:</w:t>
      </w:r>
    </w:p>
    <w:p w:rsidR="00562915" w:rsidP="00C028BB" w14:paraId="6D464C3E" w14:textId="3070F54D">
      <w:pPr>
        <w:pStyle w:val="ListParagraph"/>
        <w:numPr>
          <w:ilvl w:val="0"/>
          <w:numId w:val="14"/>
        </w:numPr>
        <w:tabs>
          <w:tab w:val="left" w:pos="360"/>
        </w:tabs>
        <w:rPr>
          <w:rFonts w:ascii="Times New Roman" w:hAnsi="Times New Roman" w:cs="Times New Roman"/>
          <w:sz w:val="24"/>
          <w:szCs w:val="24"/>
        </w:rPr>
      </w:pPr>
      <w:r w:rsidRPr="00C028BB">
        <w:rPr>
          <w:rFonts w:ascii="Times New Roman" w:hAnsi="Times New Roman" w:cs="Times New Roman"/>
          <w:sz w:val="24"/>
          <w:szCs w:val="24"/>
        </w:rPr>
        <w:t xml:space="preserve">DHS/FEMA-011, </w:t>
      </w:r>
      <w:r w:rsidRPr="00C028BB" w:rsidR="001417C1">
        <w:rPr>
          <w:rFonts w:ascii="Times New Roman" w:hAnsi="Times New Roman" w:cs="Times New Roman"/>
          <w:sz w:val="24"/>
          <w:szCs w:val="24"/>
        </w:rPr>
        <w:t>Training and Exercise Program</w:t>
      </w:r>
      <w:r w:rsidRPr="00C028BB">
        <w:rPr>
          <w:rFonts w:ascii="Times New Roman" w:hAnsi="Times New Roman" w:cs="Times New Roman"/>
          <w:sz w:val="24"/>
          <w:szCs w:val="24"/>
        </w:rPr>
        <w:t>s</w:t>
      </w:r>
      <w:r w:rsidRPr="00C028BB" w:rsidR="001417C1">
        <w:rPr>
          <w:rFonts w:ascii="Times New Roman" w:hAnsi="Times New Roman" w:cs="Times New Roman"/>
          <w:sz w:val="24"/>
          <w:szCs w:val="24"/>
        </w:rPr>
        <w:t xml:space="preserve"> was published for this collection on</w:t>
      </w:r>
      <w:r w:rsidRPr="00C028BB">
        <w:rPr>
          <w:rFonts w:ascii="Times New Roman" w:hAnsi="Times New Roman" w:cs="Times New Roman"/>
          <w:sz w:val="24"/>
          <w:szCs w:val="24"/>
        </w:rPr>
        <w:t xml:space="preserve"> </w:t>
      </w:r>
      <w:r w:rsidRPr="00C028BB" w:rsidR="00F63910">
        <w:rPr>
          <w:rFonts w:ascii="Times New Roman" w:hAnsi="Times New Roman" w:cs="Times New Roman"/>
          <w:sz w:val="24"/>
          <w:szCs w:val="24"/>
        </w:rPr>
        <w:t>October</w:t>
      </w:r>
      <w:r w:rsidRPr="00C028BB" w:rsidR="001417C1">
        <w:rPr>
          <w:rFonts w:ascii="Times New Roman" w:hAnsi="Times New Roman" w:cs="Times New Roman"/>
          <w:sz w:val="24"/>
          <w:szCs w:val="24"/>
        </w:rPr>
        <w:t xml:space="preserve"> </w:t>
      </w:r>
      <w:r w:rsidRPr="00C028BB" w:rsidR="00F63910">
        <w:rPr>
          <w:rFonts w:ascii="Times New Roman" w:hAnsi="Times New Roman" w:cs="Times New Roman"/>
          <w:sz w:val="24"/>
          <w:szCs w:val="24"/>
        </w:rPr>
        <w:t>17</w:t>
      </w:r>
      <w:r w:rsidRPr="00C028BB" w:rsidR="001417C1">
        <w:rPr>
          <w:rFonts w:ascii="Times New Roman" w:hAnsi="Times New Roman" w:cs="Times New Roman"/>
          <w:sz w:val="24"/>
          <w:szCs w:val="24"/>
        </w:rPr>
        <w:t>, 20</w:t>
      </w:r>
      <w:r w:rsidRPr="00C028BB" w:rsidR="004230E1">
        <w:rPr>
          <w:rFonts w:ascii="Times New Roman" w:hAnsi="Times New Roman" w:cs="Times New Roman"/>
          <w:sz w:val="24"/>
          <w:szCs w:val="24"/>
        </w:rPr>
        <w:t>22</w:t>
      </w:r>
      <w:r w:rsidRPr="00C028BB" w:rsidR="001417C1">
        <w:rPr>
          <w:rFonts w:ascii="Times New Roman" w:hAnsi="Times New Roman" w:cs="Times New Roman"/>
          <w:sz w:val="24"/>
          <w:szCs w:val="24"/>
        </w:rPr>
        <w:t xml:space="preserve">, </w:t>
      </w:r>
      <w:r w:rsidRPr="00C028BB">
        <w:rPr>
          <w:rFonts w:ascii="Times New Roman" w:hAnsi="Times New Roman" w:cs="Times New Roman"/>
          <w:sz w:val="24"/>
          <w:szCs w:val="24"/>
        </w:rPr>
        <w:t>8</w:t>
      </w:r>
      <w:r w:rsidRPr="00C028BB" w:rsidR="004230E1">
        <w:rPr>
          <w:rFonts w:ascii="Times New Roman" w:hAnsi="Times New Roman" w:cs="Times New Roman"/>
          <w:sz w:val="24"/>
          <w:szCs w:val="24"/>
        </w:rPr>
        <w:t>7</w:t>
      </w:r>
      <w:r w:rsidRPr="00C028BB" w:rsidR="001417C1">
        <w:rPr>
          <w:rFonts w:ascii="Times New Roman" w:hAnsi="Times New Roman" w:cs="Times New Roman"/>
          <w:sz w:val="24"/>
          <w:szCs w:val="24"/>
        </w:rPr>
        <w:t xml:space="preserve"> FR </w:t>
      </w:r>
      <w:r w:rsidRPr="00C028BB" w:rsidR="004230E1">
        <w:rPr>
          <w:rFonts w:ascii="Times New Roman" w:hAnsi="Times New Roman" w:cs="Times New Roman"/>
          <w:sz w:val="24"/>
          <w:szCs w:val="24"/>
        </w:rPr>
        <w:t>62872</w:t>
      </w:r>
      <w:r w:rsidRPr="00C028BB" w:rsidR="001417C1">
        <w:rPr>
          <w:rFonts w:ascii="Times New Roman" w:hAnsi="Times New Roman" w:cs="Times New Roman"/>
          <w:sz w:val="24"/>
          <w:szCs w:val="24"/>
        </w:rPr>
        <w:t>.</w:t>
      </w:r>
    </w:p>
    <w:p w:rsidR="00C028BB" w:rsidRPr="004A413B" w:rsidP="00C028BB" w14:paraId="613C3C75" w14:textId="77777777">
      <w:pPr>
        <w:pStyle w:val="ListParagraph"/>
        <w:numPr>
          <w:ilvl w:val="0"/>
          <w:numId w:val="14"/>
        </w:numPr>
        <w:spacing w:after="0" w:line="240" w:lineRule="auto"/>
        <w:contextualSpacing w:val="0"/>
        <w:rPr>
          <w:rFonts w:ascii="Times New Roman" w:eastAsia="Times New Roman" w:hAnsi="Times New Roman" w:cs="Times New Roman"/>
          <w:sz w:val="24"/>
          <w:szCs w:val="24"/>
        </w:rPr>
      </w:pPr>
      <w:r w:rsidRPr="004A413B">
        <w:rPr>
          <w:rFonts w:ascii="Times New Roman" w:eastAsia="Times New Roman" w:hAnsi="Times New Roman" w:cs="Times New Roman"/>
          <w:sz w:val="24"/>
          <w:szCs w:val="24"/>
        </w:rPr>
        <w:t>DHS/ALL-004 General Information Technology Access Account Records System (GITAARS), November 27, 2012, 77 FR 70792</w:t>
      </w:r>
    </w:p>
    <w:p w:rsidR="00C028BB" w:rsidRPr="004A413B" w:rsidP="004A413B" w14:paraId="2169579B" w14:textId="1EE12E1A">
      <w:pPr>
        <w:pStyle w:val="ListParagraph"/>
        <w:numPr>
          <w:ilvl w:val="0"/>
          <w:numId w:val="14"/>
        </w:numPr>
        <w:spacing w:after="0" w:line="240" w:lineRule="auto"/>
        <w:contextualSpacing w:val="0"/>
        <w:rPr>
          <w:rFonts w:ascii="Times New Roman" w:eastAsia="Times New Roman" w:hAnsi="Times New Roman" w:cs="Times New Roman"/>
          <w:sz w:val="24"/>
          <w:szCs w:val="24"/>
        </w:rPr>
      </w:pPr>
      <w:r w:rsidRPr="004A413B">
        <w:rPr>
          <w:rFonts w:ascii="Times New Roman" w:eastAsia="Times New Roman" w:hAnsi="Times New Roman" w:cs="Times New Roman"/>
          <w:sz w:val="24"/>
          <w:szCs w:val="24"/>
        </w:rPr>
        <w:t>DHS/ALL-034 Emergency Care Medical Records System of Records Notice, August 30, 2011, 76 FR 53921</w:t>
      </w:r>
    </w:p>
    <w:p w:rsidR="0091626A" w:rsidRPr="00467889" w:rsidP="00467889" w14:paraId="6D96397C" w14:textId="77777777">
      <w:pPr>
        <w:tabs>
          <w:tab w:val="left" w:pos="360"/>
        </w:tabs>
        <w:contextualSpacing/>
        <w:rPr>
          <w:rFonts w:ascii="Times New Roman" w:hAnsi="Times New Roman" w:cs="Times New Roman"/>
          <w:sz w:val="24"/>
          <w:szCs w:val="24"/>
        </w:rPr>
      </w:pPr>
    </w:p>
    <w:p w:rsidR="00EA05D6" w:rsidRPr="00467889" w:rsidP="00467889" w14:paraId="3CE7D1BF" w14:textId="7B9CF335">
      <w:pPr>
        <w:tabs>
          <w:tab w:val="left" w:pos="360"/>
        </w:tabs>
        <w:contextualSpacing/>
        <w:rPr>
          <w:rFonts w:ascii="Times New Roman" w:hAnsi="Times New Roman" w:cs="Times New Roman"/>
          <w:sz w:val="24"/>
          <w:szCs w:val="24"/>
        </w:rPr>
      </w:pPr>
      <w:r w:rsidRPr="00467889">
        <w:rPr>
          <w:rFonts w:ascii="Times New Roman" w:hAnsi="Times New Roman" w:cs="Times New Roman"/>
          <w:sz w:val="24"/>
          <w:szCs w:val="24"/>
        </w:rPr>
        <w:t xml:space="preserve">According to the Uses section of the Privacy Act Statement on the General Admissions Application, FEMA may release information to:  FEMA training agency staff and partners to analyze application and enrollment patterns; a physician providing medical assistance to students during training; Board of Visitors members to evaluate programmatic statistics; </w:t>
      </w:r>
      <w:r w:rsidR="00EA1469">
        <w:rPr>
          <w:rFonts w:ascii="Times New Roman" w:hAnsi="Times New Roman" w:cs="Times New Roman"/>
          <w:sz w:val="24"/>
          <w:szCs w:val="24"/>
        </w:rPr>
        <w:t>s</w:t>
      </w:r>
      <w:r w:rsidRPr="00467889">
        <w:rPr>
          <w:rFonts w:ascii="Times New Roman" w:hAnsi="Times New Roman" w:cs="Times New Roman"/>
          <w:sz w:val="24"/>
          <w:szCs w:val="24"/>
        </w:rPr>
        <w:t xml:space="preserve">tate, local, tribal agencies to provide FEMA training statistics; Members of Congress; and FEMA training program contractors.  Although these uses provide for the release of certain information provided by applicants, the information being released is restricted to general statistical data and business-related information.  Privacy related information such as home address, home telephone numbers, date of birth, gender and race, and banking information is not released.  The security of that information is maintained through administrative and technological controls within the FEMA network and the Admissions System.  </w:t>
      </w:r>
      <w:r w:rsidRPr="00467889">
        <w:rPr>
          <w:rFonts w:ascii="Times New Roman" w:hAnsi="Times New Roman" w:cs="Times New Roman"/>
          <w:sz w:val="24"/>
          <w:szCs w:val="24"/>
        </w:rPr>
        <w:t xml:space="preserve">Administratively, student data use is restricted to authorized employees who must access such information in their normal duties.  Release of individual student information must be requested in writing by the individual or with his or her written approval.   </w:t>
      </w:r>
    </w:p>
    <w:p w:rsidR="0091626A" w:rsidRPr="00467889" w:rsidP="00467889" w14:paraId="1572E975" w14:textId="77777777">
      <w:pPr>
        <w:tabs>
          <w:tab w:val="left" w:pos="360"/>
        </w:tabs>
        <w:contextualSpacing/>
        <w:rPr>
          <w:rFonts w:ascii="Times New Roman" w:hAnsi="Times New Roman" w:cs="Times New Roman"/>
          <w:sz w:val="24"/>
          <w:szCs w:val="24"/>
        </w:rPr>
      </w:pPr>
    </w:p>
    <w:p w:rsidR="00562915" w:rsidRPr="00467889" w:rsidP="00467889" w14:paraId="07051567" w14:textId="77777777">
      <w:pPr>
        <w:tabs>
          <w:tab w:val="left" w:pos="360"/>
        </w:tabs>
        <w:contextualSpacing/>
        <w:rPr>
          <w:rFonts w:ascii="Times New Roman" w:hAnsi="Times New Roman" w:cs="Times New Roman"/>
          <w:b/>
          <w:bCs/>
          <w:sz w:val="24"/>
          <w:szCs w:val="24"/>
        </w:rPr>
      </w:pPr>
      <w:r w:rsidRPr="00467889">
        <w:rPr>
          <w:rFonts w:ascii="Times New Roman" w:hAnsi="Times New Roman" w:cs="Times New Roman"/>
          <w:b/>
          <w:bCs/>
          <w:sz w:val="24"/>
          <w:szCs w:val="24"/>
        </w:rPr>
        <w:t>11</w:t>
      </w:r>
      <w:r w:rsidRPr="00467889">
        <w:rPr>
          <w:rFonts w:ascii="Times New Roman" w:hAnsi="Times New Roman" w:cs="Times New Roman"/>
          <w:b/>
          <w:bCs/>
          <w:sz w:val="24"/>
          <w:szCs w:val="24"/>
        </w:rPr>
        <w:t>.  Provide</w:t>
      </w:r>
      <w:r w:rsidRPr="00467889">
        <w:rPr>
          <w:rFonts w:ascii="Times New Roman" w:hAnsi="Times New Roman" w:cs="Times New Roman"/>
          <w:b/>
          <w:bCs/>
          <w:sz w:val="24"/>
          <w:szCs w:val="24"/>
        </w:rPr>
        <w:t xml:space="preserve"> additional justification 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sidRPr="00467889">
        <w:rPr>
          <w:rFonts w:ascii="Times New Roman" w:hAnsi="Times New Roman" w:cs="Times New Roman"/>
          <w:b/>
          <w:bCs/>
          <w:sz w:val="24"/>
          <w:szCs w:val="24"/>
        </w:rPr>
        <w:t>persons</w:t>
      </w:r>
      <w:r w:rsidRPr="00467889">
        <w:rPr>
          <w:rFonts w:ascii="Times New Roman" w:hAnsi="Times New Roman" w:cs="Times New Roman"/>
          <w:b/>
          <w:bCs/>
          <w:sz w:val="24"/>
          <w:szCs w:val="24"/>
        </w:rPr>
        <w:t xml:space="preserve"> from whom the information is requested, and any steps to be taken to obtain their consent. </w:t>
      </w:r>
    </w:p>
    <w:p w:rsidR="0091626A" w:rsidRPr="00467889" w:rsidP="00467889" w14:paraId="355C946E" w14:textId="77777777">
      <w:pPr>
        <w:tabs>
          <w:tab w:val="left" w:pos="-720"/>
        </w:tabs>
        <w:suppressAutoHyphens/>
        <w:contextualSpacing/>
        <w:rPr>
          <w:rFonts w:ascii="Times New Roman" w:hAnsi="Times New Roman" w:cs="Times New Roman"/>
          <w:sz w:val="24"/>
          <w:szCs w:val="24"/>
        </w:rPr>
      </w:pPr>
    </w:p>
    <w:p w:rsidR="00EA05D6" w:rsidRPr="00467889" w:rsidP="00467889" w14:paraId="6912BE59" w14:textId="0334D820">
      <w:pPr>
        <w:tabs>
          <w:tab w:val="left" w:pos="-720"/>
        </w:tabs>
        <w:suppressAutoHyphens/>
        <w:contextualSpacing/>
        <w:rPr>
          <w:rFonts w:ascii="Times New Roman" w:hAnsi="Times New Roman" w:cs="Times New Roman"/>
          <w:sz w:val="24"/>
          <w:szCs w:val="24"/>
        </w:rPr>
      </w:pPr>
      <w:r w:rsidRPr="00467889">
        <w:rPr>
          <w:rFonts w:ascii="Times New Roman" w:hAnsi="Times New Roman" w:cs="Times New Roman"/>
          <w:sz w:val="24"/>
          <w:szCs w:val="24"/>
        </w:rPr>
        <w:t xml:space="preserve">The questions regarding race and ethnicity of the applicant </w:t>
      </w:r>
      <w:r w:rsidRPr="00467889">
        <w:rPr>
          <w:rFonts w:ascii="Times New Roman" w:hAnsi="Times New Roman" w:cs="Times New Roman"/>
          <w:sz w:val="24"/>
          <w:szCs w:val="24"/>
        </w:rPr>
        <w:t>are in compliance with</w:t>
      </w:r>
      <w:r w:rsidRPr="00467889">
        <w:rPr>
          <w:rFonts w:ascii="Times New Roman" w:hAnsi="Times New Roman" w:cs="Times New Roman"/>
          <w:sz w:val="24"/>
          <w:szCs w:val="24"/>
        </w:rPr>
        <w:t xml:space="preserve"> the Standards for the Classification of Federal Data on Race and Ethnicity.  </w:t>
      </w:r>
      <w:r w:rsidRPr="00467889" w:rsidR="007D43A1">
        <w:rPr>
          <w:rFonts w:ascii="Times New Roman" w:hAnsi="Times New Roman" w:cs="Times New Roman"/>
          <w:sz w:val="24"/>
          <w:szCs w:val="24"/>
        </w:rPr>
        <w:t xml:space="preserve">Responding to </w:t>
      </w:r>
      <w:r w:rsidRPr="00467889" w:rsidR="007D43A1">
        <w:rPr>
          <w:rFonts w:ascii="Times New Roman" w:hAnsi="Times New Roman" w:cs="Times New Roman"/>
          <w:sz w:val="24"/>
          <w:szCs w:val="24"/>
        </w:rPr>
        <w:t>the race</w:t>
      </w:r>
      <w:r w:rsidRPr="00467889" w:rsidR="007D43A1">
        <w:rPr>
          <w:rFonts w:ascii="Times New Roman" w:hAnsi="Times New Roman" w:cs="Times New Roman"/>
          <w:sz w:val="24"/>
          <w:szCs w:val="24"/>
        </w:rPr>
        <w:t xml:space="preserve"> and ethnicity questions is voluntary and has no impact on the disposition of an application.</w:t>
      </w:r>
    </w:p>
    <w:p w:rsidR="0091626A" w:rsidRPr="00467889" w:rsidP="00467889" w14:paraId="623D403C" w14:textId="77777777">
      <w:pPr>
        <w:tabs>
          <w:tab w:val="left" w:pos="-720"/>
        </w:tabs>
        <w:suppressAutoHyphens/>
        <w:contextualSpacing/>
        <w:rPr>
          <w:rFonts w:ascii="Times New Roman" w:hAnsi="Times New Roman" w:cs="Times New Roman"/>
          <w:sz w:val="24"/>
          <w:szCs w:val="24"/>
        </w:rPr>
      </w:pPr>
    </w:p>
    <w:p w:rsidR="00562915" w:rsidRPr="00467889" w:rsidP="00467889" w14:paraId="0F1D4370" w14:textId="1D53E978">
      <w:pPr>
        <w:contextualSpacing/>
        <w:rPr>
          <w:rFonts w:ascii="Times New Roman" w:hAnsi="Times New Roman" w:cs="Times New Roman"/>
          <w:b/>
          <w:bCs/>
          <w:color w:val="000000" w:themeColor="text1"/>
          <w:sz w:val="24"/>
          <w:szCs w:val="24"/>
        </w:rPr>
      </w:pP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r w:rsidRPr="00467889">
        <w:rPr>
          <w:rFonts w:ascii="Times New Roman" w:hAnsi="Times New Roman" w:cs="Times New Roman"/>
          <w:b/>
          <w:bCs/>
          <w:sz w:val="24"/>
          <w:szCs w:val="24"/>
        </w:rPr>
        <w:t>12</w:t>
      </w:r>
      <w:r w:rsidRPr="00467889">
        <w:rPr>
          <w:rFonts w:ascii="Times New Roman" w:hAnsi="Times New Roman" w:cs="Times New Roman"/>
          <w:b/>
          <w:bCs/>
          <w:sz w:val="24"/>
          <w:szCs w:val="24"/>
        </w:rPr>
        <w:t>.  Provide</w:t>
      </w:r>
      <w:r w:rsidRPr="00467889">
        <w:rPr>
          <w:rFonts w:ascii="Times New Roman" w:hAnsi="Times New Roman" w:cs="Times New Roman"/>
          <w:b/>
          <w:bCs/>
          <w:sz w:val="24"/>
          <w:szCs w:val="24"/>
        </w:rPr>
        <w:t xml:space="preserve"> estimates of the hour burden of </w:t>
      </w:r>
      <w:r w:rsidRPr="00467889">
        <w:rPr>
          <w:rFonts w:ascii="Times New Roman" w:hAnsi="Times New Roman" w:cs="Times New Roman"/>
          <w:b/>
          <w:bCs/>
          <w:color w:val="000000" w:themeColor="text1"/>
          <w:sz w:val="24"/>
          <w:szCs w:val="24"/>
        </w:rPr>
        <w:t>the collection of information.  The statement should:</w:t>
      </w:r>
      <w:r w:rsidRPr="00467889">
        <w:rPr>
          <w:rFonts w:ascii="Times New Roman" w:hAnsi="Times New Roman" w:cs="Times New Roman"/>
          <w:b/>
          <w:bCs/>
          <w:color w:val="000000" w:themeColor="text1"/>
          <w:sz w:val="24"/>
          <w:szCs w:val="24"/>
        </w:rPr>
        <w:fldChar w:fldCharType="begin"/>
      </w:r>
      <w:r w:rsidRPr="00467889">
        <w:rPr>
          <w:rFonts w:ascii="Times New Roman" w:hAnsi="Times New Roman" w:cs="Times New Roman"/>
          <w:b/>
          <w:bCs/>
          <w:color w:val="000000" w:themeColor="text1"/>
          <w:sz w:val="24"/>
          <w:szCs w:val="24"/>
        </w:rPr>
        <w:instrText>ADVANCE \R 0.95</w:instrText>
      </w:r>
      <w:r w:rsidRPr="00467889">
        <w:rPr>
          <w:rFonts w:ascii="Times New Roman" w:hAnsi="Times New Roman" w:cs="Times New Roman"/>
          <w:b/>
          <w:bCs/>
          <w:color w:val="000000" w:themeColor="text1"/>
          <w:sz w:val="24"/>
          <w:szCs w:val="24"/>
        </w:rPr>
        <w:fldChar w:fldCharType="end"/>
      </w:r>
      <w:r w:rsidRPr="00467889">
        <w:rPr>
          <w:rFonts w:ascii="Times New Roman" w:hAnsi="Times New Roman" w:cs="Times New Roman"/>
          <w:b/>
          <w:bCs/>
          <w:color w:val="000000" w:themeColor="text1"/>
          <w:sz w:val="24"/>
          <w:szCs w:val="24"/>
        </w:rPr>
        <w:t xml:space="preserve">                                             </w:t>
      </w:r>
    </w:p>
    <w:p w:rsidR="009C66FE" w:rsidRPr="00467889" w:rsidP="00467889" w14:paraId="59598B18" w14:textId="77777777">
      <w:pPr>
        <w:contextualSpacing/>
        <w:rPr>
          <w:rFonts w:ascii="Times New Roman" w:hAnsi="Times New Roman" w:cs="Times New Roman"/>
          <w:b/>
          <w:bCs/>
          <w:sz w:val="24"/>
          <w:szCs w:val="24"/>
        </w:rPr>
      </w:pPr>
      <w:r w:rsidRPr="00467889">
        <w:rPr>
          <w:rFonts w:ascii="Times New Roman" w:hAnsi="Times New Roman" w:cs="Times New Roman"/>
          <w:b/>
          <w:bCs/>
          <w:sz w:val="24"/>
          <w:szCs w:val="24"/>
        </w:rPr>
        <w:fldChar w:fldCharType="begin"/>
      </w:r>
      <w:r w:rsidRPr="00467889">
        <w:rPr>
          <w:rFonts w:ascii="Times New Roman" w:hAnsi="Times New Roman" w:cs="Times New Roman"/>
          <w:b/>
          <w:bCs/>
          <w:sz w:val="24"/>
          <w:szCs w:val="24"/>
        </w:rPr>
        <w:instrText>ADVANCE \R 0.95</w:instrText>
      </w:r>
      <w:r w:rsidRPr="00467889">
        <w:rPr>
          <w:rFonts w:ascii="Times New Roman" w:hAnsi="Times New Roman" w:cs="Times New Roman"/>
          <w:b/>
          <w:bCs/>
          <w:sz w:val="24"/>
          <w:szCs w:val="24"/>
        </w:rPr>
        <w:fldChar w:fldCharType="end"/>
      </w:r>
    </w:p>
    <w:p w:rsidR="00562915" w:rsidRPr="00467889" w:rsidP="00467889" w14:paraId="70B0D0C3" w14:textId="28C64533">
      <w:pPr>
        <w:contextualSpacing/>
        <w:rPr>
          <w:rFonts w:ascii="Times New Roman" w:hAnsi="Times New Roman" w:cs="Times New Roman"/>
          <w:b/>
          <w:bCs/>
          <w:sz w:val="24"/>
          <w:szCs w:val="24"/>
        </w:rPr>
      </w:pPr>
      <w:r w:rsidRPr="00467889">
        <w:rPr>
          <w:rFonts w:ascii="Times New Roman" w:hAnsi="Times New Roman" w:cs="Times New Roman"/>
          <w:b/>
          <w:bCs/>
          <w:sz w:val="24"/>
          <w:szCs w:val="24"/>
        </w:rPr>
        <w:tab/>
        <w:t>a.  Indicate the number of respondents, frequency of response, annual hour burden, and an explanation of how the burden was estimated for each collection instrument (separately list each instrument and describe information as requested).  Unless</w:t>
      </w:r>
      <w:r w:rsidRPr="00467889">
        <w:rPr>
          <w:rFonts w:ascii="Times New Roman" w:hAnsi="Times New Roman" w:cs="Times New Roman"/>
          <w:b/>
          <w:bCs/>
          <w:sz w:val="24"/>
          <w:szCs w:val="24"/>
        </w:rPr>
        <w:tab/>
        <w:t>directed to do so, agencies should not conduct special surveys to obtain information on which to base hour burden estimates.  Consultation with a sample (fewer than 10) of potential respondents is desired.  If the hour</w:t>
      </w:r>
      <w:r w:rsidRPr="00467889">
        <w:rPr>
          <w:rFonts w:ascii="Times New Roman" w:hAnsi="Times New Roman" w:cs="Times New Roman"/>
          <w:b/>
          <w:bCs/>
          <w:sz w:val="24"/>
          <w:szCs w:val="24"/>
        </w:rPr>
        <w:tab/>
        <w:t>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91626A" w:rsidRPr="00467889" w:rsidP="00467889" w14:paraId="34DE2049" w14:textId="77777777">
      <w:pPr>
        <w:contextualSpacing/>
        <w:rPr>
          <w:rFonts w:ascii="Times New Roman" w:hAnsi="Times New Roman" w:cs="Times New Roman"/>
          <w:bCs/>
          <w:sz w:val="24"/>
          <w:szCs w:val="24"/>
        </w:rPr>
      </w:pPr>
    </w:p>
    <w:p w:rsidR="00EA05D6" w:rsidRPr="00467889" w:rsidP="00467889" w14:paraId="4A45C811" w14:textId="6D519E5A">
      <w:pPr>
        <w:contextualSpacing/>
        <w:rPr>
          <w:rFonts w:ascii="Times New Roman" w:hAnsi="Times New Roman" w:cs="Times New Roman"/>
          <w:bCs/>
          <w:sz w:val="24"/>
          <w:szCs w:val="24"/>
        </w:rPr>
      </w:pPr>
      <w:r w:rsidRPr="00467889">
        <w:rPr>
          <w:rFonts w:ascii="Times New Roman" w:hAnsi="Times New Roman" w:cs="Times New Roman"/>
          <w:b/>
          <w:bCs/>
          <w:sz w:val="24"/>
          <w:szCs w:val="24"/>
        </w:rPr>
        <w:t>FEMA Form FF-USFA-FY-</w:t>
      </w:r>
      <w:r w:rsidRPr="00467889">
        <w:rPr>
          <w:rFonts w:ascii="Times New Roman" w:hAnsi="Times New Roman" w:cs="Times New Roman"/>
          <w:b/>
          <w:bCs/>
          <w:color w:val="000000" w:themeColor="text1"/>
          <w:sz w:val="24"/>
          <w:szCs w:val="24"/>
        </w:rPr>
        <w:t>21-101</w:t>
      </w:r>
      <w:r w:rsidRPr="00467889">
        <w:rPr>
          <w:rFonts w:ascii="Times New Roman" w:hAnsi="Times New Roman" w:cs="Times New Roman"/>
          <w:b/>
          <w:bCs/>
          <w:sz w:val="24"/>
          <w:szCs w:val="24"/>
        </w:rPr>
        <w:t>, General Admissions Application (electronic or paper)</w:t>
      </w:r>
      <w:r w:rsidRPr="00467889">
        <w:rPr>
          <w:rFonts w:ascii="Times New Roman" w:hAnsi="Times New Roman" w:cs="Times New Roman"/>
          <w:sz w:val="24"/>
          <w:szCs w:val="24"/>
        </w:rPr>
        <w:t xml:space="preserve"> </w:t>
      </w:r>
      <w:r w:rsidRPr="00467889">
        <w:rPr>
          <w:rFonts w:ascii="Times New Roman" w:hAnsi="Times New Roman" w:cs="Times New Roman"/>
          <w:bCs/>
          <w:sz w:val="24"/>
          <w:szCs w:val="24"/>
        </w:rPr>
        <w:t xml:space="preserve">will be completed by an estimated </w:t>
      </w:r>
      <w:r w:rsidRPr="00467889" w:rsidR="0074489F">
        <w:rPr>
          <w:rFonts w:ascii="Times New Roman" w:hAnsi="Times New Roman" w:cs="Times New Roman"/>
          <w:bCs/>
          <w:sz w:val="24"/>
          <w:szCs w:val="24"/>
        </w:rPr>
        <w:t>52</w:t>
      </w:r>
      <w:r w:rsidRPr="00467889" w:rsidR="00CE559E">
        <w:rPr>
          <w:rFonts w:ascii="Times New Roman" w:hAnsi="Times New Roman" w:cs="Times New Roman"/>
          <w:bCs/>
          <w:sz w:val="24"/>
          <w:szCs w:val="24"/>
        </w:rPr>
        <w:t>,000</w:t>
      </w:r>
      <w:r w:rsidRPr="00467889">
        <w:rPr>
          <w:rFonts w:ascii="Times New Roman" w:hAnsi="Times New Roman" w:cs="Times New Roman"/>
          <w:bCs/>
          <w:sz w:val="24"/>
          <w:szCs w:val="24"/>
        </w:rPr>
        <w:t xml:space="preserve"> respondents (</w:t>
      </w:r>
      <w:r w:rsidRPr="00467889" w:rsidR="0074489F">
        <w:rPr>
          <w:rFonts w:ascii="Times New Roman" w:hAnsi="Times New Roman" w:cs="Times New Roman"/>
          <w:bCs/>
          <w:sz w:val="24"/>
          <w:szCs w:val="24"/>
        </w:rPr>
        <w:t xml:space="preserve">fire department and </w:t>
      </w:r>
      <w:r w:rsidRPr="00467889" w:rsidR="00456AE1">
        <w:rPr>
          <w:rFonts w:ascii="Times New Roman" w:hAnsi="Times New Roman" w:cs="Times New Roman"/>
          <w:bCs/>
          <w:sz w:val="24"/>
          <w:szCs w:val="24"/>
        </w:rPr>
        <w:t xml:space="preserve">emergency management </w:t>
      </w:r>
      <w:r w:rsidRPr="00467889">
        <w:rPr>
          <w:rFonts w:ascii="Times New Roman" w:hAnsi="Times New Roman" w:cs="Times New Roman"/>
          <w:bCs/>
          <w:sz w:val="24"/>
          <w:szCs w:val="24"/>
        </w:rPr>
        <w:t xml:space="preserve">personnel from </w:t>
      </w:r>
      <w:r w:rsidR="007D5BE2">
        <w:rPr>
          <w:rFonts w:ascii="Times New Roman" w:hAnsi="Times New Roman" w:cs="Times New Roman"/>
          <w:bCs/>
          <w:sz w:val="24"/>
          <w:szCs w:val="24"/>
        </w:rPr>
        <w:t>f</w:t>
      </w:r>
      <w:r w:rsidRPr="00467889" w:rsidR="007D5BE2">
        <w:rPr>
          <w:rFonts w:ascii="Times New Roman" w:hAnsi="Times New Roman" w:cs="Times New Roman"/>
          <w:bCs/>
          <w:sz w:val="24"/>
          <w:szCs w:val="24"/>
        </w:rPr>
        <w:t xml:space="preserve">ederal, </w:t>
      </w:r>
      <w:r w:rsidR="007D5BE2">
        <w:rPr>
          <w:rFonts w:ascii="Times New Roman" w:hAnsi="Times New Roman" w:cs="Times New Roman"/>
          <w:bCs/>
          <w:sz w:val="24"/>
          <w:szCs w:val="24"/>
        </w:rPr>
        <w:t>state, local, and tribal</w:t>
      </w:r>
      <w:r w:rsidRPr="00467889" w:rsidR="007D5BE2">
        <w:rPr>
          <w:rFonts w:ascii="Times New Roman" w:hAnsi="Times New Roman" w:cs="Times New Roman"/>
          <w:bCs/>
          <w:sz w:val="24"/>
          <w:szCs w:val="24"/>
        </w:rPr>
        <w:t xml:space="preserve"> </w:t>
      </w:r>
      <w:r w:rsidR="007D5BE2">
        <w:rPr>
          <w:rFonts w:ascii="Times New Roman" w:hAnsi="Times New Roman" w:cs="Times New Roman"/>
          <w:bCs/>
          <w:sz w:val="24"/>
          <w:szCs w:val="24"/>
        </w:rPr>
        <w:t>g</w:t>
      </w:r>
      <w:r w:rsidRPr="00467889" w:rsidR="007D5BE2">
        <w:rPr>
          <w:rFonts w:ascii="Times New Roman" w:hAnsi="Times New Roman" w:cs="Times New Roman"/>
          <w:bCs/>
          <w:sz w:val="24"/>
          <w:szCs w:val="24"/>
        </w:rPr>
        <w:t>overnment</w:t>
      </w:r>
      <w:r w:rsidR="007D5BE2">
        <w:rPr>
          <w:rFonts w:ascii="Times New Roman" w:hAnsi="Times New Roman" w:cs="Times New Roman"/>
          <w:bCs/>
          <w:sz w:val="24"/>
          <w:szCs w:val="24"/>
        </w:rPr>
        <w:t>s</w:t>
      </w:r>
      <w:r w:rsidRPr="00467889" w:rsidR="007D5BE2">
        <w:rPr>
          <w:rFonts w:ascii="Times New Roman" w:hAnsi="Times New Roman" w:cs="Times New Roman"/>
          <w:bCs/>
          <w:sz w:val="24"/>
          <w:szCs w:val="24"/>
        </w:rPr>
        <w:t>;</w:t>
      </w:r>
      <w:r w:rsidRPr="00467889">
        <w:rPr>
          <w:rFonts w:ascii="Times New Roman" w:hAnsi="Times New Roman" w:cs="Times New Roman"/>
          <w:bCs/>
          <w:sz w:val="24"/>
          <w:szCs w:val="24"/>
        </w:rPr>
        <w:t xml:space="preserve"> </w:t>
      </w:r>
      <w:r w:rsidRPr="00467889" w:rsidR="00805B06">
        <w:rPr>
          <w:rFonts w:ascii="Times New Roman" w:hAnsi="Times New Roman" w:cs="Times New Roman"/>
          <w:bCs/>
          <w:sz w:val="24"/>
          <w:szCs w:val="24"/>
        </w:rPr>
        <w:t>b</w:t>
      </w:r>
      <w:r w:rsidRPr="00467889">
        <w:rPr>
          <w:rFonts w:ascii="Times New Roman" w:hAnsi="Times New Roman" w:cs="Times New Roman"/>
          <w:bCs/>
          <w:sz w:val="24"/>
          <w:szCs w:val="24"/>
        </w:rPr>
        <w:t>usiness or other for-profit</w:t>
      </w:r>
      <w:r w:rsidRPr="00467889" w:rsidR="007D43A1">
        <w:rPr>
          <w:rFonts w:ascii="Times New Roman" w:hAnsi="Times New Roman" w:cs="Times New Roman"/>
          <w:bCs/>
          <w:sz w:val="24"/>
          <w:szCs w:val="24"/>
        </w:rPr>
        <w:t xml:space="preserve"> organizations</w:t>
      </w:r>
      <w:r w:rsidRPr="00467889" w:rsidR="00805B06">
        <w:rPr>
          <w:rFonts w:ascii="Times New Roman" w:hAnsi="Times New Roman" w:cs="Times New Roman"/>
          <w:bCs/>
          <w:sz w:val="24"/>
          <w:szCs w:val="24"/>
        </w:rPr>
        <w:t>;</w:t>
      </w:r>
      <w:r w:rsidRPr="00467889">
        <w:rPr>
          <w:rFonts w:ascii="Times New Roman" w:hAnsi="Times New Roman" w:cs="Times New Roman"/>
          <w:bCs/>
          <w:sz w:val="24"/>
          <w:szCs w:val="24"/>
        </w:rPr>
        <w:t xml:space="preserve"> and </w:t>
      </w:r>
      <w:r w:rsidRPr="00467889" w:rsidR="007D43A1">
        <w:rPr>
          <w:rFonts w:ascii="Times New Roman" w:hAnsi="Times New Roman" w:cs="Times New Roman"/>
          <w:bCs/>
          <w:sz w:val="24"/>
          <w:szCs w:val="24"/>
        </w:rPr>
        <w:t>n</w:t>
      </w:r>
      <w:r w:rsidRPr="00467889">
        <w:rPr>
          <w:rFonts w:ascii="Times New Roman" w:hAnsi="Times New Roman" w:cs="Times New Roman"/>
          <w:bCs/>
          <w:sz w:val="24"/>
          <w:szCs w:val="24"/>
        </w:rPr>
        <w:t>ot-for-profit institutions</w:t>
      </w:r>
      <w:r w:rsidRPr="00467889" w:rsidR="00456AE1">
        <w:rPr>
          <w:rFonts w:ascii="Times New Roman" w:hAnsi="Times New Roman" w:cs="Times New Roman"/>
          <w:bCs/>
          <w:sz w:val="24"/>
          <w:szCs w:val="24"/>
        </w:rPr>
        <w:t xml:space="preserve"> </w:t>
      </w:r>
      <w:r w:rsidRPr="00467889">
        <w:rPr>
          <w:rFonts w:ascii="Times New Roman" w:hAnsi="Times New Roman" w:cs="Times New Roman"/>
          <w:bCs/>
          <w:sz w:val="24"/>
          <w:szCs w:val="24"/>
        </w:rPr>
        <w:t xml:space="preserve">who are charged with </w:t>
      </w:r>
      <w:r w:rsidRPr="00467889" w:rsidR="0074489F">
        <w:rPr>
          <w:rFonts w:ascii="Times New Roman" w:hAnsi="Times New Roman" w:cs="Times New Roman"/>
          <w:bCs/>
          <w:sz w:val="24"/>
          <w:szCs w:val="24"/>
        </w:rPr>
        <w:t xml:space="preserve">fire prevention and control and </w:t>
      </w:r>
      <w:r w:rsidRPr="00467889" w:rsidR="00456AE1">
        <w:rPr>
          <w:rFonts w:ascii="Times New Roman" w:hAnsi="Times New Roman" w:cs="Times New Roman"/>
          <w:bCs/>
          <w:sz w:val="24"/>
          <w:szCs w:val="24"/>
        </w:rPr>
        <w:t xml:space="preserve">emergency management </w:t>
      </w:r>
      <w:r w:rsidRPr="00467889">
        <w:rPr>
          <w:rFonts w:ascii="Times New Roman" w:hAnsi="Times New Roman" w:cs="Times New Roman"/>
          <w:bCs/>
          <w:sz w:val="24"/>
          <w:szCs w:val="24"/>
        </w:rPr>
        <w:t xml:space="preserve">activities).  The average burden per response </w:t>
      </w:r>
      <w:r w:rsidRPr="00467889" w:rsidR="007D43A1">
        <w:rPr>
          <w:rFonts w:ascii="Times New Roman" w:hAnsi="Times New Roman" w:cs="Times New Roman"/>
          <w:bCs/>
          <w:sz w:val="24"/>
          <w:szCs w:val="24"/>
        </w:rPr>
        <w:t>is estimated at</w:t>
      </w:r>
      <w:r w:rsidRPr="00467889">
        <w:rPr>
          <w:rFonts w:ascii="Times New Roman" w:hAnsi="Times New Roman" w:cs="Times New Roman"/>
          <w:bCs/>
          <w:sz w:val="24"/>
          <w:szCs w:val="24"/>
        </w:rPr>
        <w:t xml:space="preserve"> </w:t>
      </w:r>
      <w:r w:rsidRPr="00467889" w:rsidR="00062E23">
        <w:rPr>
          <w:rFonts w:ascii="Times New Roman" w:hAnsi="Times New Roman" w:cs="Times New Roman"/>
          <w:bCs/>
          <w:sz w:val="24"/>
          <w:szCs w:val="24"/>
        </w:rPr>
        <w:t>8</w:t>
      </w:r>
      <w:r w:rsidRPr="00467889">
        <w:rPr>
          <w:rFonts w:ascii="Times New Roman" w:hAnsi="Times New Roman" w:cs="Times New Roman"/>
          <w:bCs/>
          <w:sz w:val="24"/>
          <w:szCs w:val="24"/>
        </w:rPr>
        <w:t xml:space="preserve"> minutes</w:t>
      </w:r>
      <w:r w:rsidRPr="00467889" w:rsidR="007D43A1">
        <w:rPr>
          <w:rFonts w:ascii="Times New Roman" w:hAnsi="Times New Roman" w:cs="Times New Roman"/>
          <w:bCs/>
          <w:sz w:val="24"/>
          <w:szCs w:val="24"/>
        </w:rPr>
        <w:t xml:space="preserve"> </w:t>
      </w:r>
      <w:r w:rsidRPr="00467889" w:rsidR="00032A54">
        <w:rPr>
          <w:rFonts w:ascii="Times New Roman" w:hAnsi="Times New Roman" w:cs="Times New Roman"/>
          <w:bCs/>
          <w:sz w:val="24"/>
          <w:szCs w:val="24"/>
        </w:rPr>
        <w:t>(0.1</w:t>
      </w:r>
      <w:r w:rsidRPr="00467889" w:rsidR="00062E23">
        <w:rPr>
          <w:rFonts w:ascii="Times New Roman" w:hAnsi="Times New Roman" w:cs="Times New Roman"/>
          <w:bCs/>
          <w:sz w:val="24"/>
          <w:szCs w:val="24"/>
        </w:rPr>
        <w:t>333</w:t>
      </w:r>
      <w:r w:rsidRPr="00467889" w:rsidR="00032A54">
        <w:rPr>
          <w:rFonts w:ascii="Times New Roman" w:hAnsi="Times New Roman" w:cs="Times New Roman"/>
          <w:bCs/>
          <w:sz w:val="24"/>
          <w:szCs w:val="24"/>
        </w:rPr>
        <w:t xml:space="preserve"> hour)</w:t>
      </w:r>
      <w:r w:rsidRPr="00467889" w:rsidR="003D7CF4">
        <w:rPr>
          <w:rFonts w:ascii="Times New Roman" w:hAnsi="Times New Roman" w:cs="Times New Roman"/>
          <w:bCs/>
          <w:sz w:val="24"/>
          <w:szCs w:val="24"/>
        </w:rPr>
        <w:t xml:space="preserve"> </w:t>
      </w:r>
      <w:r w:rsidRPr="00467889" w:rsidR="007D43A1">
        <w:rPr>
          <w:rFonts w:ascii="Times New Roman" w:hAnsi="Times New Roman" w:cs="Times New Roman"/>
          <w:bCs/>
          <w:sz w:val="24"/>
          <w:szCs w:val="24"/>
        </w:rPr>
        <w:t>per respondent</w:t>
      </w:r>
      <w:r w:rsidRPr="00467889">
        <w:rPr>
          <w:rFonts w:ascii="Times New Roman" w:hAnsi="Times New Roman" w:cs="Times New Roman"/>
          <w:bCs/>
          <w:sz w:val="24"/>
          <w:szCs w:val="24"/>
        </w:rPr>
        <w:t xml:space="preserve">, for a total Annual Burden Hour of </w:t>
      </w:r>
      <w:r w:rsidRPr="00467889" w:rsidR="00062E23">
        <w:rPr>
          <w:rFonts w:ascii="Times New Roman" w:hAnsi="Times New Roman" w:cs="Times New Roman"/>
          <w:bCs/>
          <w:sz w:val="24"/>
          <w:szCs w:val="24"/>
        </w:rPr>
        <w:t>6,</w:t>
      </w:r>
      <w:r w:rsidRPr="00467889" w:rsidR="006C6EAA">
        <w:rPr>
          <w:rFonts w:ascii="Times New Roman" w:hAnsi="Times New Roman" w:cs="Times New Roman"/>
          <w:bCs/>
          <w:sz w:val="24"/>
          <w:szCs w:val="24"/>
        </w:rPr>
        <w:t>932</w:t>
      </w:r>
      <w:r w:rsidRPr="00467889" w:rsidR="0010654C">
        <w:rPr>
          <w:rFonts w:ascii="Times New Roman" w:hAnsi="Times New Roman" w:cs="Times New Roman"/>
          <w:bCs/>
          <w:sz w:val="24"/>
          <w:szCs w:val="24"/>
        </w:rPr>
        <w:t xml:space="preserve"> (= 52,000</w:t>
      </w:r>
      <w:r w:rsidRPr="00467889" w:rsidR="00B178F0">
        <w:rPr>
          <w:rFonts w:ascii="Times New Roman" w:hAnsi="Times New Roman" w:cs="Times New Roman"/>
          <w:bCs/>
          <w:sz w:val="24"/>
          <w:szCs w:val="24"/>
        </w:rPr>
        <w:t xml:space="preserve"> × 0.1333)</w:t>
      </w:r>
      <w:r w:rsidRPr="00467889" w:rsidR="006C6EAA">
        <w:rPr>
          <w:rFonts w:ascii="Times New Roman" w:hAnsi="Times New Roman" w:cs="Times New Roman"/>
          <w:bCs/>
          <w:sz w:val="24"/>
          <w:szCs w:val="24"/>
        </w:rPr>
        <w:t xml:space="preserve"> </w:t>
      </w:r>
      <w:r w:rsidRPr="00467889">
        <w:rPr>
          <w:rFonts w:ascii="Times New Roman" w:hAnsi="Times New Roman" w:cs="Times New Roman"/>
          <w:bCs/>
          <w:sz w:val="24"/>
          <w:szCs w:val="24"/>
        </w:rPr>
        <w:t>hours.</w:t>
      </w:r>
      <w:r w:rsidR="001741E8">
        <w:rPr>
          <w:rFonts w:ascii="Times New Roman" w:hAnsi="Times New Roman" w:cs="Times New Roman"/>
          <w:bCs/>
          <w:sz w:val="24"/>
          <w:szCs w:val="24"/>
        </w:rPr>
        <w:t xml:space="preserve">  There is no change to the burden hours.</w:t>
      </w:r>
    </w:p>
    <w:p w:rsidR="0091626A" w:rsidRPr="00467889" w:rsidP="00467889" w14:paraId="6A7FF400" w14:textId="77777777">
      <w:pPr>
        <w:contextualSpacing/>
        <w:rPr>
          <w:rFonts w:ascii="Times New Roman" w:hAnsi="Times New Roman" w:cs="Times New Roman"/>
          <w:bCs/>
          <w:sz w:val="24"/>
          <w:szCs w:val="24"/>
        </w:rPr>
      </w:pPr>
    </w:p>
    <w:p w:rsidR="00842B4C" w:rsidRPr="00467889" w:rsidP="00467889" w14:paraId="72191E7F" w14:textId="374B3B49">
      <w:pPr>
        <w:contextualSpacing/>
        <w:rPr>
          <w:rFonts w:ascii="Times New Roman" w:hAnsi="Times New Roman" w:cs="Times New Roman"/>
          <w:bCs/>
          <w:sz w:val="24"/>
          <w:szCs w:val="24"/>
        </w:rPr>
      </w:pPr>
      <w:r w:rsidRPr="00467889">
        <w:rPr>
          <w:rFonts w:ascii="Times New Roman" w:hAnsi="Times New Roman" w:cs="Times New Roman"/>
          <w:b/>
          <w:bCs/>
          <w:sz w:val="24"/>
          <w:szCs w:val="24"/>
        </w:rPr>
        <w:t>FEMA Form FF-USFA-FY-</w:t>
      </w:r>
      <w:r w:rsidRPr="00467889">
        <w:rPr>
          <w:rFonts w:ascii="Times New Roman" w:hAnsi="Times New Roman" w:cs="Times New Roman"/>
          <w:b/>
          <w:bCs/>
          <w:color w:val="000000" w:themeColor="text1"/>
          <w:sz w:val="24"/>
          <w:szCs w:val="24"/>
        </w:rPr>
        <w:t>21-102</w:t>
      </w:r>
      <w:r w:rsidR="00B3452D">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Registration Training Form (electronic or paper)</w:t>
      </w:r>
      <w:r w:rsidRPr="00467889">
        <w:rPr>
          <w:rFonts w:ascii="Times New Roman" w:hAnsi="Times New Roman" w:cs="Times New Roman"/>
          <w:sz w:val="24"/>
          <w:szCs w:val="24"/>
        </w:rPr>
        <w:t xml:space="preserve"> </w:t>
      </w:r>
      <w:r w:rsidRPr="00467889">
        <w:rPr>
          <w:rFonts w:ascii="Times New Roman" w:hAnsi="Times New Roman" w:cs="Times New Roman"/>
          <w:bCs/>
          <w:sz w:val="24"/>
          <w:szCs w:val="24"/>
        </w:rPr>
        <w:t xml:space="preserve">will be completed by an estimated 154,500 respondents (fire department and emergency management personnel from </w:t>
      </w:r>
      <w:r w:rsidR="00302746">
        <w:rPr>
          <w:rFonts w:ascii="Times New Roman" w:hAnsi="Times New Roman" w:cs="Times New Roman"/>
          <w:bCs/>
          <w:sz w:val="24"/>
          <w:szCs w:val="24"/>
        </w:rPr>
        <w:t>f</w:t>
      </w:r>
      <w:r w:rsidRPr="00467889" w:rsidR="00302746">
        <w:rPr>
          <w:rFonts w:ascii="Times New Roman" w:hAnsi="Times New Roman" w:cs="Times New Roman"/>
          <w:bCs/>
          <w:sz w:val="24"/>
          <w:szCs w:val="24"/>
        </w:rPr>
        <w:t xml:space="preserve">ederal, </w:t>
      </w:r>
      <w:r w:rsidR="00302746">
        <w:rPr>
          <w:rFonts w:ascii="Times New Roman" w:hAnsi="Times New Roman" w:cs="Times New Roman"/>
          <w:bCs/>
          <w:sz w:val="24"/>
          <w:szCs w:val="24"/>
        </w:rPr>
        <w:t>state, local, and tribal</w:t>
      </w:r>
      <w:r w:rsidRPr="00467889" w:rsidR="00302746">
        <w:rPr>
          <w:rFonts w:ascii="Times New Roman" w:hAnsi="Times New Roman" w:cs="Times New Roman"/>
          <w:bCs/>
          <w:sz w:val="24"/>
          <w:szCs w:val="24"/>
        </w:rPr>
        <w:t xml:space="preserve"> </w:t>
      </w:r>
      <w:r w:rsidR="00302746">
        <w:rPr>
          <w:rFonts w:ascii="Times New Roman" w:hAnsi="Times New Roman" w:cs="Times New Roman"/>
          <w:bCs/>
          <w:sz w:val="24"/>
          <w:szCs w:val="24"/>
        </w:rPr>
        <w:t>g</w:t>
      </w:r>
      <w:r w:rsidRPr="00467889" w:rsidR="00302746">
        <w:rPr>
          <w:rFonts w:ascii="Times New Roman" w:hAnsi="Times New Roman" w:cs="Times New Roman"/>
          <w:bCs/>
          <w:sz w:val="24"/>
          <w:szCs w:val="24"/>
        </w:rPr>
        <w:t>overnment</w:t>
      </w:r>
      <w:r w:rsidR="00302746">
        <w:rPr>
          <w:rFonts w:ascii="Times New Roman" w:hAnsi="Times New Roman" w:cs="Times New Roman"/>
          <w:bCs/>
          <w:sz w:val="24"/>
          <w:szCs w:val="24"/>
        </w:rPr>
        <w:t>s</w:t>
      </w:r>
      <w:r w:rsidRPr="00467889" w:rsidR="00302746">
        <w:rPr>
          <w:rFonts w:ascii="Times New Roman" w:hAnsi="Times New Roman" w:cs="Times New Roman"/>
          <w:bCs/>
          <w:sz w:val="24"/>
          <w:szCs w:val="24"/>
        </w:rPr>
        <w:t>;</w:t>
      </w:r>
      <w:r w:rsidR="00302746">
        <w:rPr>
          <w:rFonts w:ascii="Times New Roman" w:hAnsi="Times New Roman" w:cs="Times New Roman"/>
          <w:bCs/>
          <w:sz w:val="24"/>
          <w:szCs w:val="24"/>
        </w:rPr>
        <w:t xml:space="preserve"> </w:t>
      </w:r>
      <w:r w:rsidRPr="00467889" w:rsidR="00805B06">
        <w:rPr>
          <w:rFonts w:ascii="Times New Roman" w:hAnsi="Times New Roman" w:cs="Times New Roman"/>
          <w:bCs/>
          <w:sz w:val="24"/>
          <w:szCs w:val="24"/>
        </w:rPr>
        <w:t>b</w:t>
      </w:r>
      <w:r w:rsidRPr="00467889">
        <w:rPr>
          <w:rFonts w:ascii="Times New Roman" w:hAnsi="Times New Roman" w:cs="Times New Roman"/>
          <w:bCs/>
          <w:sz w:val="24"/>
          <w:szCs w:val="24"/>
        </w:rPr>
        <w:t xml:space="preserve">usiness or other for-profit organizations, and not-for-profit institutions who are charged with fire prevention and control and emergency management activities) applying for </w:t>
      </w:r>
      <w:r w:rsidRPr="00467889">
        <w:rPr>
          <w:rFonts w:ascii="Times New Roman" w:hAnsi="Times New Roman" w:cs="Times New Roman"/>
          <w:bCs/>
          <w:sz w:val="24"/>
          <w:szCs w:val="24"/>
        </w:rPr>
        <w:t xml:space="preserve">courses offered by the Consortium.  The average burden per response is estimated at </w:t>
      </w:r>
      <w:r w:rsidRPr="00467889" w:rsidR="00062E23">
        <w:rPr>
          <w:rFonts w:ascii="Times New Roman" w:hAnsi="Times New Roman" w:cs="Times New Roman"/>
          <w:bCs/>
          <w:sz w:val="24"/>
          <w:szCs w:val="24"/>
        </w:rPr>
        <w:t>5</w:t>
      </w:r>
      <w:r w:rsidRPr="00467889">
        <w:rPr>
          <w:rFonts w:ascii="Times New Roman" w:hAnsi="Times New Roman" w:cs="Times New Roman"/>
          <w:bCs/>
          <w:sz w:val="24"/>
          <w:szCs w:val="24"/>
        </w:rPr>
        <w:t xml:space="preserve"> minutes </w:t>
      </w:r>
      <w:r w:rsidRPr="00467889" w:rsidR="00032A54">
        <w:rPr>
          <w:rFonts w:ascii="Times New Roman" w:hAnsi="Times New Roman" w:cs="Times New Roman"/>
          <w:bCs/>
          <w:sz w:val="24"/>
          <w:szCs w:val="24"/>
        </w:rPr>
        <w:t>(0.</w:t>
      </w:r>
      <w:r w:rsidRPr="00467889" w:rsidR="00062E23">
        <w:rPr>
          <w:rFonts w:ascii="Times New Roman" w:hAnsi="Times New Roman" w:cs="Times New Roman"/>
          <w:bCs/>
          <w:sz w:val="24"/>
          <w:szCs w:val="24"/>
        </w:rPr>
        <w:t>0833</w:t>
      </w:r>
      <w:r w:rsidRPr="00467889" w:rsidR="00032A54">
        <w:rPr>
          <w:rFonts w:ascii="Times New Roman" w:hAnsi="Times New Roman" w:cs="Times New Roman"/>
          <w:bCs/>
          <w:sz w:val="24"/>
          <w:szCs w:val="24"/>
        </w:rPr>
        <w:t xml:space="preserve"> </w:t>
      </w:r>
      <w:r w:rsidRPr="00467889" w:rsidR="00032A54">
        <w:rPr>
          <w:rFonts w:ascii="Times New Roman" w:hAnsi="Times New Roman" w:cs="Times New Roman"/>
          <w:bCs/>
          <w:sz w:val="24"/>
          <w:szCs w:val="24"/>
        </w:rPr>
        <w:t>hour</w:t>
      </w:r>
      <w:r w:rsidRPr="00467889" w:rsidR="00032A54">
        <w:rPr>
          <w:rFonts w:ascii="Times New Roman" w:hAnsi="Times New Roman" w:cs="Times New Roman"/>
          <w:bCs/>
          <w:sz w:val="24"/>
          <w:szCs w:val="24"/>
        </w:rPr>
        <w:t xml:space="preserve">) </w:t>
      </w:r>
      <w:r w:rsidRPr="00467889">
        <w:rPr>
          <w:rFonts w:ascii="Times New Roman" w:hAnsi="Times New Roman" w:cs="Times New Roman"/>
          <w:bCs/>
          <w:sz w:val="24"/>
          <w:szCs w:val="24"/>
        </w:rPr>
        <w:t xml:space="preserve">per respondent, for a total Annual Burden Hour of </w:t>
      </w:r>
      <w:r w:rsidRPr="00467889" w:rsidR="00062E23">
        <w:rPr>
          <w:rFonts w:ascii="Times New Roman" w:hAnsi="Times New Roman" w:cs="Times New Roman"/>
          <w:bCs/>
          <w:sz w:val="24"/>
          <w:szCs w:val="24"/>
        </w:rPr>
        <w:t>12,</w:t>
      </w:r>
      <w:r w:rsidRPr="00467889" w:rsidR="00564426">
        <w:rPr>
          <w:rFonts w:ascii="Times New Roman" w:hAnsi="Times New Roman" w:cs="Times New Roman"/>
          <w:bCs/>
          <w:sz w:val="24"/>
          <w:szCs w:val="24"/>
        </w:rPr>
        <w:t xml:space="preserve">870 (= </w:t>
      </w:r>
      <w:r w:rsidRPr="00467889" w:rsidR="003D1940">
        <w:rPr>
          <w:rFonts w:ascii="Times New Roman" w:hAnsi="Times New Roman" w:cs="Times New Roman"/>
          <w:bCs/>
          <w:sz w:val="24"/>
          <w:szCs w:val="24"/>
        </w:rPr>
        <w:t>154,500 × 0.</w:t>
      </w:r>
      <w:r w:rsidR="00EA5113">
        <w:rPr>
          <w:rFonts w:ascii="Times New Roman" w:hAnsi="Times New Roman" w:cs="Times New Roman"/>
          <w:bCs/>
          <w:sz w:val="24"/>
          <w:szCs w:val="24"/>
        </w:rPr>
        <w:t>0</w:t>
      </w:r>
      <w:r w:rsidRPr="00467889" w:rsidR="003D1940">
        <w:rPr>
          <w:rFonts w:ascii="Times New Roman" w:hAnsi="Times New Roman" w:cs="Times New Roman"/>
          <w:bCs/>
          <w:sz w:val="24"/>
          <w:szCs w:val="24"/>
        </w:rPr>
        <w:t>833</w:t>
      </w:r>
      <w:r w:rsidRPr="00467889" w:rsidR="00564426">
        <w:rPr>
          <w:rFonts w:ascii="Times New Roman" w:hAnsi="Times New Roman" w:cs="Times New Roman"/>
          <w:bCs/>
          <w:sz w:val="24"/>
          <w:szCs w:val="24"/>
        </w:rPr>
        <w:t>)</w:t>
      </w:r>
      <w:r w:rsidRPr="00467889" w:rsidR="00B942C9">
        <w:rPr>
          <w:rFonts w:ascii="Times New Roman" w:hAnsi="Times New Roman" w:cs="Times New Roman"/>
          <w:bCs/>
          <w:sz w:val="24"/>
          <w:szCs w:val="24"/>
        </w:rPr>
        <w:t xml:space="preserve"> hours</w:t>
      </w:r>
      <w:r w:rsidRPr="00467889">
        <w:rPr>
          <w:rFonts w:ascii="Times New Roman" w:hAnsi="Times New Roman" w:cs="Times New Roman"/>
          <w:bCs/>
          <w:sz w:val="24"/>
          <w:szCs w:val="24"/>
        </w:rPr>
        <w:t>.</w:t>
      </w:r>
      <w:r w:rsidR="001741E8">
        <w:rPr>
          <w:rFonts w:ascii="Times New Roman" w:hAnsi="Times New Roman" w:cs="Times New Roman"/>
          <w:bCs/>
          <w:sz w:val="24"/>
          <w:szCs w:val="24"/>
        </w:rPr>
        <w:t xml:space="preserve">  There is no change to the burden hours.</w:t>
      </w:r>
    </w:p>
    <w:p w:rsidR="0091626A" w:rsidRPr="00467889" w:rsidP="00467889" w14:paraId="58F38825" w14:textId="77777777">
      <w:pPr>
        <w:contextualSpacing/>
        <w:rPr>
          <w:rFonts w:ascii="Times New Roman" w:hAnsi="Times New Roman" w:cs="Times New Roman"/>
          <w:sz w:val="24"/>
          <w:szCs w:val="24"/>
        </w:rPr>
      </w:pPr>
      <w:r w:rsidRPr="00467889">
        <w:rPr>
          <w:rFonts w:ascii="Times New Roman" w:hAnsi="Times New Roman" w:cs="Times New Roman"/>
          <w:sz w:val="24"/>
          <w:szCs w:val="24"/>
        </w:rPr>
        <w:fldChar w:fldCharType="begin"/>
      </w:r>
      <w:r w:rsidRPr="00467889">
        <w:rPr>
          <w:rFonts w:ascii="Times New Roman" w:hAnsi="Times New Roman" w:cs="Times New Roman"/>
          <w:sz w:val="24"/>
          <w:szCs w:val="24"/>
        </w:rPr>
        <w:instrText>ADVANCE \R 0.95</w:instrText>
      </w:r>
      <w:r w:rsidRPr="00467889">
        <w:rPr>
          <w:rFonts w:ascii="Times New Roman" w:hAnsi="Times New Roman" w:cs="Times New Roman"/>
          <w:sz w:val="24"/>
          <w:szCs w:val="24"/>
        </w:rPr>
        <w:fldChar w:fldCharType="end"/>
      </w:r>
    </w:p>
    <w:p w:rsidR="00C32CB8" w:rsidRPr="00467889" w:rsidP="00467889" w14:paraId="48B3E4AC" w14:textId="7AEEC1BF">
      <w:pPr>
        <w:contextualSpacing/>
        <w:rPr>
          <w:rFonts w:ascii="Times New Roman" w:hAnsi="Times New Roman" w:cs="Times New Roman"/>
          <w:bCs/>
          <w:sz w:val="24"/>
          <w:szCs w:val="24"/>
        </w:rPr>
      </w:pPr>
      <w:r w:rsidRPr="00467889">
        <w:rPr>
          <w:rFonts w:ascii="Times New Roman" w:hAnsi="Times New Roman" w:cs="Times New Roman"/>
          <w:b/>
          <w:bCs/>
          <w:sz w:val="24"/>
          <w:szCs w:val="24"/>
        </w:rPr>
        <w:t>FEMA Form FF-USFA-FY-</w:t>
      </w:r>
      <w:r w:rsidRPr="00467889">
        <w:rPr>
          <w:rFonts w:ascii="Times New Roman" w:hAnsi="Times New Roman" w:cs="Times New Roman"/>
          <w:b/>
          <w:bCs/>
          <w:color w:val="000000" w:themeColor="text1"/>
          <w:sz w:val="24"/>
          <w:szCs w:val="24"/>
        </w:rPr>
        <w:t>21-103</w:t>
      </w:r>
      <w:r w:rsidR="00B3452D">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 xml:space="preserve">Student Stipend Agreement </w:t>
      </w:r>
      <w:r w:rsidRPr="00467889">
        <w:rPr>
          <w:rFonts w:ascii="Times New Roman" w:hAnsi="Times New Roman" w:cs="Times New Roman"/>
          <w:bCs/>
          <w:sz w:val="24"/>
          <w:szCs w:val="24"/>
        </w:rPr>
        <w:t>will be completed by an estimated 7,000 respondents (fire department personnel fro</w:t>
      </w:r>
      <w:r w:rsidR="00C1623C">
        <w:rPr>
          <w:rFonts w:ascii="Times New Roman" w:hAnsi="Times New Roman" w:cs="Times New Roman"/>
          <w:bCs/>
          <w:sz w:val="24"/>
          <w:szCs w:val="24"/>
        </w:rPr>
        <w:t>m</w:t>
      </w:r>
      <w:r w:rsidRPr="00467889" w:rsidR="00C1623C">
        <w:rPr>
          <w:rFonts w:ascii="Times New Roman" w:hAnsi="Times New Roman" w:cs="Times New Roman"/>
          <w:bCs/>
          <w:sz w:val="24"/>
          <w:szCs w:val="24"/>
        </w:rPr>
        <w:t xml:space="preserve"> </w:t>
      </w:r>
      <w:r w:rsidR="00C1623C">
        <w:rPr>
          <w:rFonts w:ascii="Times New Roman" w:hAnsi="Times New Roman" w:cs="Times New Roman"/>
          <w:bCs/>
          <w:sz w:val="24"/>
          <w:szCs w:val="24"/>
        </w:rPr>
        <w:t>state, local, and tribal</w:t>
      </w:r>
      <w:r w:rsidRPr="00467889" w:rsidR="00C1623C">
        <w:rPr>
          <w:rFonts w:ascii="Times New Roman" w:hAnsi="Times New Roman" w:cs="Times New Roman"/>
          <w:bCs/>
          <w:sz w:val="24"/>
          <w:szCs w:val="24"/>
        </w:rPr>
        <w:t xml:space="preserve"> </w:t>
      </w:r>
      <w:r w:rsidR="00C1623C">
        <w:rPr>
          <w:rFonts w:ascii="Times New Roman" w:hAnsi="Times New Roman" w:cs="Times New Roman"/>
          <w:bCs/>
          <w:sz w:val="24"/>
          <w:szCs w:val="24"/>
        </w:rPr>
        <w:t>g</w:t>
      </w:r>
      <w:r w:rsidRPr="00467889" w:rsidR="00C1623C">
        <w:rPr>
          <w:rFonts w:ascii="Times New Roman" w:hAnsi="Times New Roman" w:cs="Times New Roman"/>
          <w:bCs/>
          <w:sz w:val="24"/>
          <w:szCs w:val="24"/>
        </w:rPr>
        <w:t>overnment</w:t>
      </w:r>
      <w:r w:rsidR="00C1623C">
        <w:rPr>
          <w:rFonts w:ascii="Times New Roman" w:hAnsi="Times New Roman" w:cs="Times New Roman"/>
          <w:bCs/>
          <w:sz w:val="24"/>
          <w:szCs w:val="24"/>
        </w:rPr>
        <w:t>s</w:t>
      </w:r>
      <w:r w:rsidRPr="00467889" w:rsidR="00C1623C">
        <w:rPr>
          <w:rFonts w:ascii="Times New Roman" w:hAnsi="Times New Roman" w:cs="Times New Roman"/>
          <w:bCs/>
          <w:sz w:val="24"/>
          <w:szCs w:val="24"/>
        </w:rPr>
        <w:t>;</w:t>
      </w:r>
      <w:r w:rsidRPr="00467889">
        <w:rPr>
          <w:rFonts w:ascii="Times New Roman" w:hAnsi="Times New Roman" w:cs="Times New Roman"/>
          <w:bCs/>
          <w:sz w:val="24"/>
          <w:szCs w:val="24"/>
        </w:rPr>
        <w:t xml:space="preserve"> </w:t>
      </w:r>
      <w:r w:rsidRPr="00467889" w:rsidR="00805B06">
        <w:rPr>
          <w:rFonts w:ascii="Times New Roman" w:hAnsi="Times New Roman" w:cs="Times New Roman"/>
          <w:bCs/>
          <w:sz w:val="24"/>
          <w:szCs w:val="24"/>
        </w:rPr>
        <w:t>b</w:t>
      </w:r>
      <w:r w:rsidRPr="00467889">
        <w:rPr>
          <w:rFonts w:ascii="Times New Roman" w:hAnsi="Times New Roman" w:cs="Times New Roman"/>
          <w:bCs/>
          <w:sz w:val="24"/>
          <w:szCs w:val="24"/>
        </w:rPr>
        <w:t>usiness or other for-profit organizations</w:t>
      </w:r>
      <w:r w:rsidRPr="00467889" w:rsidR="00805B06">
        <w:rPr>
          <w:rFonts w:ascii="Times New Roman" w:hAnsi="Times New Roman" w:cs="Times New Roman"/>
          <w:bCs/>
          <w:sz w:val="24"/>
          <w:szCs w:val="24"/>
        </w:rPr>
        <w:t>;</w:t>
      </w:r>
      <w:r w:rsidRPr="00467889">
        <w:rPr>
          <w:rFonts w:ascii="Times New Roman" w:hAnsi="Times New Roman" w:cs="Times New Roman"/>
          <w:bCs/>
          <w:sz w:val="24"/>
          <w:szCs w:val="24"/>
        </w:rPr>
        <w:t xml:space="preserve"> and not-for-profit Institutions who are charged with fire prevention and control activities).  The average burden per response is estimated at </w:t>
      </w:r>
      <w:r w:rsidRPr="00467889" w:rsidR="00062E23">
        <w:rPr>
          <w:rFonts w:ascii="Times New Roman" w:hAnsi="Times New Roman" w:cs="Times New Roman"/>
          <w:bCs/>
          <w:sz w:val="24"/>
          <w:szCs w:val="24"/>
        </w:rPr>
        <w:t xml:space="preserve">1.5 </w:t>
      </w:r>
      <w:r w:rsidRPr="00467889">
        <w:rPr>
          <w:rFonts w:ascii="Times New Roman" w:hAnsi="Times New Roman" w:cs="Times New Roman"/>
          <w:bCs/>
          <w:sz w:val="24"/>
          <w:szCs w:val="24"/>
        </w:rPr>
        <w:t>minutes</w:t>
      </w:r>
      <w:r w:rsidRPr="00467889" w:rsidR="00032A54">
        <w:rPr>
          <w:rFonts w:ascii="Times New Roman" w:hAnsi="Times New Roman" w:cs="Times New Roman"/>
          <w:bCs/>
          <w:sz w:val="24"/>
          <w:szCs w:val="24"/>
        </w:rPr>
        <w:t xml:space="preserve"> (0.</w:t>
      </w:r>
      <w:r w:rsidRPr="00467889" w:rsidR="00062E23">
        <w:rPr>
          <w:rFonts w:ascii="Times New Roman" w:hAnsi="Times New Roman" w:cs="Times New Roman"/>
          <w:bCs/>
          <w:sz w:val="24"/>
          <w:szCs w:val="24"/>
        </w:rPr>
        <w:t>025</w:t>
      </w:r>
      <w:r w:rsidRPr="00467889" w:rsidR="00032A54">
        <w:rPr>
          <w:rFonts w:ascii="Times New Roman" w:hAnsi="Times New Roman" w:cs="Times New Roman"/>
          <w:bCs/>
          <w:sz w:val="24"/>
          <w:szCs w:val="24"/>
        </w:rPr>
        <w:t xml:space="preserve"> </w:t>
      </w:r>
      <w:r w:rsidRPr="00467889" w:rsidR="00032A54">
        <w:rPr>
          <w:rFonts w:ascii="Times New Roman" w:hAnsi="Times New Roman" w:cs="Times New Roman"/>
          <w:bCs/>
          <w:sz w:val="24"/>
          <w:szCs w:val="24"/>
        </w:rPr>
        <w:t>hour</w:t>
      </w:r>
      <w:r w:rsidRPr="00467889" w:rsidR="00032A54">
        <w:rPr>
          <w:rFonts w:ascii="Times New Roman" w:hAnsi="Times New Roman" w:cs="Times New Roman"/>
          <w:bCs/>
          <w:sz w:val="24"/>
          <w:szCs w:val="24"/>
        </w:rPr>
        <w:t>)</w:t>
      </w:r>
      <w:r w:rsidRPr="00467889">
        <w:rPr>
          <w:rFonts w:ascii="Times New Roman" w:hAnsi="Times New Roman" w:cs="Times New Roman"/>
          <w:bCs/>
          <w:sz w:val="24"/>
          <w:szCs w:val="24"/>
        </w:rPr>
        <w:t xml:space="preserve">, for a total Annual Burden Hour of </w:t>
      </w:r>
      <w:r w:rsidRPr="00467889" w:rsidR="00062E23">
        <w:rPr>
          <w:rFonts w:ascii="Times New Roman" w:hAnsi="Times New Roman" w:cs="Times New Roman"/>
          <w:bCs/>
          <w:sz w:val="24"/>
          <w:szCs w:val="24"/>
        </w:rPr>
        <w:t>175</w:t>
      </w:r>
      <w:r w:rsidRPr="00467889">
        <w:rPr>
          <w:rFonts w:ascii="Times New Roman" w:hAnsi="Times New Roman" w:cs="Times New Roman"/>
          <w:bCs/>
          <w:sz w:val="24"/>
          <w:szCs w:val="24"/>
        </w:rPr>
        <w:t xml:space="preserve"> </w:t>
      </w:r>
      <w:r w:rsidRPr="00467889" w:rsidR="00A0391C">
        <w:rPr>
          <w:rFonts w:ascii="Times New Roman" w:hAnsi="Times New Roman" w:cs="Times New Roman"/>
          <w:bCs/>
          <w:sz w:val="24"/>
          <w:szCs w:val="24"/>
        </w:rPr>
        <w:t xml:space="preserve">(= </w:t>
      </w:r>
      <w:r w:rsidRPr="00467889" w:rsidR="00B942C9">
        <w:rPr>
          <w:rFonts w:ascii="Times New Roman" w:hAnsi="Times New Roman" w:cs="Times New Roman"/>
          <w:bCs/>
          <w:sz w:val="24"/>
          <w:szCs w:val="24"/>
        </w:rPr>
        <w:t xml:space="preserve">7,000 × 0.025) </w:t>
      </w:r>
      <w:r w:rsidRPr="00467889">
        <w:rPr>
          <w:rFonts w:ascii="Times New Roman" w:hAnsi="Times New Roman" w:cs="Times New Roman"/>
          <w:bCs/>
          <w:sz w:val="24"/>
          <w:szCs w:val="24"/>
        </w:rPr>
        <w:t>hours.  The</w:t>
      </w:r>
      <w:r w:rsidR="001741E8">
        <w:rPr>
          <w:rFonts w:ascii="Times New Roman" w:hAnsi="Times New Roman" w:cs="Times New Roman"/>
          <w:bCs/>
          <w:sz w:val="24"/>
          <w:szCs w:val="24"/>
        </w:rPr>
        <w:t xml:space="preserve">re is no change to </w:t>
      </w:r>
      <w:r w:rsidRPr="00467889">
        <w:rPr>
          <w:rFonts w:ascii="Times New Roman" w:hAnsi="Times New Roman" w:cs="Times New Roman"/>
          <w:bCs/>
          <w:sz w:val="24"/>
          <w:szCs w:val="24"/>
        </w:rPr>
        <w:t>the burden hours.</w:t>
      </w:r>
    </w:p>
    <w:p w:rsidR="0091626A" w:rsidRPr="00467889" w:rsidP="00467889" w14:paraId="377F9361" w14:textId="77777777">
      <w:pPr>
        <w:contextualSpacing/>
        <w:rPr>
          <w:rFonts w:ascii="Times New Roman" w:hAnsi="Times New Roman" w:cs="Times New Roman"/>
          <w:bCs/>
          <w:sz w:val="24"/>
          <w:szCs w:val="24"/>
        </w:rPr>
      </w:pPr>
    </w:p>
    <w:p w:rsidR="00C32CB8" w:rsidRPr="00467889" w:rsidP="00467889" w14:paraId="3858821C" w14:textId="4BB2823E">
      <w:pPr>
        <w:contextualSpacing/>
        <w:rPr>
          <w:rFonts w:ascii="Times New Roman" w:hAnsi="Times New Roman" w:cs="Times New Roman"/>
          <w:bCs/>
          <w:sz w:val="24"/>
          <w:szCs w:val="24"/>
        </w:rPr>
      </w:pPr>
      <w:r w:rsidRPr="00467889">
        <w:rPr>
          <w:rFonts w:ascii="Times New Roman" w:hAnsi="Times New Roman" w:cs="Times New Roman"/>
          <w:b/>
          <w:bCs/>
          <w:sz w:val="24"/>
          <w:szCs w:val="24"/>
        </w:rPr>
        <w:t>FEMA Form FF-USFA-FY</w:t>
      </w:r>
      <w:r w:rsidRPr="00467889">
        <w:rPr>
          <w:rFonts w:ascii="Times New Roman" w:hAnsi="Times New Roman" w:cs="Times New Roman"/>
          <w:b/>
          <w:bCs/>
          <w:color w:val="000000" w:themeColor="text1"/>
          <w:sz w:val="24"/>
          <w:szCs w:val="24"/>
        </w:rPr>
        <w:t>-21-104</w:t>
      </w:r>
      <w:r w:rsidR="00B3452D">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 xml:space="preserve">Student Stipend Agreement (Amendment) </w:t>
      </w:r>
      <w:r w:rsidRPr="00467889">
        <w:rPr>
          <w:rFonts w:ascii="Times New Roman" w:hAnsi="Times New Roman" w:cs="Times New Roman"/>
          <w:bCs/>
          <w:sz w:val="24"/>
          <w:szCs w:val="24"/>
        </w:rPr>
        <w:t>will be completed by an estimated 500 respondents (fire department personnel from</w:t>
      </w:r>
      <w:r w:rsidRPr="00467889" w:rsidR="008E02A1">
        <w:rPr>
          <w:rFonts w:ascii="Times New Roman" w:hAnsi="Times New Roman" w:cs="Times New Roman"/>
          <w:bCs/>
          <w:sz w:val="24"/>
          <w:szCs w:val="24"/>
        </w:rPr>
        <w:t xml:space="preserve"> </w:t>
      </w:r>
      <w:r w:rsidR="008E02A1">
        <w:rPr>
          <w:rFonts w:ascii="Times New Roman" w:hAnsi="Times New Roman" w:cs="Times New Roman"/>
          <w:bCs/>
          <w:sz w:val="24"/>
          <w:szCs w:val="24"/>
        </w:rPr>
        <w:t>state, local, and tribal</w:t>
      </w:r>
      <w:r w:rsidRPr="00467889" w:rsidR="008E02A1">
        <w:rPr>
          <w:rFonts w:ascii="Times New Roman" w:hAnsi="Times New Roman" w:cs="Times New Roman"/>
          <w:bCs/>
          <w:sz w:val="24"/>
          <w:szCs w:val="24"/>
        </w:rPr>
        <w:t xml:space="preserve"> </w:t>
      </w:r>
      <w:r w:rsidR="008E02A1">
        <w:rPr>
          <w:rFonts w:ascii="Times New Roman" w:hAnsi="Times New Roman" w:cs="Times New Roman"/>
          <w:bCs/>
          <w:sz w:val="24"/>
          <w:szCs w:val="24"/>
        </w:rPr>
        <w:t>g</w:t>
      </w:r>
      <w:r w:rsidRPr="00467889" w:rsidR="008E02A1">
        <w:rPr>
          <w:rFonts w:ascii="Times New Roman" w:hAnsi="Times New Roman" w:cs="Times New Roman"/>
          <w:bCs/>
          <w:sz w:val="24"/>
          <w:szCs w:val="24"/>
        </w:rPr>
        <w:t>overnment</w:t>
      </w:r>
      <w:r w:rsidR="008E02A1">
        <w:rPr>
          <w:rFonts w:ascii="Times New Roman" w:hAnsi="Times New Roman" w:cs="Times New Roman"/>
          <w:bCs/>
          <w:sz w:val="24"/>
          <w:szCs w:val="24"/>
        </w:rPr>
        <w:t>s</w:t>
      </w:r>
      <w:r w:rsidRPr="00467889" w:rsidR="008E02A1">
        <w:rPr>
          <w:rFonts w:ascii="Times New Roman" w:hAnsi="Times New Roman" w:cs="Times New Roman"/>
          <w:bCs/>
          <w:sz w:val="24"/>
          <w:szCs w:val="24"/>
        </w:rPr>
        <w:t>;</w:t>
      </w:r>
      <w:r w:rsidRPr="00467889">
        <w:rPr>
          <w:rFonts w:ascii="Times New Roman" w:hAnsi="Times New Roman" w:cs="Times New Roman"/>
          <w:bCs/>
          <w:sz w:val="24"/>
          <w:szCs w:val="24"/>
        </w:rPr>
        <w:t xml:space="preserve"> </w:t>
      </w:r>
      <w:r w:rsidRPr="00467889" w:rsidR="00805B06">
        <w:rPr>
          <w:rFonts w:ascii="Times New Roman" w:hAnsi="Times New Roman" w:cs="Times New Roman"/>
          <w:bCs/>
          <w:sz w:val="24"/>
          <w:szCs w:val="24"/>
        </w:rPr>
        <w:t>b</w:t>
      </w:r>
      <w:r w:rsidRPr="00467889">
        <w:rPr>
          <w:rFonts w:ascii="Times New Roman" w:hAnsi="Times New Roman" w:cs="Times New Roman"/>
          <w:bCs/>
          <w:sz w:val="24"/>
          <w:szCs w:val="24"/>
        </w:rPr>
        <w:t>usiness or other for-profit organizations</w:t>
      </w:r>
      <w:r w:rsidRPr="00467889" w:rsidR="00805B06">
        <w:rPr>
          <w:rFonts w:ascii="Times New Roman" w:hAnsi="Times New Roman" w:cs="Times New Roman"/>
          <w:bCs/>
          <w:sz w:val="24"/>
          <w:szCs w:val="24"/>
        </w:rPr>
        <w:t>;</w:t>
      </w:r>
      <w:r w:rsidRPr="00467889">
        <w:rPr>
          <w:rFonts w:ascii="Times New Roman" w:hAnsi="Times New Roman" w:cs="Times New Roman"/>
          <w:bCs/>
          <w:sz w:val="24"/>
          <w:szCs w:val="24"/>
        </w:rPr>
        <w:t xml:space="preserve"> and not-for-profit Institutions who are charged with fire prevention and control activities) and the average burden per response is estimated at 2 minutes</w:t>
      </w:r>
      <w:r w:rsidRPr="00467889" w:rsidR="00032A54">
        <w:rPr>
          <w:rFonts w:ascii="Times New Roman" w:hAnsi="Times New Roman" w:cs="Times New Roman"/>
          <w:bCs/>
          <w:sz w:val="24"/>
          <w:szCs w:val="24"/>
        </w:rPr>
        <w:t xml:space="preserve"> (0.0333 hour)</w:t>
      </w:r>
      <w:r w:rsidRPr="00467889">
        <w:rPr>
          <w:rFonts w:ascii="Times New Roman" w:hAnsi="Times New Roman" w:cs="Times New Roman"/>
          <w:bCs/>
          <w:sz w:val="24"/>
          <w:szCs w:val="24"/>
        </w:rPr>
        <w:t xml:space="preserve">, for a total Annual Burden Hour of 17 </w:t>
      </w:r>
      <w:r w:rsidRPr="00467889" w:rsidR="00FC14F0">
        <w:rPr>
          <w:rFonts w:ascii="Times New Roman" w:hAnsi="Times New Roman" w:cs="Times New Roman"/>
          <w:bCs/>
          <w:sz w:val="24"/>
          <w:szCs w:val="24"/>
        </w:rPr>
        <w:t>(= 500 × 0.</w:t>
      </w:r>
      <w:r w:rsidR="00CC286A">
        <w:rPr>
          <w:rFonts w:ascii="Times New Roman" w:hAnsi="Times New Roman" w:cs="Times New Roman"/>
          <w:bCs/>
          <w:sz w:val="24"/>
          <w:szCs w:val="24"/>
        </w:rPr>
        <w:t>0</w:t>
      </w:r>
      <w:r w:rsidRPr="00467889" w:rsidR="00FC14F0">
        <w:rPr>
          <w:rFonts w:ascii="Times New Roman" w:hAnsi="Times New Roman" w:cs="Times New Roman"/>
          <w:bCs/>
          <w:sz w:val="24"/>
          <w:szCs w:val="24"/>
        </w:rPr>
        <w:t xml:space="preserve">333) </w:t>
      </w:r>
      <w:r w:rsidRPr="00467889">
        <w:rPr>
          <w:rFonts w:ascii="Times New Roman" w:hAnsi="Times New Roman" w:cs="Times New Roman"/>
          <w:bCs/>
          <w:sz w:val="24"/>
          <w:szCs w:val="24"/>
        </w:rPr>
        <w:t>hours.  There is no change in the burden hours.</w:t>
      </w:r>
    </w:p>
    <w:p w:rsidR="0091626A" w:rsidRPr="00467889" w:rsidP="00467889" w14:paraId="5A47DC38" w14:textId="77777777">
      <w:pPr>
        <w:contextualSpacing/>
        <w:rPr>
          <w:rFonts w:ascii="Times New Roman" w:hAnsi="Times New Roman" w:cs="Times New Roman"/>
          <w:bCs/>
          <w:sz w:val="24"/>
          <w:szCs w:val="24"/>
        </w:rPr>
      </w:pPr>
    </w:p>
    <w:p w:rsidR="00EA05D6" w:rsidRPr="00467889" w:rsidP="00467889" w14:paraId="36844E07" w14:textId="6AC5AD51">
      <w:pPr>
        <w:contextualSpacing/>
        <w:rPr>
          <w:rFonts w:ascii="Times New Roman" w:hAnsi="Times New Roman" w:cs="Times New Roman"/>
          <w:bCs/>
          <w:sz w:val="24"/>
          <w:szCs w:val="24"/>
        </w:rPr>
      </w:pPr>
      <w:r w:rsidRPr="00467889">
        <w:rPr>
          <w:rFonts w:ascii="Times New Roman" w:hAnsi="Times New Roman" w:cs="Times New Roman"/>
          <w:b/>
          <w:bCs/>
          <w:sz w:val="24"/>
          <w:szCs w:val="24"/>
        </w:rPr>
        <w:t>FEMA Form FF-USFA-FY-</w:t>
      </w:r>
      <w:r w:rsidRPr="00467889">
        <w:rPr>
          <w:rFonts w:ascii="Times New Roman" w:hAnsi="Times New Roman" w:cs="Times New Roman"/>
          <w:b/>
          <w:bCs/>
          <w:color w:val="000000" w:themeColor="text1"/>
          <w:sz w:val="24"/>
          <w:szCs w:val="24"/>
        </w:rPr>
        <w:t>21-105</w:t>
      </w:r>
      <w:r w:rsidR="00B3452D">
        <w:rPr>
          <w:rFonts w:ascii="Times New Roman" w:hAnsi="Times New Roman" w:cs="Times New Roman"/>
          <w:b/>
          <w:bCs/>
          <w:color w:val="000000" w:themeColor="text1"/>
          <w:sz w:val="24"/>
          <w:szCs w:val="24"/>
        </w:rPr>
        <w:t xml:space="preserve">, </w:t>
      </w:r>
      <w:r w:rsidRPr="00467889">
        <w:rPr>
          <w:rFonts w:ascii="Times New Roman" w:hAnsi="Times New Roman" w:cs="Times New Roman"/>
          <w:b/>
          <w:bCs/>
          <w:sz w:val="24"/>
          <w:szCs w:val="24"/>
        </w:rPr>
        <w:t>National Fire Academy Executive Fire Officer Program Application for Admission</w:t>
      </w:r>
      <w:r w:rsidRPr="00467889">
        <w:rPr>
          <w:rFonts w:ascii="Times New Roman" w:hAnsi="Times New Roman" w:cs="Times New Roman"/>
          <w:b/>
          <w:sz w:val="24"/>
          <w:szCs w:val="24"/>
        </w:rPr>
        <w:t xml:space="preserve"> </w:t>
      </w:r>
      <w:r w:rsidRPr="00467889">
        <w:rPr>
          <w:rFonts w:ascii="Times New Roman" w:hAnsi="Times New Roman" w:cs="Times New Roman"/>
          <w:bCs/>
          <w:sz w:val="24"/>
          <w:szCs w:val="24"/>
        </w:rPr>
        <w:t xml:space="preserve">will be completed by an estimated 300 National Fire Academy Executive Fire Officers </w:t>
      </w:r>
      <w:r w:rsidRPr="00467889" w:rsidR="00180C9F">
        <w:rPr>
          <w:rFonts w:ascii="Times New Roman" w:hAnsi="Times New Roman" w:cs="Times New Roman"/>
          <w:bCs/>
          <w:sz w:val="24"/>
          <w:szCs w:val="24"/>
        </w:rPr>
        <w:t xml:space="preserve">respondents </w:t>
      </w:r>
      <w:r w:rsidRPr="00467889">
        <w:rPr>
          <w:rFonts w:ascii="Times New Roman" w:hAnsi="Times New Roman" w:cs="Times New Roman"/>
          <w:bCs/>
          <w:sz w:val="24"/>
          <w:szCs w:val="24"/>
        </w:rPr>
        <w:t xml:space="preserve">(fire department personnel from </w:t>
      </w:r>
      <w:r w:rsidR="008E02A1">
        <w:rPr>
          <w:rFonts w:ascii="Times New Roman" w:hAnsi="Times New Roman" w:cs="Times New Roman"/>
          <w:bCs/>
          <w:sz w:val="24"/>
          <w:szCs w:val="24"/>
        </w:rPr>
        <w:t>f</w:t>
      </w:r>
      <w:r w:rsidRPr="00467889" w:rsidR="008E02A1">
        <w:rPr>
          <w:rFonts w:ascii="Times New Roman" w:hAnsi="Times New Roman" w:cs="Times New Roman"/>
          <w:bCs/>
          <w:sz w:val="24"/>
          <w:szCs w:val="24"/>
        </w:rPr>
        <w:t xml:space="preserve">ederal, </w:t>
      </w:r>
      <w:r w:rsidR="008E02A1">
        <w:rPr>
          <w:rFonts w:ascii="Times New Roman" w:hAnsi="Times New Roman" w:cs="Times New Roman"/>
          <w:bCs/>
          <w:sz w:val="24"/>
          <w:szCs w:val="24"/>
        </w:rPr>
        <w:t>state, local, and tribal</w:t>
      </w:r>
      <w:r w:rsidRPr="00467889" w:rsidR="008E02A1">
        <w:rPr>
          <w:rFonts w:ascii="Times New Roman" w:hAnsi="Times New Roman" w:cs="Times New Roman"/>
          <w:bCs/>
          <w:sz w:val="24"/>
          <w:szCs w:val="24"/>
        </w:rPr>
        <w:t xml:space="preserve"> </w:t>
      </w:r>
      <w:r w:rsidR="008E02A1">
        <w:rPr>
          <w:rFonts w:ascii="Times New Roman" w:hAnsi="Times New Roman" w:cs="Times New Roman"/>
          <w:bCs/>
          <w:sz w:val="24"/>
          <w:szCs w:val="24"/>
        </w:rPr>
        <w:t>g</w:t>
      </w:r>
      <w:r w:rsidRPr="00467889" w:rsidR="008E02A1">
        <w:rPr>
          <w:rFonts w:ascii="Times New Roman" w:hAnsi="Times New Roman" w:cs="Times New Roman"/>
          <w:bCs/>
          <w:sz w:val="24"/>
          <w:szCs w:val="24"/>
        </w:rPr>
        <w:t>overnment</w:t>
      </w:r>
      <w:r w:rsidR="008E02A1">
        <w:rPr>
          <w:rFonts w:ascii="Times New Roman" w:hAnsi="Times New Roman" w:cs="Times New Roman"/>
          <w:bCs/>
          <w:sz w:val="24"/>
          <w:szCs w:val="24"/>
        </w:rPr>
        <w:t>s</w:t>
      </w:r>
      <w:r w:rsidRPr="00467889" w:rsidR="008E02A1">
        <w:rPr>
          <w:rFonts w:ascii="Times New Roman" w:hAnsi="Times New Roman" w:cs="Times New Roman"/>
          <w:bCs/>
          <w:sz w:val="24"/>
          <w:szCs w:val="24"/>
        </w:rPr>
        <w:t>;</w:t>
      </w:r>
      <w:r w:rsidRPr="00467889">
        <w:rPr>
          <w:rFonts w:ascii="Times New Roman" w:hAnsi="Times New Roman" w:cs="Times New Roman"/>
          <w:bCs/>
          <w:sz w:val="24"/>
          <w:szCs w:val="24"/>
        </w:rPr>
        <w:t xml:space="preserve"> </w:t>
      </w:r>
      <w:r w:rsidRPr="00467889" w:rsidR="00805B06">
        <w:rPr>
          <w:rFonts w:ascii="Times New Roman" w:hAnsi="Times New Roman" w:cs="Times New Roman"/>
          <w:bCs/>
          <w:sz w:val="24"/>
          <w:szCs w:val="24"/>
        </w:rPr>
        <w:t>b</w:t>
      </w:r>
      <w:r w:rsidRPr="00467889">
        <w:rPr>
          <w:rFonts w:ascii="Times New Roman" w:hAnsi="Times New Roman" w:cs="Times New Roman"/>
          <w:bCs/>
          <w:sz w:val="24"/>
          <w:szCs w:val="24"/>
        </w:rPr>
        <w:t>usiness or other for-profit</w:t>
      </w:r>
      <w:r w:rsidRPr="00467889" w:rsidR="007D43A1">
        <w:rPr>
          <w:rFonts w:ascii="Times New Roman" w:hAnsi="Times New Roman" w:cs="Times New Roman"/>
          <w:bCs/>
          <w:sz w:val="24"/>
          <w:szCs w:val="24"/>
        </w:rPr>
        <w:t xml:space="preserve"> organizations</w:t>
      </w:r>
      <w:r w:rsidRPr="00467889" w:rsidR="00805B06">
        <w:rPr>
          <w:rFonts w:ascii="Times New Roman" w:hAnsi="Times New Roman" w:cs="Times New Roman"/>
          <w:bCs/>
          <w:sz w:val="24"/>
          <w:szCs w:val="24"/>
        </w:rPr>
        <w:t>;</w:t>
      </w:r>
      <w:r w:rsidRPr="00467889">
        <w:rPr>
          <w:rFonts w:ascii="Times New Roman" w:hAnsi="Times New Roman" w:cs="Times New Roman"/>
          <w:bCs/>
          <w:sz w:val="24"/>
          <w:szCs w:val="24"/>
        </w:rPr>
        <w:t xml:space="preserve"> and </w:t>
      </w:r>
      <w:r w:rsidRPr="00467889" w:rsidR="007D43A1">
        <w:rPr>
          <w:rFonts w:ascii="Times New Roman" w:hAnsi="Times New Roman" w:cs="Times New Roman"/>
          <w:bCs/>
          <w:sz w:val="24"/>
          <w:szCs w:val="24"/>
        </w:rPr>
        <w:t>n</w:t>
      </w:r>
      <w:r w:rsidRPr="00467889">
        <w:rPr>
          <w:rFonts w:ascii="Times New Roman" w:hAnsi="Times New Roman" w:cs="Times New Roman"/>
          <w:bCs/>
          <w:sz w:val="24"/>
          <w:szCs w:val="24"/>
        </w:rPr>
        <w:t>ot-for-profit fire departments).  These same 300 fire officer respondents will also submit supplemental information includ</w:t>
      </w:r>
      <w:r w:rsidRPr="00467889" w:rsidR="007D43A1">
        <w:rPr>
          <w:rFonts w:ascii="Times New Roman" w:hAnsi="Times New Roman" w:cs="Times New Roman"/>
          <w:bCs/>
          <w:sz w:val="24"/>
          <w:szCs w:val="24"/>
        </w:rPr>
        <w:t>ing</w:t>
      </w:r>
      <w:r w:rsidRPr="00467889">
        <w:rPr>
          <w:rFonts w:ascii="Times New Roman" w:hAnsi="Times New Roman" w:cs="Times New Roman"/>
          <w:bCs/>
          <w:sz w:val="24"/>
          <w:szCs w:val="24"/>
        </w:rPr>
        <w:t xml:space="preserve"> a Letter of Intent, Letter of Recommendation, Diploma, organizational chart, possibly a short essay</w:t>
      </w:r>
      <w:r w:rsidRPr="00467889" w:rsidR="00C32CB8">
        <w:rPr>
          <w:rFonts w:ascii="Times New Roman" w:hAnsi="Times New Roman" w:cs="Times New Roman"/>
          <w:bCs/>
          <w:sz w:val="24"/>
          <w:szCs w:val="24"/>
        </w:rPr>
        <w:t>, and additional documentation</w:t>
      </w:r>
      <w:r w:rsidRPr="00467889">
        <w:rPr>
          <w:rFonts w:ascii="Times New Roman" w:hAnsi="Times New Roman" w:cs="Times New Roman"/>
          <w:bCs/>
          <w:sz w:val="24"/>
          <w:szCs w:val="24"/>
        </w:rPr>
        <w:t xml:space="preserve">.  The </w:t>
      </w:r>
      <w:r w:rsidRPr="00467889">
        <w:rPr>
          <w:rFonts w:ascii="Times New Roman" w:hAnsi="Times New Roman" w:cs="Times New Roman"/>
          <w:bCs/>
          <w:sz w:val="24"/>
          <w:szCs w:val="24"/>
        </w:rPr>
        <w:t>average burden</w:t>
      </w:r>
      <w:r w:rsidRPr="00467889">
        <w:rPr>
          <w:rFonts w:ascii="Times New Roman" w:hAnsi="Times New Roman" w:cs="Times New Roman"/>
          <w:bCs/>
          <w:sz w:val="24"/>
          <w:szCs w:val="24"/>
        </w:rPr>
        <w:t xml:space="preserve"> </w:t>
      </w:r>
      <w:r w:rsidRPr="00467889" w:rsidR="00981221">
        <w:rPr>
          <w:rFonts w:ascii="Times New Roman" w:hAnsi="Times New Roman" w:cs="Times New Roman"/>
          <w:bCs/>
          <w:sz w:val="24"/>
          <w:szCs w:val="24"/>
        </w:rPr>
        <w:t xml:space="preserve">response time </w:t>
      </w:r>
      <w:r w:rsidRPr="00467889">
        <w:rPr>
          <w:rFonts w:ascii="Times New Roman" w:hAnsi="Times New Roman" w:cs="Times New Roman"/>
          <w:bCs/>
          <w:sz w:val="24"/>
          <w:szCs w:val="24"/>
        </w:rPr>
        <w:t xml:space="preserve">per response will be </w:t>
      </w:r>
      <w:r w:rsidRPr="00467889" w:rsidR="00C32CB8">
        <w:rPr>
          <w:rFonts w:ascii="Times New Roman" w:hAnsi="Times New Roman" w:cs="Times New Roman"/>
          <w:bCs/>
          <w:sz w:val="24"/>
          <w:szCs w:val="24"/>
        </w:rPr>
        <w:t>3</w:t>
      </w:r>
      <w:r w:rsidRPr="00467889" w:rsidR="00981221">
        <w:rPr>
          <w:rFonts w:ascii="Times New Roman" w:hAnsi="Times New Roman" w:cs="Times New Roman"/>
          <w:bCs/>
          <w:sz w:val="24"/>
          <w:szCs w:val="24"/>
        </w:rPr>
        <w:t xml:space="preserve"> hours</w:t>
      </w:r>
      <w:r w:rsidRPr="00467889">
        <w:rPr>
          <w:rFonts w:ascii="Times New Roman" w:hAnsi="Times New Roman" w:cs="Times New Roman"/>
          <w:bCs/>
          <w:sz w:val="24"/>
          <w:szCs w:val="24"/>
        </w:rPr>
        <w:t xml:space="preserve">, for a total burden of </w:t>
      </w:r>
      <w:r w:rsidRPr="00467889" w:rsidR="00C32CB8">
        <w:rPr>
          <w:rFonts w:ascii="Times New Roman" w:hAnsi="Times New Roman" w:cs="Times New Roman"/>
          <w:bCs/>
          <w:sz w:val="24"/>
          <w:szCs w:val="24"/>
        </w:rPr>
        <w:t>9</w:t>
      </w:r>
      <w:r w:rsidRPr="00467889">
        <w:rPr>
          <w:rFonts w:ascii="Times New Roman" w:hAnsi="Times New Roman" w:cs="Times New Roman"/>
          <w:bCs/>
          <w:sz w:val="24"/>
          <w:szCs w:val="24"/>
        </w:rPr>
        <w:t xml:space="preserve">00 </w:t>
      </w:r>
      <w:r w:rsidRPr="00467889" w:rsidR="000B002F">
        <w:rPr>
          <w:rFonts w:ascii="Times New Roman" w:hAnsi="Times New Roman" w:cs="Times New Roman"/>
          <w:bCs/>
          <w:sz w:val="24"/>
          <w:szCs w:val="24"/>
        </w:rPr>
        <w:t xml:space="preserve">(= 300 × 3) </w:t>
      </w:r>
      <w:r w:rsidRPr="00467889">
        <w:rPr>
          <w:rFonts w:ascii="Times New Roman" w:hAnsi="Times New Roman" w:cs="Times New Roman"/>
          <w:bCs/>
          <w:sz w:val="24"/>
          <w:szCs w:val="24"/>
        </w:rPr>
        <w:t xml:space="preserve">hours.  </w:t>
      </w:r>
      <w:r w:rsidRPr="00467889" w:rsidR="00C32CB8">
        <w:rPr>
          <w:rFonts w:ascii="Times New Roman" w:hAnsi="Times New Roman" w:cs="Times New Roman"/>
          <w:bCs/>
          <w:sz w:val="24"/>
          <w:szCs w:val="24"/>
        </w:rPr>
        <w:t>There is no change to the burden hours.</w:t>
      </w:r>
      <w:r w:rsidRPr="00467889">
        <w:rPr>
          <w:rFonts w:ascii="Times New Roman" w:hAnsi="Times New Roman" w:cs="Times New Roman"/>
          <w:bCs/>
          <w:sz w:val="24"/>
          <w:szCs w:val="24"/>
        </w:rPr>
        <w:t xml:space="preserve"> </w:t>
      </w:r>
    </w:p>
    <w:p w:rsidR="0091626A" w:rsidRPr="00467889" w:rsidP="00467889" w14:paraId="2C40665A" w14:textId="77777777">
      <w:pPr>
        <w:contextualSpacing/>
        <w:rPr>
          <w:rFonts w:ascii="Times New Roman" w:hAnsi="Times New Roman" w:cs="Times New Roman"/>
          <w:bCs/>
          <w:sz w:val="24"/>
          <w:szCs w:val="24"/>
        </w:rPr>
      </w:pPr>
    </w:p>
    <w:p w:rsidR="00722301" w:rsidRPr="00467889" w:rsidP="00467889" w14:paraId="60004D8A" w14:textId="65A1F43A">
      <w:pPr>
        <w:contextualSpacing/>
        <w:rPr>
          <w:rFonts w:ascii="Times New Roman" w:hAnsi="Times New Roman" w:cs="Times New Roman"/>
          <w:bCs/>
          <w:sz w:val="24"/>
          <w:szCs w:val="24"/>
        </w:rPr>
      </w:pPr>
      <w:r w:rsidRPr="00467889">
        <w:rPr>
          <w:rFonts w:ascii="Times New Roman" w:hAnsi="Times New Roman" w:cs="Times New Roman"/>
          <w:b/>
          <w:bCs/>
          <w:color w:val="000000"/>
          <w:sz w:val="24"/>
          <w:szCs w:val="24"/>
        </w:rPr>
        <w:t>FEMA Form FF-008-FY-22-125, Respiratory Medical Evaluation Questionnaire for Students</w:t>
      </w:r>
      <w:r w:rsidRPr="00467889">
        <w:rPr>
          <w:rFonts w:ascii="Times New Roman" w:hAnsi="Times New Roman" w:cs="Times New Roman"/>
          <w:b/>
          <w:sz w:val="24"/>
          <w:szCs w:val="24"/>
        </w:rPr>
        <w:t xml:space="preserve"> </w:t>
      </w:r>
      <w:r w:rsidRPr="00467889">
        <w:rPr>
          <w:rFonts w:ascii="Times New Roman" w:hAnsi="Times New Roman" w:cs="Times New Roman"/>
          <w:bCs/>
          <w:sz w:val="24"/>
          <w:szCs w:val="24"/>
        </w:rPr>
        <w:t xml:space="preserve">will be completed by an estimated </w:t>
      </w:r>
      <w:r w:rsidRPr="00467889" w:rsidR="005105FA">
        <w:rPr>
          <w:rFonts w:ascii="Times New Roman" w:hAnsi="Times New Roman" w:cs="Times New Roman"/>
          <w:bCs/>
          <w:sz w:val="24"/>
          <w:szCs w:val="24"/>
        </w:rPr>
        <w:t>9,000</w:t>
      </w:r>
      <w:r w:rsidRPr="00467889">
        <w:rPr>
          <w:rFonts w:ascii="Times New Roman" w:hAnsi="Times New Roman" w:cs="Times New Roman"/>
          <w:bCs/>
          <w:sz w:val="24"/>
          <w:szCs w:val="24"/>
        </w:rPr>
        <w:t xml:space="preserve"> Center of Domestic Preparedness applicants (</w:t>
      </w:r>
      <w:r w:rsidRPr="00467889" w:rsidR="00C64CF5">
        <w:rPr>
          <w:rFonts w:ascii="Times New Roman" w:hAnsi="Times New Roman" w:cs="Times New Roman"/>
          <w:bCs/>
          <w:sz w:val="24"/>
          <w:szCs w:val="24"/>
        </w:rPr>
        <w:t>f</w:t>
      </w:r>
      <w:r w:rsidRPr="00467889">
        <w:rPr>
          <w:rFonts w:ascii="Times New Roman" w:hAnsi="Times New Roman" w:cs="Times New Roman"/>
          <w:bCs/>
          <w:sz w:val="24"/>
          <w:szCs w:val="24"/>
        </w:rPr>
        <w:t xml:space="preserve">ire department and emergency management personnel from </w:t>
      </w:r>
      <w:r w:rsidR="00EA1469">
        <w:rPr>
          <w:rFonts w:ascii="Times New Roman" w:hAnsi="Times New Roman" w:cs="Times New Roman"/>
          <w:bCs/>
          <w:sz w:val="24"/>
          <w:szCs w:val="24"/>
        </w:rPr>
        <w:t>f</w:t>
      </w:r>
      <w:r w:rsidRPr="00467889">
        <w:rPr>
          <w:rFonts w:ascii="Times New Roman" w:hAnsi="Times New Roman" w:cs="Times New Roman"/>
          <w:bCs/>
          <w:sz w:val="24"/>
          <w:szCs w:val="24"/>
        </w:rPr>
        <w:t xml:space="preserve">ederal, </w:t>
      </w:r>
      <w:r w:rsidR="009371B0">
        <w:rPr>
          <w:rFonts w:ascii="Times New Roman" w:hAnsi="Times New Roman" w:cs="Times New Roman"/>
          <w:bCs/>
          <w:sz w:val="24"/>
          <w:szCs w:val="24"/>
        </w:rPr>
        <w:t>s</w:t>
      </w:r>
      <w:r w:rsidR="00E9080F">
        <w:rPr>
          <w:rFonts w:ascii="Times New Roman" w:hAnsi="Times New Roman" w:cs="Times New Roman"/>
          <w:bCs/>
          <w:sz w:val="24"/>
          <w:szCs w:val="24"/>
        </w:rPr>
        <w:t xml:space="preserve">tate, </w:t>
      </w:r>
      <w:r w:rsidR="007776BE">
        <w:rPr>
          <w:rFonts w:ascii="Times New Roman" w:hAnsi="Times New Roman" w:cs="Times New Roman"/>
          <w:bCs/>
          <w:sz w:val="24"/>
          <w:szCs w:val="24"/>
        </w:rPr>
        <w:t>l</w:t>
      </w:r>
      <w:r w:rsidR="00E9080F">
        <w:rPr>
          <w:rFonts w:ascii="Times New Roman" w:hAnsi="Times New Roman" w:cs="Times New Roman"/>
          <w:bCs/>
          <w:sz w:val="24"/>
          <w:szCs w:val="24"/>
        </w:rPr>
        <w:t xml:space="preserve">ocal, and </w:t>
      </w:r>
      <w:r w:rsidR="007776BE">
        <w:rPr>
          <w:rFonts w:ascii="Times New Roman" w:hAnsi="Times New Roman" w:cs="Times New Roman"/>
          <w:bCs/>
          <w:sz w:val="24"/>
          <w:szCs w:val="24"/>
        </w:rPr>
        <w:t>t</w:t>
      </w:r>
      <w:r w:rsidR="00E9080F">
        <w:rPr>
          <w:rFonts w:ascii="Times New Roman" w:hAnsi="Times New Roman" w:cs="Times New Roman"/>
          <w:bCs/>
          <w:sz w:val="24"/>
          <w:szCs w:val="24"/>
        </w:rPr>
        <w:t>ribal</w:t>
      </w:r>
      <w:r w:rsidRPr="00467889">
        <w:rPr>
          <w:rFonts w:ascii="Times New Roman" w:hAnsi="Times New Roman" w:cs="Times New Roman"/>
          <w:bCs/>
          <w:sz w:val="24"/>
          <w:szCs w:val="24"/>
        </w:rPr>
        <w:t xml:space="preserve"> </w:t>
      </w:r>
      <w:r w:rsidR="007776BE">
        <w:rPr>
          <w:rFonts w:ascii="Times New Roman" w:hAnsi="Times New Roman" w:cs="Times New Roman"/>
          <w:bCs/>
          <w:sz w:val="24"/>
          <w:szCs w:val="24"/>
        </w:rPr>
        <w:t>g</w:t>
      </w:r>
      <w:r w:rsidRPr="00467889" w:rsidR="00752312">
        <w:rPr>
          <w:rFonts w:ascii="Times New Roman" w:hAnsi="Times New Roman" w:cs="Times New Roman"/>
          <w:bCs/>
          <w:sz w:val="24"/>
          <w:szCs w:val="24"/>
        </w:rPr>
        <w:t>overnment</w:t>
      </w:r>
      <w:r w:rsidR="007776BE">
        <w:rPr>
          <w:rFonts w:ascii="Times New Roman" w:hAnsi="Times New Roman" w:cs="Times New Roman"/>
          <w:bCs/>
          <w:sz w:val="24"/>
          <w:szCs w:val="24"/>
        </w:rPr>
        <w:t>s</w:t>
      </w:r>
      <w:r w:rsidRPr="00467889">
        <w:rPr>
          <w:rFonts w:ascii="Times New Roman" w:hAnsi="Times New Roman" w:cs="Times New Roman"/>
          <w:bCs/>
          <w:sz w:val="24"/>
          <w:szCs w:val="24"/>
        </w:rPr>
        <w:t xml:space="preserve">; business or for-profit organizations; and not-for-profit institutions who are charged with emergency management activities). </w:t>
      </w:r>
      <w:r w:rsidRPr="00467889" w:rsidR="0024494E">
        <w:rPr>
          <w:rFonts w:ascii="Times New Roman" w:hAnsi="Times New Roman" w:cs="Times New Roman"/>
          <w:bCs/>
          <w:sz w:val="24"/>
          <w:szCs w:val="24"/>
        </w:rPr>
        <w:t xml:space="preserve"> </w:t>
      </w:r>
      <w:r w:rsidRPr="00467889">
        <w:rPr>
          <w:rFonts w:ascii="Times New Roman" w:hAnsi="Times New Roman" w:cs="Times New Roman"/>
          <w:bCs/>
          <w:sz w:val="24"/>
          <w:szCs w:val="24"/>
        </w:rPr>
        <w:t xml:space="preserve">The </w:t>
      </w:r>
      <w:r w:rsidRPr="00467889">
        <w:rPr>
          <w:rFonts w:ascii="Times New Roman" w:hAnsi="Times New Roman" w:cs="Times New Roman"/>
          <w:bCs/>
          <w:sz w:val="24"/>
          <w:szCs w:val="24"/>
        </w:rPr>
        <w:t>average burden</w:t>
      </w:r>
      <w:r w:rsidRPr="00467889">
        <w:rPr>
          <w:rFonts w:ascii="Times New Roman" w:hAnsi="Times New Roman" w:cs="Times New Roman"/>
          <w:bCs/>
          <w:sz w:val="24"/>
          <w:szCs w:val="24"/>
        </w:rPr>
        <w:t xml:space="preserve"> response time per response will be </w:t>
      </w:r>
      <w:r w:rsidRPr="00467889" w:rsidR="00032A54">
        <w:rPr>
          <w:rFonts w:ascii="Times New Roman" w:hAnsi="Times New Roman" w:cs="Times New Roman"/>
          <w:bCs/>
          <w:sz w:val="24"/>
          <w:szCs w:val="24"/>
        </w:rPr>
        <w:t>5 minutes (</w:t>
      </w:r>
      <w:r w:rsidRPr="00467889">
        <w:rPr>
          <w:rFonts w:ascii="Times New Roman" w:hAnsi="Times New Roman" w:cs="Times New Roman"/>
          <w:bCs/>
          <w:sz w:val="24"/>
          <w:szCs w:val="24"/>
        </w:rPr>
        <w:t xml:space="preserve">0.0833 </w:t>
      </w:r>
      <w:r w:rsidRPr="00467889">
        <w:rPr>
          <w:rFonts w:ascii="Times New Roman" w:hAnsi="Times New Roman" w:cs="Times New Roman"/>
          <w:bCs/>
          <w:sz w:val="24"/>
          <w:szCs w:val="24"/>
        </w:rPr>
        <w:t>hour</w:t>
      </w:r>
      <w:r w:rsidRPr="00467889" w:rsidR="00032A54">
        <w:rPr>
          <w:rFonts w:ascii="Times New Roman" w:hAnsi="Times New Roman" w:cs="Times New Roman"/>
          <w:bCs/>
          <w:sz w:val="24"/>
          <w:szCs w:val="24"/>
        </w:rPr>
        <w:t>)</w:t>
      </w:r>
      <w:r w:rsidRPr="00467889">
        <w:rPr>
          <w:rFonts w:ascii="Times New Roman" w:hAnsi="Times New Roman" w:cs="Times New Roman"/>
          <w:bCs/>
          <w:sz w:val="24"/>
          <w:szCs w:val="24"/>
        </w:rPr>
        <w:t xml:space="preserve">, for a total burden of </w:t>
      </w:r>
      <w:r w:rsidRPr="00467889" w:rsidR="005105FA">
        <w:rPr>
          <w:rFonts w:ascii="Times New Roman" w:hAnsi="Times New Roman" w:cs="Times New Roman"/>
          <w:bCs/>
          <w:sz w:val="24"/>
          <w:szCs w:val="24"/>
        </w:rPr>
        <w:t>750</w:t>
      </w:r>
      <w:r w:rsidRPr="00467889" w:rsidR="0086447C">
        <w:rPr>
          <w:rFonts w:ascii="Times New Roman" w:hAnsi="Times New Roman" w:cs="Times New Roman"/>
          <w:bCs/>
          <w:sz w:val="24"/>
          <w:szCs w:val="24"/>
        </w:rPr>
        <w:t xml:space="preserve"> (= 9,000 × </w:t>
      </w:r>
      <w:r w:rsidRPr="00467889" w:rsidR="00596930">
        <w:rPr>
          <w:rFonts w:ascii="Times New Roman" w:hAnsi="Times New Roman" w:cs="Times New Roman"/>
          <w:bCs/>
          <w:sz w:val="24"/>
          <w:szCs w:val="24"/>
        </w:rPr>
        <w:t>0.0833)</w:t>
      </w:r>
      <w:r w:rsidRPr="00467889">
        <w:rPr>
          <w:rFonts w:ascii="Times New Roman" w:hAnsi="Times New Roman" w:cs="Times New Roman"/>
          <w:bCs/>
          <w:sz w:val="24"/>
          <w:szCs w:val="24"/>
        </w:rPr>
        <w:t xml:space="preserve"> hours</w:t>
      </w:r>
      <w:r w:rsidRPr="00467889" w:rsidR="00403EC4">
        <w:rPr>
          <w:rFonts w:ascii="Times New Roman" w:hAnsi="Times New Roman" w:cs="Times New Roman"/>
          <w:bCs/>
          <w:sz w:val="24"/>
          <w:szCs w:val="24"/>
        </w:rPr>
        <w:t>.</w:t>
      </w:r>
      <w:r w:rsidR="001741E8">
        <w:rPr>
          <w:rFonts w:ascii="Times New Roman" w:hAnsi="Times New Roman" w:cs="Times New Roman"/>
          <w:bCs/>
          <w:sz w:val="24"/>
          <w:szCs w:val="24"/>
        </w:rPr>
        <w:t xml:space="preserve">  There is no change to the burden hours.</w:t>
      </w:r>
    </w:p>
    <w:p w:rsidR="0091626A" w:rsidRPr="00467889" w:rsidP="00467889" w14:paraId="5446ADCF" w14:textId="5F67EA37">
      <w:pPr>
        <w:contextualSpacing/>
        <w:rPr>
          <w:rFonts w:ascii="Times New Roman" w:hAnsi="Times New Roman" w:cs="Times New Roman"/>
          <w:bCs/>
          <w:sz w:val="24"/>
          <w:szCs w:val="24"/>
        </w:rPr>
      </w:pPr>
    </w:p>
    <w:p w:rsidR="008F6ECC" w:rsidRPr="00467889" w:rsidP="00467889" w14:paraId="03849FAC" w14:textId="77777777">
      <w:pPr>
        <w:contextualSpacing/>
        <w:rPr>
          <w:rFonts w:ascii="Times New Roman" w:hAnsi="Times New Roman" w:cs="Times New Roman"/>
          <w:bCs/>
          <w:sz w:val="24"/>
          <w:szCs w:val="24"/>
        </w:rPr>
      </w:pPr>
    </w:p>
    <w:p w:rsidR="00562915" w:rsidRPr="00467889" w:rsidP="00467889" w14:paraId="0CB244ED" w14:textId="77777777">
      <w:pPr>
        <w:contextualSpacing/>
        <w:rPr>
          <w:rFonts w:ascii="Times New Roman" w:hAnsi="Times New Roman" w:cs="Times New Roman"/>
          <w:b/>
          <w:bCs/>
          <w:sz w:val="24"/>
          <w:szCs w:val="24"/>
        </w:rPr>
      </w:pPr>
      <w:r w:rsidRPr="00467889">
        <w:rPr>
          <w:rFonts w:ascii="Times New Roman" w:hAnsi="Times New Roman" w:cs="Times New Roman"/>
          <w:sz w:val="24"/>
          <w:szCs w:val="24"/>
        </w:rPr>
        <w:tab/>
      </w:r>
      <w:r w:rsidRPr="00467889">
        <w:rPr>
          <w:rFonts w:ascii="Times New Roman" w:hAnsi="Times New Roman" w:cs="Times New Roman"/>
          <w:b/>
          <w:bCs/>
          <w:sz w:val="24"/>
          <w:szCs w:val="24"/>
        </w:rPr>
        <w:t>b.  If this request for approval covers more than one form, provide separate hour burden estimates for each form and aggregate the hour burdens in Item 13 of OMB Form 83-I.</w:t>
      </w:r>
    </w:p>
    <w:p w:rsidR="0091626A" w:rsidRPr="00467889" w:rsidP="00467889" w14:paraId="39FCBC29" w14:textId="77777777">
      <w:pPr>
        <w:contextualSpacing/>
        <w:rPr>
          <w:rFonts w:ascii="Times New Roman" w:hAnsi="Times New Roman" w:cs="Times New Roman"/>
          <w:bCs/>
          <w:sz w:val="24"/>
          <w:szCs w:val="24"/>
        </w:rPr>
      </w:pPr>
    </w:p>
    <w:p w:rsidR="00981221" w:rsidRPr="00467889" w:rsidP="00467889" w14:paraId="2E0AFE88" w14:textId="43CBF013">
      <w:pPr>
        <w:contextualSpacing/>
        <w:rPr>
          <w:rFonts w:ascii="Times New Roman" w:hAnsi="Times New Roman" w:cs="Times New Roman"/>
          <w:bCs/>
          <w:sz w:val="24"/>
          <w:szCs w:val="24"/>
        </w:rPr>
      </w:pPr>
      <w:r w:rsidRPr="00467889">
        <w:rPr>
          <w:rFonts w:ascii="Times New Roman" w:hAnsi="Times New Roman" w:cs="Times New Roman"/>
          <w:bCs/>
          <w:sz w:val="24"/>
          <w:szCs w:val="24"/>
        </w:rPr>
        <w:t>See the responses for the individual forms above.</w:t>
      </w:r>
    </w:p>
    <w:p w:rsidR="0091626A" w:rsidRPr="00467889" w:rsidP="00467889" w14:paraId="01C5F3D4" w14:textId="77777777">
      <w:pPr>
        <w:contextualSpacing/>
        <w:rPr>
          <w:rFonts w:ascii="Times New Roman" w:hAnsi="Times New Roman" w:cs="Times New Roman"/>
          <w:bCs/>
          <w:sz w:val="24"/>
          <w:szCs w:val="24"/>
        </w:rPr>
      </w:pPr>
    </w:p>
    <w:p w:rsidR="00562915" w:rsidRPr="00467889" w:rsidP="00467889" w14:paraId="76D3775A" w14:textId="700B5B04">
      <w:pPr>
        <w:contextualSpacing/>
        <w:rPr>
          <w:rFonts w:ascii="Times New Roman" w:hAnsi="Times New Roman" w:cs="Times New Roman"/>
          <w:sz w:val="24"/>
          <w:szCs w:val="24"/>
        </w:rPr>
      </w:pPr>
      <w:r w:rsidRPr="00467889">
        <w:rPr>
          <w:rFonts w:ascii="Times New Roman" w:hAnsi="Times New Roman" w:cs="Times New Roman"/>
          <w:b/>
          <w:bCs/>
          <w:sz w:val="24"/>
          <w:szCs w:val="24"/>
        </w:rPr>
        <w:tab/>
        <w:t xml:space="preserve">c.  Provide an estimate of annualized cost to respondents for the hour burdens for collections of information, identifying and using appropriate wage rate categories.  NOTE: The wage-rate category for each respondent must be multiplied by </w:t>
      </w:r>
      <w:r w:rsidRPr="00467889">
        <w:rPr>
          <w:rFonts w:ascii="Times New Roman" w:hAnsi="Times New Roman" w:cs="Times New Roman"/>
          <w:b/>
          <w:bCs/>
          <w:sz w:val="24"/>
          <w:szCs w:val="24"/>
        </w:rPr>
        <w:t>1.</w:t>
      </w:r>
      <w:r w:rsidRPr="00467889" w:rsidR="00630EDD">
        <w:rPr>
          <w:rFonts w:ascii="Times New Roman" w:hAnsi="Times New Roman" w:cs="Times New Roman"/>
          <w:b/>
          <w:bCs/>
          <w:sz w:val="24"/>
          <w:szCs w:val="24"/>
        </w:rPr>
        <w:t>61</w:t>
      </w:r>
      <w:r w:rsidRPr="00467889">
        <w:rPr>
          <w:rFonts w:ascii="Times New Roman" w:hAnsi="Times New Roman" w:cs="Times New Roman"/>
          <w:b/>
          <w:bCs/>
          <w:sz w:val="24"/>
          <w:szCs w:val="24"/>
        </w:rPr>
        <w:t xml:space="preserve"> and this total should be entered in the cell for “Avg. Hourly Wage Rate”.  The cost to the respondents of contracting out or paying outside parties for information collection activities should not be included here.  Instead</w:t>
      </w:r>
      <w:r w:rsidRPr="00467889" w:rsidR="00ED2566">
        <w:rPr>
          <w:rFonts w:ascii="Times New Roman" w:hAnsi="Times New Roman" w:cs="Times New Roman"/>
          <w:b/>
          <w:bCs/>
          <w:sz w:val="24"/>
          <w:szCs w:val="24"/>
        </w:rPr>
        <w:t>,</w:t>
      </w:r>
      <w:r w:rsidRPr="00467889">
        <w:rPr>
          <w:rFonts w:ascii="Times New Roman" w:hAnsi="Times New Roman" w:cs="Times New Roman"/>
          <w:b/>
          <w:bCs/>
          <w:sz w:val="24"/>
          <w:szCs w:val="24"/>
        </w:rPr>
        <w:t xml:space="preserve"> this cost should be included in Item 13.</w:t>
      </w:r>
    </w:p>
    <w:p w:rsidR="0091626A" w:rsidRPr="00467889" w:rsidP="00467889" w14:paraId="6330393E" w14:textId="283F7446">
      <w:pPr>
        <w:contextualSpacing/>
        <w:rPr>
          <w:rFonts w:ascii="Times New Roman" w:hAnsi="Times New Roman" w:cs="Times New Roman"/>
          <w:sz w:val="24"/>
          <w:szCs w:val="24"/>
        </w:rPr>
      </w:pPr>
      <w:r w:rsidRPr="00467889">
        <w:rPr>
          <w:rFonts w:ascii="Times New Roman" w:hAnsi="Times New Roman" w:cs="Times New Roman"/>
          <w:sz w:val="24"/>
          <w:szCs w:val="24"/>
        </w:rPr>
        <w:br w:type="page"/>
      </w:r>
    </w:p>
    <w:tbl>
      <w:tblPr>
        <w:tblW w:w="11350" w:type="dxa"/>
        <w:jc w:val="center"/>
        <w:tblLayout w:type="fixed"/>
        <w:tblLook w:val="04A0"/>
      </w:tblPr>
      <w:tblGrid>
        <w:gridCol w:w="1990"/>
        <w:gridCol w:w="1890"/>
        <w:gridCol w:w="1260"/>
        <w:gridCol w:w="1170"/>
        <w:gridCol w:w="1080"/>
        <w:gridCol w:w="990"/>
        <w:gridCol w:w="900"/>
        <w:gridCol w:w="900"/>
        <w:gridCol w:w="1170"/>
      </w:tblGrid>
      <w:tr w14:paraId="2CE15ECF" w14:textId="77777777" w:rsidTr="000D18B7">
        <w:tblPrEx>
          <w:tblW w:w="11350" w:type="dxa"/>
          <w:jc w:val="center"/>
          <w:tblLayout w:type="fixed"/>
          <w:tblLook w:val="04A0"/>
        </w:tblPrEx>
        <w:trPr>
          <w:trHeight w:val="315"/>
          <w:jc w:val="center"/>
        </w:trPr>
        <w:tc>
          <w:tcPr>
            <w:tcW w:w="11350" w:type="dxa"/>
            <w:gridSpan w:val="9"/>
            <w:tcBorders>
              <w:top w:val="single" w:sz="8" w:space="0" w:color="auto"/>
              <w:left w:val="single" w:sz="8" w:space="0" w:color="auto"/>
              <w:bottom w:val="single" w:sz="8" w:space="0" w:color="auto"/>
              <w:right w:val="single" w:sz="8" w:space="0" w:color="000000"/>
            </w:tcBorders>
            <w:shd w:val="clear" w:color="auto" w:fill="95B3D7" w:themeFill="accent1" w:themeFillTint="99"/>
            <w:vAlign w:val="center"/>
            <w:hideMark/>
          </w:tcPr>
          <w:p w:rsidR="00067F09" w:rsidRPr="00863FAE" w:rsidP="00BF6412" w14:paraId="1502F0ED" w14:textId="77777777">
            <w:pPr>
              <w:contextualSpacing/>
              <w:jc w:val="center"/>
              <w:rPr>
                <w:rFonts w:ascii="Times New Roman" w:hAnsi="Times New Roman" w:cs="Times New Roman"/>
                <w:b/>
                <w:color w:val="000000"/>
                <w:sz w:val="20"/>
                <w:szCs w:val="20"/>
              </w:rPr>
            </w:pPr>
            <w:r w:rsidRPr="00863FAE">
              <w:rPr>
                <w:rFonts w:ascii="Times New Roman" w:hAnsi="Times New Roman" w:cs="Times New Roman"/>
                <w:b/>
                <w:color w:val="000000"/>
                <w:sz w:val="20"/>
                <w:szCs w:val="20"/>
              </w:rPr>
              <w:t>Estimated Annualized Burden Hours and Costs</w:t>
            </w:r>
          </w:p>
        </w:tc>
      </w:tr>
      <w:tr w14:paraId="6AD878ED" w14:textId="77777777" w:rsidTr="000D18B7">
        <w:tblPrEx>
          <w:tblW w:w="11350" w:type="dxa"/>
          <w:jc w:val="center"/>
          <w:tblLayout w:type="fixed"/>
          <w:tblLook w:val="04A0"/>
        </w:tblPrEx>
        <w:trPr>
          <w:trHeight w:val="1545"/>
          <w:jc w:val="center"/>
        </w:trPr>
        <w:tc>
          <w:tcPr>
            <w:tcW w:w="1990" w:type="dxa"/>
            <w:tcBorders>
              <w:top w:val="nil"/>
              <w:left w:val="single" w:sz="8" w:space="0" w:color="auto"/>
              <w:bottom w:val="single" w:sz="4" w:space="0" w:color="auto"/>
              <w:right w:val="single" w:sz="8" w:space="0" w:color="auto"/>
            </w:tcBorders>
            <w:shd w:val="clear" w:color="auto" w:fill="95B3D7" w:themeFill="accent1" w:themeFillTint="99"/>
            <w:vAlign w:val="center"/>
            <w:hideMark/>
          </w:tcPr>
          <w:p w:rsidR="00067F09" w:rsidRPr="000D18B7" w:rsidP="00BF6412" w14:paraId="5CFEF334" w14:textId="77777777">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Type of Respondent</w:t>
            </w:r>
          </w:p>
        </w:tc>
        <w:tc>
          <w:tcPr>
            <w:tcW w:w="1890" w:type="dxa"/>
            <w:tcBorders>
              <w:top w:val="nil"/>
              <w:left w:val="nil"/>
              <w:bottom w:val="single" w:sz="4" w:space="0" w:color="auto"/>
              <w:right w:val="single" w:sz="8" w:space="0" w:color="auto"/>
            </w:tcBorders>
            <w:shd w:val="clear" w:color="auto" w:fill="95B3D7" w:themeFill="accent1" w:themeFillTint="99"/>
            <w:vAlign w:val="center"/>
            <w:hideMark/>
          </w:tcPr>
          <w:p w:rsidR="00067F09" w:rsidRPr="000D18B7" w:rsidP="00BF6412" w14:paraId="3BC50116" w14:textId="77777777">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Form Name / Form Number</w:t>
            </w:r>
          </w:p>
        </w:tc>
        <w:tc>
          <w:tcPr>
            <w:tcW w:w="1260" w:type="dxa"/>
            <w:tcBorders>
              <w:top w:val="nil"/>
              <w:left w:val="nil"/>
              <w:bottom w:val="single" w:sz="4" w:space="0" w:color="auto"/>
              <w:right w:val="single" w:sz="8" w:space="0" w:color="auto"/>
            </w:tcBorders>
            <w:shd w:val="clear" w:color="auto" w:fill="95B3D7" w:themeFill="accent1" w:themeFillTint="99"/>
            <w:vAlign w:val="center"/>
            <w:hideMark/>
          </w:tcPr>
          <w:p w:rsidR="00067F09" w:rsidRPr="000D18B7" w:rsidP="00BF6412" w14:paraId="0FC771C0" w14:textId="589A90C9">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No. of Respondents</w:t>
            </w:r>
          </w:p>
        </w:tc>
        <w:tc>
          <w:tcPr>
            <w:tcW w:w="1170" w:type="dxa"/>
            <w:tcBorders>
              <w:top w:val="nil"/>
              <w:left w:val="nil"/>
              <w:bottom w:val="single" w:sz="4" w:space="0" w:color="auto"/>
              <w:right w:val="single" w:sz="8" w:space="0" w:color="auto"/>
            </w:tcBorders>
            <w:shd w:val="clear" w:color="auto" w:fill="95B3D7" w:themeFill="accent1" w:themeFillTint="99"/>
            <w:vAlign w:val="center"/>
            <w:hideMark/>
          </w:tcPr>
          <w:p w:rsidR="00067F09" w:rsidRPr="000D18B7" w:rsidP="00BF6412" w14:paraId="71639489" w14:textId="7C4163AE">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No. of Responses per Respondent</w:t>
            </w:r>
          </w:p>
        </w:tc>
        <w:tc>
          <w:tcPr>
            <w:tcW w:w="1080" w:type="dxa"/>
            <w:tcBorders>
              <w:top w:val="nil"/>
              <w:left w:val="nil"/>
              <w:bottom w:val="single" w:sz="4" w:space="0" w:color="auto"/>
              <w:right w:val="single" w:sz="8" w:space="0" w:color="auto"/>
            </w:tcBorders>
            <w:shd w:val="clear" w:color="auto" w:fill="95B3D7" w:themeFill="accent1" w:themeFillTint="99"/>
            <w:vAlign w:val="center"/>
            <w:hideMark/>
          </w:tcPr>
          <w:p w:rsidR="00067F09" w:rsidRPr="000D18B7" w:rsidP="00BF6412" w14:paraId="1446380B" w14:textId="77777777">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Total No. of Responses</w:t>
            </w:r>
          </w:p>
        </w:tc>
        <w:tc>
          <w:tcPr>
            <w:tcW w:w="990" w:type="dxa"/>
            <w:tcBorders>
              <w:top w:val="nil"/>
              <w:left w:val="nil"/>
              <w:bottom w:val="single" w:sz="4" w:space="0" w:color="auto"/>
              <w:right w:val="single" w:sz="8" w:space="0" w:color="auto"/>
            </w:tcBorders>
            <w:shd w:val="clear" w:color="auto" w:fill="95B3D7" w:themeFill="accent1" w:themeFillTint="99"/>
            <w:vAlign w:val="center"/>
            <w:hideMark/>
          </w:tcPr>
          <w:p w:rsidR="00067F09" w:rsidRPr="000D18B7" w:rsidP="00BF6412" w14:paraId="64E0C39A" w14:textId="77777777">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Avg. Burden per Response (in hours)</w:t>
            </w:r>
          </w:p>
        </w:tc>
        <w:tc>
          <w:tcPr>
            <w:tcW w:w="900" w:type="dxa"/>
            <w:tcBorders>
              <w:top w:val="nil"/>
              <w:left w:val="nil"/>
              <w:bottom w:val="single" w:sz="4" w:space="0" w:color="auto"/>
              <w:right w:val="single" w:sz="8" w:space="0" w:color="auto"/>
            </w:tcBorders>
            <w:shd w:val="clear" w:color="auto" w:fill="95B3D7" w:themeFill="accent1" w:themeFillTint="99"/>
            <w:vAlign w:val="center"/>
            <w:hideMark/>
          </w:tcPr>
          <w:p w:rsidR="00067F09" w:rsidRPr="000D18B7" w:rsidP="00BF6412" w14:paraId="1DBCE156" w14:textId="77777777">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Total Annual Burden (in hours)</w:t>
            </w:r>
          </w:p>
        </w:tc>
        <w:tc>
          <w:tcPr>
            <w:tcW w:w="900" w:type="dxa"/>
            <w:tcBorders>
              <w:top w:val="nil"/>
              <w:left w:val="nil"/>
              <w:bottom w:val="single" w:sz="4" w:space="0" w:color="auto"/>
              <w:right w:val="single" w:sz="8" w:space="0" w:color="auto"/>
            </w:tcBorders>
            <w:shd w:val="clear" w:color="auto" w:fill="95B3D7" w:themeFill="accent1" w:themeFillTint="99"/>
            <w:vAlign w:val="center"/>
            <w:hideMark/>
          </w:tcPr>
          <w:p w:rsidR="00067F09" w:rsidRPr="000D18B7" w:rsidP="00BF6412" w14:paraId="721D536A" w14:textId="77777777">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Avg. Hourly Wage Rate</w:t>
            </w:r>
          </w:p>
        </w:tc>
        <w:tc>
          <w:tcPr>
            <w:tcW w:w="1170" w:type="dxa"/>
            <w:tcBorders>
              <w:top w:val="nil"/>
              <w:left w:val="nil"/>
              <w:bottom w:val="single" w:sz="4" w:space="0" w:color="auto"/>
              <w:right w:val="single" w:sz="8" w:space="0" w:color="auto"/>
            </w:tcBorders>
            <w:shd w:val="clear" w:color="auto" w:fill="95B3D7" w:themeFill="accent1" w:themeFillTint="99"/>
            <w:vAlign w:val="center"/>
            <w:hideMark/>
          </w:tcPr>
          <w:p w:rsidR="00067F09" w:rsidRPr="000D18B7" w:rsidP="00BF6412" w14:paraId="6A160C08" w14:textId="77777777">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Total Annual Respondent Cost</w:t>
            </w:r>
          </w:p>
        </w:tc>
      </w:tr>
      <w:tr w14:paraId="3B617683" w14:textId="77777777">
        <w:tblPrEx>
          <w:tblW w:w="11350" w:type="dxa"/>
          <w:jc w:val="center"/>
          <w:tblLayout w:type="fixed"/>
          <w:tblLook w:val="04A0"/>
        </w:tblPrEx>
        <w:trPr>
          <w:trHeight w:val="1592"/>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0DA41D21" w14:textId="7608DC8D">
            <w:pPr>
              <w:contextualSpacing/>
              <w:rPr>
                <w:rFonts w:ascii="Times New Roman" w:hAnsi="Times New Roman" w:cs="Times New Roman"/>
                <w:color w:val="000000"/>
                <w:sz w:val="18"/>
                <w:szCs w:val="18"/>
              </w:rPr>
            </w:pPr>
            <w:r w:rsidRPr="000D18B7">
              <w:rPr>
                <w:rFonts w:ascii="Times New Roman" w:hAnsi="Times New Roman" w:cs="Times New Roman"/>
                <w:color w:val="000000"/>
                <w:sz w:val="18"/>
                <w:szCs w:val="18"/>
              </w:rPr>
              <w:t xml:space="preserve">Federal, State, </w:t>
            </w:r>
            <w:r>
              <w:rPr>
                <w:rFonts w:ascii="Times New Roman" w:hAnsi="Times New Roman" w:cs="Times New Roman"/>
                <w:color w:val="000000"/>
                <w:sz w:val="18"/>
                <w:szCs w:val="18"/>
              </w:rPr>
              <w:t>L</w:t>
            </w:r>
            <w:r w:rsidRPr="000D18B7">
              <w:rPr>
                <w:rFonts w:ascii="Times New Roman" w:hAnsi="Times New Roman" w:cs="Times New Roman"/>
                <w:color w:val="000000"/>
                <w:sz w:val="18"/>
                <w:szCs w:val="18"/>
              </w:rPr>
              <w:t xml:space="preserve">ocal, or Tribal </w:t>
            </w:r>
            <w:r>
              <w:rPr>
                <w:rFonts w:ascii="Times New Roman" w:hAnsi="Times New Roman" w:cs="Times New Roman"/>
                <w:color w:val="000000"/>
                <w:sz w:val="18"/>
                <w:szCs w:val="18"/>
              </w:rPr>
              <w:t>G</w:t>
            </w:r>
            <w:r w:rsidRPr="000D18B7">
              <w:rPr>
                <w:rFonts w:ascii="Times New Roman" w:hAnsi="Times New Roman" w:cs="Times New Roman"/>
                <w:color w:val="000000"/>
                <w:sz w:val="18"/>
                <w:szCs w:val="18"/>
              </w:rPr>
              <w:t>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1012EADF" w14:textId="14A100A9">
            <w:pPr>
              <w:contextualSpacing/>
              <w:jc w:val="center"/>
              <w:rPr>
                <w:rFonts w:ascii="Times New Roman" w:hAnsi="Times New Roman" w:cs="Times New Roman"/>
                <w:color w:val="000000"/>
                <w:sz w:val="18"/>
                <w:szCs w:val="18"/>
              </w:rPr>
            </w:pPr>
            <w:r w:rsidRPr="000D18B7">
              <w:rPr>
                <w:rFonts w:ascii="Times New Roman" w:hAnsi="Times New Roman" w:cs="Times New Roman"/>
                <w:color w:val="000000"/>
                <w:sz w:val="18"/>
                <w:szCs w:val="18"/>
              </w:rPr>
              <w:t>General Admissions Application</w:t>
            </w:r>
            <w:r w:rsidRPr="000D18B7">
              <w:rPr>
                <w:rFonts w:ascii="Times New Roman" w:hAnsi="Times New Roman" w:cs="Times New Roman"/>
                <w:color w:val="000000"/>
                <w:sz w:val="18"/>
                <w:szCs w:val="18"/>
              </w:rPr>
              <w:br/>
              <w:t>FEMA Form</w:t>
            </w:r>
            <w:r w:rsidRPr="000D18B7">
              <w:rPr>
                <w:rFonts w:ascii="Times New Roman" w:hAnsi="Times New Roman" w:cs="Times New Roman"/>
                <w:color w:val="000000"/>
                <w:sz w:val="18"/>
                <w:szCs w:val="18"/>
              </w:rPr>
              <w:br/>
            </w:r>
            <w:r w:rsidRPr="000D18B7">
              <w:rPr>
                <w:rFonts w:ascii="Times New Roman" w:hAnsi="Times New Roman" w:cs="Times New Roman"/>
                <w:sz w:val="18"/>
                <w:szCs w:val="18"/>
              </w:rPr>
              <w:t>FF-USFA</w:t>
            </w:r>
            <w:r w:rsidRPr="000D18B7">
              <w:rPr>
                <w:rFonts w:ascii="Times New Roman" w:hAnsi="Times New Roman" w:cs="Times New Roman"/>
                <w:color w:val="000000"/>
                <w:sz w:val="18"/>
                <w:szCs w:val="18"/>
              </w:rPr>
              <w:t>-FY-21-101</w:t>
            </w:r>
            <w:r w:rsidRPr="000D18B7">
              <w:rPr>
                <w:rFonts w:ascii="Times New Roman" w:hAnsi="Times New Roman" w:cs="Times New Roman"/>
                <w:color w:val="000000"/>
                <w:sz w:val="18"/>
                <w:szCs w:val="18"/>
              </w:rPr>
              <w:br/>
              <w:t>(formerly 119-25-0-1)</w:t>
            </w:r>
          </w:p>
        </w:tc>
        <w:tc>
          <w:tcPr>
            <w:tcW w:w="126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40C93744" w14:textId="0D024A7B">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52,000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529C16C7" w14:textId="33CAD453">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55B9F6ED" w14:textId="462E3B47">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52,000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5A42C095" w14:textId="2F30DEDF">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0.1333</w:t>
            </w:r>
          </w:p>
        </w:tc>
        <w:tc>
          <w:tcPr>
            <w:tcW w:w="90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4DE2EFD7" w14:textId="19F71A49">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6,932</w:t>
            </w:r>
          </w:p>
        </w:tc>
        <w:tc>
          <w:tcPr>
            <w:tcW w:w="900" w:type="dxa"/>
            <w:tcBorders>
              <w:top w:val="nil"/>
              <w:left w:val="nil"/>
              <w:bottom w:val="single" w:sz="8" w:space="0" w:color="auto"/>
              <w:right w:val="single" w:sz="8" w:space="0" w:color="auto"/>
            </w:tcBorders>
            <w:vAlign w:val="center"/>
            <w:hideMark/>
          </w:tcPr>
          <w:p w:rsidR="005F5D62" w:rsidRPr="005F5D62" w:rsidP="005F5D62" w14:paraId="1617F189" w14:textId="3091C260">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$62.44 </w:t>
            </w:r>
          </w:p>
        </w:tc>
        <w:tc>
          <w:tcPr>
            <w:tcW w:w="1170" w:type="dxa"/>
            <w:tcBorders>
              <w:top w:val="nil"/>
              <w:left w:val="nil"/>
              <w:bottom w:val="single" w:sz="8" w:space="0" w:color="auto"/>
              <w:right w:val="single" w:sz="8" w:space="0" w:color="auto"/>
            </w:tcBorders>
            <w:vAlign w:val="center"/>
            <w:hideMark/>
          </w:tcPr>
          <w:p w:rsidR="005F5D62" w:rsidRPr="005F5D62" w:rsidP="005F5D62" w14:paraId="2F99D3DC" w14:textId="789B1EF0">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$432,834 </w:t>
            </w:r>
          </w:p>
        </w:tc>
      </w:tr>
      <w:tr w14:paraId="0668C08B" w14:textId="77777777">
        <w:tblPrEx>
          <w:tblW w:w="11350" w:type="dxa"/>
          <w:jc w:val="center"/>
          <w:tblLayout w:type="fixed"/>
          <w:tblLook w:val="04A0"/>
        </w:tblPrEx>
        <w:trPr>
          <w:trHeight w:val="1538"/>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250C6665" w14:textId="6FB68CDE">
            <w:pPr>
              <w:contextualSpacing/>
              <w:rPr>
                <w:rFonts w:ascii="Times New Roman" w:hAnsi="Times New Roman" w:cs="Times New Roman"/>
                <w:color w:val="000000"/>
                <w:sz w:val="18"/>
                <w:szCs w:val="18"/>
              </w:rPr>
            </w:pPr>
            <w:r w:rsidRPr="000D18B7">
              <w:rPr>
                <w:rFonts w:ascii="Times New Roman" w:hAnsi="Times New Roman" w:cs="Times New Roman"/>
                <w:color w:val="000000"/>
                <w:sz w:val="18"/>
                <w:szCs w:val="18"/>
              </w:rPr>
              <w:t xml:space="preserve">Federal, State, </w:t>
            </w:r>
            <w:r>
              <w:rPr>
                <w:rFonts w:ascii="Times New Roman" w:hAnsi="Times New Roman" w:cs="Times New Roman"/>
                <w:color w:val="000000"/>
                <w:sz w:val="18"/>
                <w:szCs w:val="18"/>
              </w:rPr>
              <w:t>L</w:t>
            </w:r>
            <w:r w:rsidRPr="000D18B7">
              <w:rPr>
                <w:rFonts w:ascii="Times New Roman" w:hAnsi="Times New Roman" w:cs="Times New Roman"/>
                <w:color w:val="000000"/>
                <w:sz w:val="18"/>
                <w:szCs w:val="18"/>
              </w:rPr>
              <w:t xml:space="preserve">ocal, or Tribal </w:t>
            </w:r>
            <w:r>
              <w:rPr>
                <w:rFonts w:ascii="Times New Roman" w:hAnsi="Times New Roman" w:cs="Times New Roman"/>
                <w:color w:val="000000"/>
                <w:sz w:val="18"/>
                <w:szCs w:val="18"/>
              </w:rPr>
              <w:t>G</w:t>
            </w:r>
            <w:r w:rsidRPr="000D18B7">
              <w:rPr>
                <w:rFonts w:ascii="Times New Roman" w:hAnsi="Times New Roman" w:cs="Times New Roman"/>
                <w:color w:val="000000"/>
                <w:sz w:val="18"/>
                <w:szCs w:val="18"/>
              </w:rPr>
              <w:t>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67C0EC42" w14:textId="7FA31421">
            <w:pPr>
              <w:contextualSpacing/>
              <w:jc w:val="center"/>
              <w:rPr>
                <w:rFonts w:ascii="Times New Roman" w:hAnsi="Times New Roman" w:cs="Times New Roman"/>
                <w:color w:val="000000"/>
                <w:sz w:val="18"/>
                <w:szCs w:val="18"/>
              </w:rPr>
            </w:pPr>
            <w:r w:rsidRPr="000D18B7">
              <w:rPr>
                <w:rFonts w:ascii="Times New Roman" w:hAnsi="Times New Roman" w:cs="Times New Roman"/>
                <w:color w:val="000000"/>
                <w:sz w:val="18"/>
                <w:szCs w:val="18"/>
              </w:rPr>
              <w:t>Training Registration Form</w:t>
            </w:r>
            <w:r w:rsidRPr="000D18B7">
              <w:rPr>
                <w:rFonts w:ascii="Times New Roman" w:hAnsi="Times New Roman" w:cs="Times New Roman"/>
                <w:color w:val="000000"/>
                <w:sz w:val="18"/>
                <w:szCs w:val="18"/>
              </w:rPr>
              <w:br/>
              <w:t>FEMA Form</w:t>
            </w:r>
            <w:r w:rsidRPr="000D18B7">
              <w:rPr>
                <w:rFonts w:ascii="Times New Roman" w:hAnsi="Times New Roman" w:cs="Times New Roman"/>
                <w:color w:val="000000"/>
                <w:sz w:val="18"/>
                <w:szCs w:val="18"/>
              </w:rPr>
              <w:br/>
            </w:r>
            <w:bookmarkStart w:id="2" w:name="_Hlk118724693"/>
            <w:r w:rsidRPr="000D18B7">
              <w:rPr>
                <w:rFonts w:ascii="Times New Roman" w:hAnsi="Times New Roman" w:cs="Times New Roman"/>
                <w:color w:val="000000"/>
                <w:sz w:val="18"/>
                <w:szCs w:val="18"/>
              </w:rPr>
              <w:t>FF-USFA-FY-21-102</w:t>
            </w:r>
            <w:bookmarkEnd w:id="2"/>
            <w:r w:rsidRPr="000D18B7">
              <w:rPr>
                <w:rFonts w:ascii="Times New Roman" w:hAnsi="Times New Roman" w:cs="Times New Roman"/>
                <w:color w:val="000000"/>
                <w:sz w:val="18"/>
                <w:szCs w:val="18"/>
              </w:rPr>
              <w:br/>
              <w:t>(formerly 119-25-0-6)</w:t>
            </w:r>
          </w:p>
        </w:tc>
        <w:tc>
          <w:tcPr>
            <w:tcW w:w="126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6F348953" w14:textId="58D67EA1">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154,500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4D851DD4" w14:textId="13F61277">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06D61E6B" w14:textId="42973F4E">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154,500</w:t>
            </w:r>
          </w:p>
        </w:tc>
        <w:tc>
          <w:tcPr>
            <w:tcW w:w="99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5F599E86" w14:textId="0BF39B0E">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0.0833</w:t>
            </w:r>
          </w:p>
        </w:tc>
        <w:tc>
          <w:tcPr>
            <w:tcW w:w="90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0C23689A" w14:textId="04B75B62">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12,870</w:t>
            </w:r>
          </w:p>
        </w:tc>
        <w:tc>
          <w:tcPr>
            <w:tcW w:w="900" w:type="dxa"/>
            <w:tcBorders>
              <w:top w:val="nil"/>
              <w:left w:val="nil"/>
              <w:bottom w:val="single" w:sz="8" w:space="0" w:color="auto"/>
              <w:right w:val="single" w:sz="8" w:space="0" w:color="auto"/>
            </w:tcBorders>
            <w:vAlign w:val="center"/>
            <w:hideMark/>
          </w:tcPr>
          <w:p w:rsidR="005F5D62" w:rsidRPr="005F5D62" w:rsidP="005F5D62" w14:paraId="4570A154" w14:textId="7A3C4D8F">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$62.44 </w:t>
            </w:r>
          </w:p>
        </w:tc>
        <w:tc>
          <w:tcPr>
            <w:tcW w:w="1170" w:type="dxa"/>
            <w:tcBorders>
              <w:top w:val="nil"/>
              <w:left w:val="nil"/>
              <w:bottom w:val="single" w:sz="8" w:space="0" w:color="auto"/>
              <w:right w:val="single" w:sz="8" w:space="0" w:color="auto"/>
            </w:tcBorders>
            <w:vAlign w:val="center"/>
            <w:hideMark/>
          </w:tcPr>
          <w:p w:rsidR="005F5D62" w:rsidRPr="005F5D62" w:rsidP="005F5D62" w14:paraId="0CE9F500" w14:textId="00FAF8DF">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$803,603 </w:t>
            </w:r>
          </w:p>
        </w:tc>
      </w:tr>
      <w:tr w14:paraId="062EF65C" w14:textId="77777777">
        <w:tblPrEx>
          <w:tblW w:w="11350" w:type="dxa"/>
          <w:jc w:val="center"/>
          <w:tblLayout w:type="fixed"/>
          <w:tblLook w:val="04A0"/>
        </w:tblPrEx>
        <w:trPr>
          <w:trHeight w:val="1412"/>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7BAF492B" w14:textId="04EA16ED">
            <w:pPr>
              <w:contextualSpacing/>
              <w:rPr>
                <w:rFonts w:ascii="Times New Roman" w:hAnsi="Times New Roman" w:cs="Times New Roman"/>
                <w:color w:val="000000"/>
                <w:sz w:val="18"/>
                <w:szCs w:val="18"/>
              </w:rPr>
            </w:pPr>
            <w:r w:rsidRPr="000D18B7">
              <w:rPr>
                <w:rFonts w:ascii="Times New Roman" w:hAnsi="Times New Roman" w:cs="Times New Roman"/>
                <w:color w:val="000000"/>
                <w:sz w:val="18"/>
                <w:szCs w:val="18"/>
              </w:rPr>
              <w:t xml:space="preserve">State, </w:t>
            </w:r>
            <w:r>
              <w:rPr>
                <w:rFonts w:ascii="Times New Roman" w:hAnsi="Times New Roman" w:cs="Times New Roman"/>
                <w:color w:val="000000"/>
                <w:sz w:val="18"/>
                <w:szCs w:val="18"/>
              </w:rPr>
              <w:t>L</w:t>
            </w:r>
            <w:r w:rsidRPr="000D18B7">
              <w:rPr>
                <w:rFonts w:ascii="Times New Roman" w:hAnsi="Times New Roman" w:cs="Times New Roman"/>
                <w:color w:val="000000"/>
                <w:sz w:val="18"/>
                <w:szCs w:val="18"/>
              </w:rPr>
              <w:t xml:space="preserve">ocal, or Tribal </w:t>
            </w:r>
            <w:r>
              <w:rPr>
                <w:rFonts w:ascii="Times New Roman" w:hAnsi="Times New Roman" w:cs="Times New Roman"/>
                <w:color w:val="000000"/>
                <w:sz w:val="18"/>
                <w:szCs w:val="18"/>
              </w:rPr>
              <w:t>G</w:t>
            </w:r>
            <w:r w:rsidRPr="000D18B7">
              <w:rPr>
                <w:rFonts w:ascii="Times New Roman" w:hAnsi="Times New Roman" w:cs="Times New Roman"/>
                <w:color w:val="000000"/>
                <w:sz w:val="18"/>
                <w:szCs w:val="18"/>
              </w:rPr>
              <w:t>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4EC482C7" w14:textId="2E4833CB">
            <w:pPr>
              <w:contextualSpacing/>
              <w:jc w:val="center"/>
              <w:rPr>
                <w:rFonts w:ascii="Times New Roman" w:hAnsi="Times New Roman" w:cs="Times New Roman"/>
                <w:color w:val="000000"/>
                <w:sz w:val="18"/>
                <w:szCs w:val="18"/>
              </w:rPr>
            </w:pPr>
            <w:r w:rsidRPr="000D18B7">
              <w:rPr>
                <w:rFonts w:ascii="Times New Roman" w:hAnsi="Times New Roman" w:cs="Times New Roman"/>
                <w:color w:val="000000"/>
                <w:sz w:val="18"/>
                <w:szCs w:val="18"/>
              </w:rPr>
              <w:t>Student Stipend Agreement</w:t>
            </w:r>
            <w:r w:rsidRPr="000D18B7">
              <w:rPr>
                <w:rFonts w:ascii="Times New Roman" w:hAnsi="Times New Roman" w:cs="Times New Roman"/>
                <w:color w:val="000000"/>
                <w:sz w:val="18"/>
                <w:szCs w:val="18"/>
              </w:rPr>
              <w:br/>
              <w:t>FEMA Form</w:t>
            </w:r>
            <w:r w:rsidRPr="000D18B7">
              <w:rPr>
                <w:rFonts w:ascii="Times New Roman" w:hAnsi="Times New Roman" w:cs="Times New Roman"/>
                <w:color w:val="000000"/>
                <w:sz w:val="18"/>
                <w:szCs w:val="18"/>
              </w:rPr>
              <w:br/>
              <w:t>FF-USFA-FY-21-103</w:t>
            </w:r>
            <w:r w:rsidRPr="000D18B7">
              <w:rPr>
                <w:rFonts w:ascii="Times New Roman" w:hAnsi="Times New Roman" w:cs="Times New Roman"/>
                <w:color w:val="000000"/>
                <w:sz w:val="18"/>
                <w:szCs w:val="18"/>
              </w:rPr>
              <w:br/>
              <w:t>(formerly 119-25-3)</w:t>
            </w:r>
          </w:p>
        </w:tc>
        <w:tc>
          <w:tcPr>
            <w:tcW w:w="126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3A9D89AB" w14:textId="69ACE8C1">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7,000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395610C6" w14:textId="66AE63E7">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4489FD19" w14:textId="4536D611">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7,000</w:t>
            </w:r>
          </w:p>
        </w:tc>
        <w:tc>
          <w:tcPr>
            <w:tcW w:w="99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7CBF72B5" w14:textId="36EF5DF6">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0.025</w:t>
            </w:r>
          </w:p>
        </w:tc>
        <w:tc>
          <w:tcPr>
            <w:tcW w:w="90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57A086A9" w14:textId="1A06E181">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175</w:t>
            </w:r>
          </w:p>
        </w:tc>
        <w:tc>
          <w:tcPr>
            <w:tcW w:w="900" w:type="dxa"/>
            <w:tcBorders>
              <w:top w:val="nil"/>
              <w:left w:val="nil"/>
              <w:bottom w:val="single" w:sz="8" w:space="0" w:color="auto"/>
              <w:right w:val="single" w:sz="8" w:space="0" w:color="auto"/>
            </w:tcBorders>
            <w:vAlign w:val="center"/>
            <w:hideMark/>
          </w:tcPr>
          <w:p w:rsidR="005F5D62" w:rsidRPr="005F5D62" w:rsidP="005F5D62" w14:paraId="445AD371" w14:textId="1E1396DE">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$62.44 </w:t>
            </w:r>
          </w:p>
        </w:tc>
        <w:tc>
          <w:tcPr>
            <w:tcW w:w="1170" w:type="dxa"/>
            <w:tcBorders>
              <w:top w:val="nil"/>
              <w:left w:val="nil"/>
              <w:bottom w:val="single" w:sz="8" w:space="0" w:color="auto"/>
              <w:right w:val="single" w:sz="8" w:space="0" w:color="auto"/>
            </w:tcBorders>
            <w:vAlign w:val="center"/>
            <w:hideMark/>
          </w:tcPr>
          <w:p w:rsidR="005F5D62" w:rsidRPr="005F5D62" w:rsidP="005F5D62" w14:paraId="6B6E6BEB" w14:textId="4E48720B">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$10,927 </w:t>
            </w:r>
          </w:p>
        </w:tc>
      </w:tr>
      <w:tr w14:paraId="5B5A221E" w14:textId="77777777">
        <w:tblPrEx>
          <w:tblW w:w="11350" w:type="dxa"/>
          <w:jc w:val="center"/>
          <w:tblLayout w:type="fixed"/>
          <w:tblLook w:val="04A0"/>
        </w:tblPrEx>
        <w:trPr>
          <w:trHeight w:val="1358"/>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52ADCEC2" w14:textId="05D6690E">
            <w:pPr>
              <w:contextualSpacing/>
              <w:rPr>
                <w:rFonts w:ascii="Times New Roman" w:hAnsi="Times New Roman" w:cs="Times New Roman"/>
                <w:color w:val="000000"/>
                <w:sz w:val="18"/>
                <w:szCs w:val="18"/>
              </w:rPr>
            </w:pPr>
            <w:r w:rsidRPr="000D18B7">
              <w:rPr>
                <w:rFonts w:ascii="Times New Roman" w:hAnsi="Times New Roman" w:cs="Times New Roman"/>
                <w:color w:val="000000"/>
                <w:sz w:val="18"/>
                <w:szCs w:val="18"/>
              </w:rPr>
              <w:t xml:space="preserve">State, </w:t>
            </w:r>
            <w:r>
              <w:rPr>
                <w:rFonts w:ascii="Times New Roman" w:hAnsi="Times New Roman" w:cs="Times New Roman"/>
                <w:color w:val="000000"/>
                <w:sz w:val="18"/>
                <w:szCs w:val="18"/>
              </w:rPr>
              <w:t>L</w:t>
            </w:r>
            <w:r w:rsidRPr="000D18B7">
              <w:rPr>
                <w:rFonts w:ascii="Times New Roman" w:hAnsi="Times New Roman" w:cs="Times New Roman"/>
                <w:color w:val="000000"/>
                <w:sz w:val="18"/>
                <w:szCs w:val="18"/>
              </w:rPr>
              <w:t xml:space="preserve">ocal, or Tribal </w:t>
            </w:r>
            <w:r>
              <w:rPr>
                <w:rFonts w:ascii="Times New Roman" w:hAnsi="Times New Roman" w:cs="Times New Roman"/>
                <w:color w:val="000000"/>
                <w:sz w:val="18"/>
                <w:szCs w:val="18"/>
              </w:rPr>
              <w:t>G</w:t>
            </w:r>
            <w:r w:rsidRPr="000D18B7">
              <w:rPr>
                <w:rFonts w:ascii="Times New Roman" w:hAnsi="Times New Roman" w:cs="Times New Roman"/>
                <w:color w:val="000000"/>
                <w:sz w:val="18"/>
                <w:szCs w:val="18"/>
              </w:rPr>
              <w:t>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70E1D02D" w14:textId="22F7CBB0">
            <w:pPr>
              <w:contextualSpacing/>
              <w:jc w:val="center"/>
              <w:rPr>
                <w:rFonts w:ascii="Times New Roman" w:hAnsi="Times New Roman" w:cs="Times New Roman"/>
                <w:color w:val="000000"/>
                <w:sz w:val="18"/>
                <w:szCs w:val="18"/>
              </w:rPr>
            </w:pPr>
            <w:r w:rsidRPr="000D18B7">
              <w:rPr>
                <w:rFonts w:ascii="Times New Roman" w:hAnsi="Times New Roman" w:cs="Times New Roman"/>
                <w:color w:val="000000"/>
                <w:sz w:val="18"/>
                <w:szCs w:val="18"/>
              </w:rPr>
              <w:t>Student Stipend Agreement (Amendment)</w:t>
            </w:r>
            <w:r w:rsidRPr="000D18B7">
              <w:rPr>
                <w:rFonts w:ascii="Times New Roman" w:hAnsi="Times New Roman" w:cs="Times New Roman"/>
                <w:color w:val="000000"/>
                <w:sz w:val="18"/>
                <w:szCs w:val="18"/>
              </w:rPr>
              <w:br/>
              <w:t xml:space="preserve">FEMA Form </w:t>
            </w:r>
            <w:r w:rsidRPr="000D18B7">
              <w:rPr>
                <w:rFonts w:ascii="Times New Roman" w:hAnsi="Times New Roman" w:cs="Times New Roman"/>
                <w:color w:val="000000"/>
                <w:sz w:val="18"/>
                <w:szCs w:val="18"/>
              </w:rPr>
              <w:br/>
              <w:t>FF-USFA-FY-21-104</w:t>
            </w:r>
            <w:r w:rsidRPr="000D18B7">
              <w:rPr>
                <w:rFonts w:ascii="Times New Roman" w:hAnsi="Times New Roman" w:cs="Times New Roman"/>
                <w:color w:val="000000"/>
                <w:sz w:val="18"/>
                <w:szCs w:val="18"/>
              </w:rPr>
              <w:br/>
              <w:t>(formerly 119-25-4)</w:t>
            </w:r>
          </w:p>
        </w:tc>
        <w:tc>
          <w:tcPr>
            <w:tcW w:w="126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21FC372D" w14:textId="15BE5AC8">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500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63DD7151" w14:textId="11657FFD">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41512491" w14:textId="5C177B68">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500</w:t>
            </w:r>
          </w:p>
        </w:tc>
        <w:tc>
          <w:tcPr>
            <w:tcW w:w="99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60F496FB" w14:textId="17A17AE2">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0.0333</w:t>
            </w:r>
          </w:p>
        </w:tc>
        <w:tc>
          <w:tcPr>
            <w:tcW w:w="90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2250FFE4" w14:textId="30CD26A9">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17</w:t>
            </w:r>
          </w:p>
        </w:tc>
        <w:tc>
          <w:tcPr>
            <w:tcW w:w="900" w:type="dxa"/>
            <w:tcBorders>
              <w:top w:val="nil"/>
              <w:left w:val="nil"/>
              <w:bottom w:val="single" w:sz="8" w:space="0" w:color="auto"/>
              <w:right w:val="single" w:sz="8" w:space="0" w:color="auto"/>
            </w:tcBorders>
            <w:vAlign w:val="center"/>
            <w:hideMark/>
          </w:tcPr>
          <w:p w:rsidR="005F5D62" w:rsidRPr="005F5D62" w:rsidP="005F5D62" w14:paraId="1875861A" w14:textId="4216863A">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$62.44 </w:t>
            </w:r>
          </w:p>
        </w:tc>
        <w:tc>
          <w:tcPr>
            <w:tcW w:w="1170" w:type="dxa"/>
            <w:tcBorders>
              <w:top w:val="nil"/>
              <w:left w:val="nil"/>
              <w:bottom w:val="single" w:sz="8" w:space="0" w:color="auto"/>
              <w:right w:val="single" w:sz="8" w:space="0" w:color="auto"/>
            </w:tcBorders>
            <w:vAlign w:val="center"/>
            <w:hideMark/>
          </w:tcPr>
          <w:p w:rsidR="005F5D62" w:rsidRPr="005F5D62" w:rsidP="005F5D62" w14:paraId="6FA656BA" w14:textId="259A379C">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$1,061 </w:t>
            </w:r>
          </w:p>
        </w:tc>
      </w:tr>
      <w:tr w14:paraId="1BEA69E2" w14:textId="77777777">
        <w:tblPrEx>
          <w:tblW w:w="11350" w:type="dxa"/>
          <w:jc w:val="center"/>
          <w:tblLayout w:type="fixed"/>
          <w:tblLook w:val="04A0"/>
        </w:tblPrEx>
        <w:trPr>
          <w:trHeight w:val="1808"/>
          <w:jc w:val="center"/>
        </w:trPr>
        <w:tc>
          <w:tcPr>
            <w:tcW w:w="19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2BDBBF2D" w14:textId="57EBD22D">
            <w:pPr>
              <w:contextualSpacing/>
              <w:rPr>
                <w:rFonts w:ascii="Times New Roman" w:hAnsi="Times New Roman" w:cs="Times New Roman"/>
                <w:color w:val="000000"/>
                <w:sz w:val="18"/>
                <w:szCs w:val="18"/>
              </w:rPr>
            </w:pPr>
            <w:r w:rsidRPr="000D18B7">
              <w:rPr>
                <w:rFonts w:ascii="Times New Roman" w:hAnsi="Times New Roman" w:cs="Times New Roman"/>
                <w:color w:val="000000"/>
                <w:sz w:val="18"/>
                <w:szCs w:val="18"/>
              </w:rPr>
              <w:t xml:space="preserve">Federal, State, </w:t>
            </w:r>
            <w:r>
              <w:rPr>
                <w:rFonts w:ascii="Times New Roman" w:hAnsi="Times New Roman" w:cs="Times New Roman"/>
                <w:color w:val="000000"/>
                <w:sz w:val="18"/>
                <w:szCs w:val="18"/>
              </w:rPr>
              <w:t>L</w:t>
            </w:r>
            <w:r w:rsidRPr="000D18B7">
              <w:rPr>
                <w:rFonts w:ascii="Times New Roman" w:hAnsi="Times New Roman" w:cs="Times New Roman"/>
                <w:color w:val="000000"/>
                <w:sz w:val="18"/>
                <w:szCs w:val="18"/>
              </w:rPr>
              <w:t xml:space="preserve">ocal, or Tribal </w:t>
            </w:r>
            <w:r>
              <w:rPr>
                <w:rFonts w:ascii="Times New Roman" w:hAnsi="Times New Roman" w:cs="Times New Roman"/>
                <w:color w:val="000000"/>
                <w:sz w:val="18"/>
                <w:szCs w:val="18"/>
              </w:rPr>
              <w:t>G</w:t>
            </w:r>
            <w:r w:rsidRPr="000D18B7">
              <w:rPr>
                <w:rFonts w:ascii="Times New Roman" w:hAnsi="Times New Roman" w:cs="Times New Roman"/>
                <w:color w:val="000000"/>
                <w:sz w:val="18"/>
                <w:szCs w:val="18"/>
              </w:rPr>
              <w:t>overnment; business or other for-profit organizations; not-for-profit Institutions </w:t>
            </w:r>
          </w:p>
        </w:tc>
        <w:tc>
          <w:tcPr>
            <w:tcW w:w="1890" w:type="dxa"/>
            <w:tcBorders>
              <w:top w:val="single" w:sz="4" w:space="0" w:color="auto"/>
              <w:left w:val="single" w:sz="4" w:space="0" w:color="auto"/>
              <w:bottom w:val="single" w:sz="4" w:space="0" w:color="auto"/>
              <w:right w:val="single" w:sz="4" w:space="0" w:color="auto"/>
            </w:tcBorders>
            <w:vAlign w:val="center"/>
            <w:hideMark/>
          </w:tcPr>
          <w:p w:rsidR="005F5D62" w:rsidRPr="000D18B7" w:rsidP="005F5D62" w14:paraId="2841F8DE" w14:textId="174DE9B8">
            <w:pPr>
              <w:contextualSpacing/>
              <w:jc w:val="center"/>
              <w:rPr>
                <w:rFonts w:ascii="Times New Roman" w:hAnsi="Times New Roman" w:cs="Times New Roman"/>
                <w:color w:val="000000"/>
                <w:sz w:val="18"/>
                <w:szCs w:val="18"/>
              </w:rPr>
            </w:pPr>
            <w:r w:rsidRPr="000D18B7">
              <w:rPr>
                <w:rFonts w:ascii="Times New Roman" w:hAnsi="Times New Roman" w:cs="Times New Roman"/>
                <w:color w:val="000000"/>
                <w:sz w:val="18"/>
                <w:szCs w:val="18"/>
              </w:rPr>
              <w:t>National Fire Academy Executive Fire Officer Program Application for Admission</w:t>
            </w:r>
            <w:r w:rsidRPr="000D18B7">
              <w:rPr>
                <w:rFonts w:ascii="Times New Roman" w:hAnsi="Times New Roman" w:cs="Times New Roman"/>
                <w:color w:val="000000"/>
                <w:sz w:val="18"/>
                <w:szCs w:val="18"/>
              </w:rPr>
              <w:br/>
              <w:t>FEMA Form</w:t>
            </w:r>
            <w:r w:rsidRPr="000D18B7">
              <w:rPr>
                <w:rFonts w:ascii="Times New Roman" w:hAnsi="Times New Roman" w:cs="Times New Roman"/>
                <w:color w:val="000000"/>
                <w:sz w:val="18"/>
                <w:szCs w:val="18"/>
              </w:rPr>
              <w:br/>
              <w:t>FF-USFA-FY-21-105</w:t>
            </w:r>
            <w:r w:rsidRPr="000D18B7">
              <w:rPr>
                <w:rFonts w:ascii="Times New Roman" w:hAnsi="Times New Roman" w:cs="Times New Roman"/>
                <w:color w:val="000000"/>
                <w:sz w:val="18"/>
                <w:szCs w:val="18"/>
              </w:rPr>
              <w:br/>
              <w:t>(formerly 119-25-5)</w:t>
            </w:r>
          </w:p>
        </w:tc>
        <w:tc>
          <w:tcPr>
            <w:tcW w:w="126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05F5161F" w14:textId="3CA4ED2A">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300</w:t>
            </w:r>
          </w:p>
        </w:tc>
        <w:tc>
          <w:tcPr>
            <w:tcW w:w="117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265E62F4" w14:textId="7D6FC5F0">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0E06ED41" w14:textId="3CE4B486">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300</w:t>
            </w:r>
          </w:p>
        </w:tc>
        <w:tc>
          <w:tcPr>
            <w:tcW w:w="99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3AC89C72" w14:textId="4D3131E0">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3</w:t>
            </w:r>
          </w:p>
        </w:tc>
        <w:tc>
          <w:tcPr>
            <w:tcW w:w="900" w:type="dxa"/>
            <w:tcBorders>
              <w:top w:val="single" w:sz="4" w:space="0" w:color="auto"/>
              <w:left w:val="single" w:sz="4" w:space="0" w:color="auto"/>
              <w:bottom w:val="single" w:sz="4" w:space="0" w:color="auto"/>
              <w:right w:val="single" w:sz="4" w:space="0" w:color="auto"/>
            </w:tcBorders>
            <w:vAlign w:val="center"/>
            <w:hideMark/>
          </w:tcPr>
          <w:p w:rsidR="005F5D62" w:rsidRPr="005F5D62" w:rsidP="005F5D62" w14:paraId="3D26A658" w14:textId="5DBCA3D4">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900</w:t>
            </w:r>
          </w:p>
        </w:tc>
        <w:tc>
          <w:tcPr>
            <w:tcW w:w="900" w:type="dxa"/>
            <w:tcBorders>
              <w:top w:val="nil"/>
              <w:left w:val="nil"/>
              <w:bottom w:val="single" w:sz="8" w:space="0" w:color="auto"/>
              <w:right w:val="single" w:sz="8" w:space="0" w:color="auto"/>
            </w:tcBorders>
            <w:vAlign w:val="center"/>
            <w:hideMark/>
          </w:tcPr>
          <w:p w:rsidR="005F5D62" w:rsidRPr="005F5D62" w:rsidP="005F5D62" w14:paraId="0EC84B26" w14:textId="15A2F4B7">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$105.09 </w:t>
            </w:r>
          </w:p>
        </w:tc>
        <w:tc>
          <w:tcPr>
            <w:tcW w:w="1170" w:type="dxa"/>
            <w:tcBorders>
              <w:top w:val="nil"/>
              <w:left w:val="nil"/>
              <w:bottom w:val="single" w:sz="8" w:space="0" w:color="auto"/>
              <w:right w:val="single" w:sz="8" w:space="0" w:color="auto"/>
            </w:tcBorders>
            <w:vAlign w:val="center"/>
            <w:hideMark/>
          </w:tcPr>
          <w:p w:rsidR="005F5D62" w:rsidRPr="005F5D62" w:rsidP="005F5D62" w14:paraId="34F7A7BA" w14:textId="45041936">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$94,581 </w:t>
            </w:r>
          </w:p>
        </w:tc>
      </w:tr>
      <w:tr w14:paraId="1A176913" w14:textId="77777777">
        <w:tblPrEx>
          <w:tblW w:w="11350" w:type="dxa"/>
          <w:jc w:val="center"/>
          <w:tblLayout w:type="fixed"/>
          <w:tblLook w:val="04A0"/>
        </w:tblPrEx>
        <w:trPr>
          <w:trHeight w:val="1412"/>
          <w:jc w:val="center"/>
        </w:trPr>
        <w:tc>
          <w:tcPr>
            <w:tcW w:w="1990" w:type="dxa"/>
            <w:tcBorders>
              <w:top w:val="single" w:sz="4" w:space="0" w:color="auto"/>
              <w:left w:val="single" w:sz="4" w:space="0" w:color="auto"/>
              <w:bottom w:val="single" w:sz="4" w:space="0" w:color="auto"/>
              <w:right w:val="single" w:sz="4" w:space="0" w:color="auto"/>
            </w:tcBorders>
            <w:vAlign w:val="center"/>
          </w:tcPr>
          <w:p w:rsidR="005F5D62" w:rsidRPr="000D18B7" w:rsidP="005F5D62" w14:paraId="369F3D18" w14:textId="57D4BA8A">
            <w:pPr>
              <w:contextualSpacing/>
              <w:rPr>
                <w:rFonts w:ascii="Times New Roman" w:hAnsi="Times New Roman" w:cs="Times New Roman"/>
                <w:color w:val="000000"/>
                <w:sz w:val="18"/>
                <w:szCs w:val="18"/>
              </w:rPr>
            </w:pPr>
            <w:r w:rsidRPr="000D18B7">
              <w:rPr>
                <w:rFonts w:ascii="Times New Roman" w:hAnsi="Times New Roman" w:cs="Times New Roman"/>
                <w:color w:val="000000"/>
                <w:sz w:val="18"/>
                <w:szCs w:val="18"/>
              </w:rPr>
              <w:t xml:space="preserve">Federal, State, </w:t>
            </w:r>
            <w:r>
              <w:rPr>
                <w:rFonts w:ascii="Times New Roman" w:hAnsi="Times New Roman" w:cs="Times New Roman"/>
                <w:color w:val="000000"/>
                <w:sz w:val="18"/>
                <w:szCs w:val="18"/>
              </w:rPr>
              <w:t>L</w:t>
            </w:r>
            <w:r w:rsidRPr="000D18B7">
              <w:rPr>
                <w:rFonts w:ascii="Times New Roman" w:hAnsi="Times New Roman" w:cs="Times New Roman"/>
                <w:color w:val="000000"/>
                <w:sz w:val="18"/>
                <w:szCs w:val="18"/>
              </w:rPr>
              <w:t xml:space="preserve">ocal, or Tribal </w:t>
            </w:r>
            <w:r>
              <w:rPr>
                <w:rFonts w:ascii="Times New Roman" w:hAnsi="Times New Roman" w:cs="Times New Roman"/>
                <w:color w:val="000000"/>
                <w:sz w:val="18"/>
                <w:szCs w:val="18"/>
              </w:rPr>
              <w:t>G</w:t>
            </w:r>
            <w:r w:rsidRPr="000D18B7">
              <w:rPr>
                <w:rFonts w:ascii="Times New Roman" w:hAnsi="Times New Roman" w:cs="Times New Roman"/>
                <w:color w:val="000000"/>
                <w:sz w:val="18"/>
                <w:szCs w:val="18"/>
              </w:rPr>
              <w:t>overnment; business or other for-profit organizations; not-for-profit Institutions</w:t>
            </w:r>
          </w:p>
        </w:tc>
        <w:tc>
          <w:tcPr>
            <w:tcW w:w="1890" w:type="dxa"/>
            <w:tcBorders>
              <w:top w:val="single" w:sz="4" w:space="0" w:color="auto"/>
              <w:left w:val="single" w:sz="4" w:space="0" w:color="auto"/>
              <w:bottom w:val="single" w:sz="4" w:space="0" w:color="auto"/>
              <w:right w:val="single" w:sz="4" w:space="0" w:color="auto"/>
            </w:tcBorders>
            <w:vAlign w:val="center"/>
          </w:tcPr>
          <w:p w:rsidR="005F5D62" w:rsidRPr="000D18B7" w:rsidP="005F5D62" w14:paraId="15F789E1" w14:textId="5AD1EE8B">
            <w:pPr>
              <w:pStyle w:val="Default"/>
              <w:contextualSpacing/>
              <w:jc w:val="center"/>
              <w:rPr>
                <w:rFonts w:ascii="Times New Roman" w:hAnsi="Times New Roman" w:cs="Times New Roman"/>
                <w:sz w:val="18"/>
                <w:szCs w:val="18"/>
              </w:rPr>
            </w:pPr>
            <w:r w:rsidRPr="000D18B7">
              <w:rPr>
                <w:rFonts w:ascii="Times New Roman" w:hAnsi="Times New Roman" w:cs="Times New Roman"/>
                <w:sz w:val="18"/>
                <w:szCs w:val="18"/>
              </w:rPr>
              <w:t>Respiratory Medical Evaluation Questionnaire for Students</w:t>
            </w:r>
            <w:r w:rsidRPr="000D18B7">
              <w:rPr>
                <w:rFonts w:ascii="Times New Roman" w:hAnsi="Times New Roman" w:cs="Times New Roman"/>
                <w:sz w:val="18"/>
                <w:szCs w:val="18"/>
              </w:rPr>
              <w:br/>
              <w:t>FEMA Form</w:t>
            </w:r>
            <w:r w:rsidRPr="000D18B7">
              <w:rPr>
                <w:rFonts w:ascii="Times New Roman" w:hAnsi="Times New Roman" w:cs="Times New Roman"/>
                <w:sz w:val="18"/>
                <w:szCs w:val="18"/>
              </w:rPr>
              <w:br/>
              <w:t>FF-008-FY-22-125</w:t>
            </w:r>
          </w:p>
        </w:tc>
        <w:tc>
          <w:tcPr>
            <w:tcW w:w="1260" w:type="dxa"/>
            <w:tcBorders>
              <w:top w:val="single" w:sz="4" w:space="0" w:color="auto"/>
              <w:left w:val="single" w:sz="4" w:space="0" w:color="auto"/>
              <w:bottom w:val="single" w:sz="4" w:space="0" w:color="auto"/>
              <w:right w:val="single" w:sz="4" w:space="0" w:color="auto"/>
            </w:tcBorders>
            <w:vAlign w:val="center"/>
          </w:tcPr>
          <w:p w:rsidR="005F5D62" w:rsidRPr="005F5D62" w:rsidP="005F5D62" w14:paraId="54712D24" w14:textId="68F92185">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9,000</w:t>
            </w:r>
          </w:p>
        </w:tc>
        <w:tc>
          <w:tcPr>
            <w:tcW w:w="1170" w:type="dxa"/>
            <w:tcBorders>
              <w:top w:val="single" w:sz="4" w:space="0" w:color="auto"/>
              <w:left w:val="single" w:sz="4" w:space="0" w:color="auto"/>
              <w:bottom w:val="single" w:sz="4" w:space="0" w:color="auto"/>
              <w:right w:val="single" w:sz="4" w:space="0" w:color="auto"/>
            </w:tcBorders>
            <w:vAlign w:val="center"/>
          </w:tcPr>
          <w:p w:rsidR="005F5D62" w:rsidRPr="005F5D62" w:rsidP="005F5D62" w14:paraId="14DDA4F5" w14:textId="51A25C24">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1</w:t>
            </w:r>
          </w:p>
        </w:tc>
        <w:tc>
          <w:tcPr>
            <w:tcW w:w="1080" w:type="dxa"/>
            <w:tcBorders>
              <w:top w:val="single" w:sz="4" w:space="0" w:color="auto"/>
              <w:left w:val="single" w:sz="4" w:space="0" w:color="auto"/>
              <w:bottom w:val="single" w:sz="4" w:space="0" w:color="auto"/>
              <w:right w:val="single" w:sz="4" w:space="0" w:color="auto"/>
            </w:tcBorders>
            <w:vAlign w:val="center"/>
          </w:tcPr>
          <w:p w:rsidR="005F5D62" w:rsidRPr="005F5D62" w:rsidP="005F5D62" w14:paraId="160E0D8B" w14:textId="4402A1A9">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9,000</w:t>
            </w:r>
          </w:p>
        </w:tc>
        <w:tc>
          <w:tcPr>
            <w:tcW w:w="990" w:type="dxa"/>
            <w:tcBorders>
              <w:top w:val="single" w:sz="4" w:space="0" w:color="auto"/>
              <w:left w:val="single" w:sz="4" w:space="0" w:color="auto"/>
              <w:bottom w:val="single" w:sz="4" w:space="0" w:color="auto"/>
              <w:right w:val="single" w:sz="4" w:space="0" w:color="auto"/>
            </w:tcBorders>
            <w:vAlign w:val="center"/>
          </w:tcPr>
          <w:p w:rsidR="005F5D62" w:rsidRPr="005F5D62" w:rsidP="005F5D62" w14:paraId="342A4C5D" w14:textId="16566B14">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0.0833</w:t>
            </w:r>
          </w:p>
        </w:tc>
        <w:tc>
          <w:tcPr>
            <w:tcW w:w="900" w:type="dxa"/>
            <w:tcBorders>
              <w:top w:val="single" w:sz="4" w:space="0" w:color="auto"/>
              <w:left w:val="single" w:sz="4" w:space="0" w:color="auto"/>
              <w:bottom w:val="single" w:sz="4" w:space="0" w:color="auto"/>
              <w:right w:val="single" w:sz="4" w:space="0" w:color="auto"/>
            </w:tcBorders>
            <w:vAlign w:val="center"/>
          </w:tcPr>
          <w:p w:rsidR="005F5D62" w:rsidRPr="005F5D62" w:rsidP="005F5D62" w14:paraId="55C04E78" w14:textId="719D669F">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750</w:t>
            </w:r>
          </w:p>
        </w:tc>
        <w:tc>
          <w:tcPr>
            <w:tcW w:w="900" w:type="dxa"/>
            <w:tcBorders>
              <w:top w:val="nil"/>
              <w:left w:val="nil"/>
              <w:bottom w:val="single" w:sz="8" w:space="0" w:color="auto"/>
              <w:right w:val="single" w:sz="8" w:space="0" w:color="auto"/>
            </w:tcBorders>
            <w:vAlign w:val="center"/>
          </w:tcPr>
          <w:p w:rsidR="005F5D62" w:rsidRPr="005F5D62" w:rsidP="005F5D62" w14:paraId="4D8F44C2" w14:textId="70ADDF26">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$49.56 </w:t>
            </w:r>
          </w:p>
        </w:tc>
        <w:tc>
          <w:tcPr>
            <w:tcW w:w="1170" w:type="dxa"/>
            <w:tcBorders>
              <w:top w:val="nil"/>
              <w:left w:val="nil"/>
              <w:bottom w:val="single" w:sz="8" w:space="0" w:color="auto"/>
              <w:right w:val="single" w:sz="8" w:space="0" w:color="auto"/>
            </w:tcBorders>
            <w:vAlign w:val="center"/>
          </w:tcPr>
          <w:p w:rsidR="005F5D62" w:rsidRPr="005F5D62" w:rsidP="005F5D62" w14:paraId="0C4DA74A" w14:textId="6CAD5371">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$37,170 </w:t>
            </w:r>
          </w:p>
        </w:tc>
      </w:tr>
      <w:tr w14:paraId="2812865A" w14:textId="77777777">
        <w:tblPrEx>
          <w:tblW w:w="11350" w:type="dxa"/>
          <w:jc w:val="center"/>
          <w:tblLayout w:type="fixed"/>
          <w:tblLook w:val="04A0"/>
        </w:tblPrEx>
        <w:trPr>
          <w:trHeight w:val="315"/>
          <w:jc w:val="center"/>
        </w:trPr>
        <w:tc>
          <w:tcPr>
            <w:tcW w:w="1990" w:type="dxa"/>
            <w:tcBorders>
              <w:top w:val="single" w:sz="4" w:space="0" w:color="auto"/>
              <w:left w:val="single" w:sz="8" w:space="0" w:color="auto"/>
              <w:bottom w:val="single" w:sz="8" w:space="0" w:color="auto"/>
              <w:right w:val="single" w:sz="8" w:space="0" w:color="auto"/>
            </w:tcBorders>
            <w:vAlign w:val="center"/>
            <w:hideMark/>
          </w:tcPr>
          <w:p w:rsidR="005F5D62" w:rsidRPr="000D18B7" w:rsidP="005F5D62" w14:paraId="0AECB861" w14:textId="77777777">
            <w:pPr>
              <w:contextualSpacing/>
              <w:jc w:val="center"/>
              <w:rPr>
                <w:rFonts w:ascii="Times New Roman" w:hAnsi="Times New Roman" w:cs="Times New Roman"/>
                <w:b/>
                <w:bCs/>
                <w:color w:val="000000"/>
                <w:sz w:val="18"/>
                <w:szCs w:val="18"/>
              </w:rPr>
            </w:pPr>
            <w:r w:rsidRPr="000D18B7">
              <w:rPr>
                <w:rFonts w:ascii="Times New Roman" w:hAnsi="Times New Roman" w:cs="Times New Roman"/>
                <w:b/>
                <w:bCs/>
                <w:color w:val="000000"/>
                <w:sz w:val="18"/>
                <w:szCs w:val="18"/>
              </w:rPr>
              <w:t>Total</w:t>
            </w:r>
          </w:p>
        </w:tc>
        <w:tc>
          <w:tcPr>
            <w:tcW w:w="1890" w:type="dxa"/>
            <w:tcBorders>
              <w:top w:val="single" w:sz="4" w:space="0" w:color="auto"/>
              <w:left w:val="nil"/>
              <w:bottom w:val="single" w:sz="8" w:space="0" w:color="auto"/>
              <w:right w:val="single" w:sz="8" w:space="0" w:color="auto"/>
            </w:tcBorders>
            <w:shd w:val="clear" w:color="000000" w:fill="000000"/>
            <w:vAlign w:val="center"/>
            <w:hideMark/>
          </w:tcPr>
          <w:p w:rsidR="005F5D62" w:rsidRPr="000D18B7" w:rsidP="005F5D62" w14:paraId="366A1A56" w14:textId="77777777">
            <w:pPr>
              <w:contextualSpacing/>
              <w:jc w:val="center"/>
              <w:rPr>
                <w:rFonts w:ascii="Times New Roman" w:hAnsi="Times New Roman" w:cs="Times New Roman"/>
                <w:color w:val="000000"/>
                <w:sz w:val="18"/>
                <w:szCs w:val="18"/>
              </w:rPr>
            </w:pPr>
            <w:r w:rsidRPr="000D18B7">
              <w:rPr>
                <w:rFonts w:ascii="Times New Roman" w:hAnsi="Times New Roman" w:cs="Times New Roman"/>
                <w:color w:val="000000"/>
                <w:sz w:val="18"/>
                <w:szCs w:val="18"/>
              </w:rPr>
              <w:t> </w:t>
            </w:r>
          </w:p>
        </w:tc>
        <w:tc>
          <w:tcPr>
            <w:tcW w:w="1260" w:type="dxa"/>
            <w:tcBorders>
              <w:top w:val="single" w:sz="4" w:space="0" w:color="auto"/>
              <w:left w:val="nil"/>
              <w:bottom w:val="single" w:sz="8" w:space="0" w:color="auto"/>
              <w:right w:val="single" w:sz="8" w:space="0" w:color="auto"/>
            </w:tcBorders>
            <w:vAlign w:val="center"/>
            <w:hideMark/>
          </w:tcPr>
          <w:p w:rsidR="005F5D62" w:rsidRPr="005F5D62" w:rsidP="005F5D62" w14:paraId="1F811875" w14:textId="1BB9C55D">
            <w:pPr>
              <w:contextualSpacing/>
              <w:jc w:val="center"/>
              <w:rPr>
                <w:rFonts w:ascii="Times New Roman" w:hAnsi="Times New Roman" w:cs="Times New Roman"/>
                <w:b/>
                <w:bCs/>
                <w:color w:val="000000"/>
                <w:sz w:val="18"/>
                <w:szCs w:val="18"/>
              </w:rPr>
            </w:pPr>
            <w:r w:rsidRPr="005F5D62">
              <w:rPr>
                <w:rFonts w:ascii="Times New Roman" w:hAnsi="Times New Roman" w:cs="Times New Roman"/>
                <w:b/>
                <w:bCs/>
                <w:color w:val="000000"/>
                <w:sz w:val="18"/>
                <w:szCs w:val="18"/>
              </w:rPr>
              <w:t>223,300</w:t>
            </w:r>
          </w:p>
        </w:tc>
        <w:tc>
          <w:tcPr>
            <w:tcW w:w="1170" w:type="dxa"/>
            <w:tcBorders>
              <w:top w:val="single" w:sz="4" w:space="0" w:color="auto"/>
              <w:left w:val="nil"/>
              <w:bottom w:val="single" w:sz="8" w:space="0" w:color="auto"/>
              <w:right w:val="single" w:sz="8" w:space="0" w:color="auto"/>
            </w:tcBorders>
            <w:shd w:val="clear" w:color="000000" w:fill="000000"/>
            <w:vAlign w:val="center"/>
            <w:hideMark/>
          </w:tcPr>
          <w:p w:rsidR="005F5D62" w:rsidRPr="005F5D62" w:rsidP="005F5D62" w14:paraId="3693F15C" w14:textId="4F8D5123">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w:t>
            </w:r>
          </w:p>
        </w:tc>
        <w:tc>
          <w:tcPr>
            <w:tcW w:w="1080" w:type="dxa"/>
            <w:tcBorders>
              <w:top w:val="single" w:sz="4" w:space="0" w:color="auto"/>
              <w:left w:val="nil"/>
              <w:bottom w:val="single" w:sz="8" w:space="0" w:color="auto"/>
              <w:right w:val="single" w:sz="8" w:space="0" w:color="auto"/>
            </w:tcBorders>
            <w:vAlign w:val="center"/>
            <w:hideMark/>
          </w:tcPr>
          <w:p w:rsidR="005F5D62" w:rsidRPr="005F5D62" w:rsidP="005F5D62" w14:paraId="649F1A61" w14:textId="5DACA03A">
            <w:pPr>
              <w:contextualSpacing/>
              <w:jc w:val="center"/>
              <w:rPr>
                <w:rFonts w:ascii="Times New Roman" w:hAnsi="Times New Roman" w:cs="Times New Roman"/>
                <w:b/>
                <w:color w:val="000000"/>
                <w:sz w:val="18"/>
                <w:szCs w:val="18"/>
              </w:rPr>
            </w:pPr>
            <w:r w:rsidRPr="005F5D62">
              <w:rPr>
                <w:rFonts w:ascii="Times New Roman" w:hAnsi="Times New Roman" w:cs="Times New Roman"/>
                <w:b/>
                <w:bCs/>
                <w:color w:val="000000"/>
                <w:sz w:val="18"/>
                <w:szCs w:val="18"/>
              </w:rPr>
              <w:t>223,300</w:t>
            </w:r>
          </w:p>
        </w:tc>
        <w:tc>
          <w:tcPr>
            <w:tcW w:w="990" w:type="dxa"/>
            <w:tcBorders>
              <w:top w:val="single" w:sz="4" w:space="0" w:color="auto"/>
              <w:left w:val="nil"/>
              <w:bottom w:val="single" w:sz="8" w:space="0" w:color="auto"/>
              <w:right w:val="single" w:sz="8" w:space="0" w:color="auto"/>
            </w:tcBorders>
            <w:shd w:val="clear" w:color="000000" w:fill="000000"/>
            <w:vAlign w:val="center"/>
            <w:hideMark/>
          </w:tcPr>
          <w:p w:rsidR="005F5D62" w:rsidRPr="005F5D62" w:rsidP="005F5D62" w14:paraId="46C3F1C6" w14:textId="039B7926">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w:t>
            </w:r>
          </w:p>
        </w:tc>
        <w:tc>
          <w:tcPr>
            <w:tcW w:w="900" w:type="dxa"/>
            <w:tcBorders>
              <w:top w:val="single" w:sz="4" w:space="0" w:color="auto"/>
              <w:left w:val="nil"/>
              <w:bottom w:val="single" w:sz="8" w:space="0" w:color="auto"/>
              <w:right w:val="single" w:sz="4" w:space="0" w:color="auto"/>
            </w:tcBorders>
            <w:vAlign w:val="center"/>
            <w:hideMark/>
          </w:tcPr>
          <w:p w:rsidR="005F5D62" w:rsidRPr="005F5D62" w:rsidP="005F5D62" w14:paraId="661F2067" w14:textId="0E652244">
            <w:pPr>
              <w:contextualSpacing/>
              <w:jc w:val="center"/>
              <w:rPr>
                <w:rFonts w:ascii="Times New Roman" w:hAnsi="Times New Roman" w:cs="Times New Roman"/>
                <w:b/>
                <w:bCs/>
                <w:color w:val="000000"/>
                <w:sz w:val="18"/>
                <w:szCs w:val="18"/>
              </w:rPr>
            </w:pPr>
            <w:r w:rsidRPr="005F5D62">
              <w:rPr>
                <w:rFonts w:ascii="Times New Roman" w:hAnsi="Times New Roman" w:cs="Times New Roman"/>
                <w:b/>
                <w:bCs/>
                <w:color w:val="000000"/>
                <w:sz w:val="18"/>
                <w:szCs w:val="18"/>
              </w:rPr>
              <w:t>21,644</w:t>
            </w:r>
          </w:p>
        </w:tc>
        <w:tc>
          <w:tcPr>
            <w:tcW w:w="900" w:type="dxa"/>
            <w:tcBorders>
              <w:top w:val="nil"/>
              <w:left w:val="nil"/>
              <w:bottom w:val="single" w:sz="8" w:space="0" w:color="auto"/>
              <w:right w:val="single" w:sz="8" w:space="0" w:color="auto"/>
            </w:tcBorders>
            <w:shd w:val="clear" w:color="000000" w:fill="000000"/>
            <w:vAlign w:val="center"/>
            <w:hideMark/>
          </w:tcPr>
          <w:p w:rsidR="005F5D62" w:rsidRPr="005F5D62" w:rsidP="005F5D62" w14:paraId="532B09B3" w14:textId="2D84BEF9">
            <w:pPr>
              <w:contextualSpacing/>
              <w:jc w:val="center"/>
              <w:rPr>
                <w:rFonts w:ascii="Times New Roman" w:hAnsi="Times New Roman" w:cs="Times New Roman"/>
                <w:color w:val="000000"/>
                <w:sz w:val="18"/>
                <w:szCs w:val="18"/>
              </w:rPr>
            </w:pPr>
            <w:r w:rsidRPr="005F5D62">
              <w:rPr>
                <w:rFonts w:ascii="Times New Roman" w:hAnsi="Times New Roman" w:cs="Times New Roman"/>
                <w:color w:val="000000"/>
                <w:sz w:val="18"/>
                <w:szCs w:val="18"/>
              </w:rPr>
              <w:t xml:space="preserve">$56 </w:t>
            </w:r>
          </w:p>
        </w:tc>
        <w:tc>
          <w:tcPr>
            <w:tcW w:w="1170" w:type="dxa"/>
            <w:tcBorders>
              <w:top w:val="nil"/>
              <w:left w:val="nil"/>
              <w:bottom w:val="single" w:sz="8" w:space="0" w:color="auto"/>
              <w:right w:val="single" w:sz="8" w:space="0" w:color="auto"/>
            </w:tcBorders>
            <w:vAlign w:val="center"/>
            <w:hideMark/>
          </w:tcPr>
          <w:p w:rsidR="005F5D62" w:rsidRPr="005F5D62" w:rsidP="005F5D62" w14:paraId="352002A7" w14:textId="69161E71">
            <w:pPr>
              <w:contextualSpacing/>
              <w:jc w:val="center"/>
              <w:rPr>
                <w:rFonts w:ascii="Times New Roman" w:hAnsi="Times New Roman" w:cs="Times New Roman"/>
                <w:b/>
                <w:bCs/>
                <w:color w:val="000000"/>
                <w:sz w:val="18"/>
                <w:szCs w:val="18"/>
              </w:rPr>
            </w:pPr>
            <w:r w:rsidRPr="005F5D62">
              <w:rPr>
                <w:rFonts w:ascii="Times New Roman" w:hAnsi="Times New Roman" w:cs="Times New Roman"/>
                <w:b/>
                <w:bCs/>
                <w:color w:val="000000"/>
                <w:sz w:val="18"/>
                <w:szCs w:val="18"/>
              </w:rPr>
              <w:t xml:space="preserve">$1,380,176 </w:t>
            </w:r>
          </w:p>
        </w:tc>
      </w:tr>
    </w:tbl>
    <w:p w:rsidR="00402FFE" w:rsidP="00BF6412" w14:paraId="21358999" w14:textId="77777777">
      <w:pPr>
        <w:tabs>
          <w:tab w:val="left" w:pos="-720"/>
        </w:tabs>
        <w:suppressAutoHyphens/>
        <w:contextualSpacing/>
        <w:rPr>
          <w:rFonts w:ascii="Times New Roman" w:hAnsi="Times New Roman" w:cs="Times New Roman"/>
          <w:b/>
          <w:sz w:val="24"/>
          <w:szCs w:val="24"/>
        </w:rPr>
      </w:pPr>
    </w:p>
    <w:p w:rsidR="00562915" w:rsidRPr="00C53136" w:rsidP="00BF6412" w14:paraId="1DEC72A6" w14:textId="550E68F3">
      <w:pPr>
        <w:contextualSpacing/>
      </w:pPr>
      <w:r w:rsidRPr="006625E7">
        <w:rPr>
          <w:rFonts w:ascii="Times New Roman" w:hAnsi="Times New Roman" w:cs="Times New Roman"/>
          <w:b/>
          <w:sz w:val="24"/>
          <w:szCs w:val="24"/>
        </w:rPr>
        <w:t>Instruction for Wage-rate category multiplier:  Take each non-loaded “Avg. Hourly Wage Rate” from the BLS website table and multiply that number by 1.</w:t>
      </w:r>
      <w:r w:rsidR="00B365F2">
        <w:rPr>
          <w:rFonts w:ascii="Times New Roman" w:hAnsi="Times New Roman" w:cs="Times New Roman"/>
          <w:b/>
          <w:sz w:val="24"/>
          <w:szCs w:val="24"/>
        </w:rPr>
        <w:t>61</w:t>
      </w:r>
      <w:r>
        <w:rPr>
          <w:rStyle w:val="FootnoteReference"/>
          <w:b/>
          <w:sz w:val="24"/>
          <w:szCs w:val="24"/>
        </w:rPr>
        <w:footnoteReference w:id="4"/>
      </w:r>
      <w:r w:rsidR="00FB6A06">
        <w:rPr>
          <w:rFonts w:ascii="Times New Roman" w:hAnsi="Times New Roman" w:cs="Times New Roman"/>
          <w:b/>
          <w:sz w:val="24"/>
          <w:szCs w:val="24"/>
        </w:rPr>
        <w:t>.</w:t>
      </w:r>
      <w:r w:rsidRPr="006625E7">
        <w:rPr>
          <w:rFonts w:ascii="Times New Roman" w:hAnsi="Times New Roman" w:cs="Times New Roman"/>
          <w:b/>
          <w:sz w:val="24"/>
          <w:szCs w:val="24"/>
        </w:rPr>
        <w:t xml:space="preserve"> For example, a non-loaded BLS table wage rate of $42.51 would be multiplied by 1.</w:t>
      </w:r>
      <w:r w:rsidR="00B365F2">
        <w:rPr>
          <w:rFonts w:ascii="Times New Roman" w:hAnsi="Times New Roman" w:cs="Times New Roman"/>
          <w:b/>
          <w:sz w:val="24"/>
          <w:szCs w:val="24"/>
        </w:rPr>
        <w:t>61</w:t>
      </w:r>
      <w:r w:rsidRPr="006625E7">
        <w:rPr>
          <w:rFonts w:ascii="Times New Roman" w:hAnsi="Times New Roman" w:cs="Times New Roman"/>
          <w:b/>
          <w:sz w:val="24"/>
          <w:szCs w:val="24"/>
        </w:rPr>
        <w:t xml:space="preserve">, and </w:t>
      </w:r>
      <w:r w:rsidRPr="007063DB">
        <w:rPr>
          <w:rFonts w:ascii="Times New Roman" w:hAnsi="Times New Roman" w:cs="Times New Roman"/>
          <w:b/>
          <w:sz w:val="24"/>
          <w:szCs w:val="24"/>
        </w:rPr>
        <w:t>the entry for the “Avg. Hourly Wage Rate” would be $</w:t>
      </w:r>
      <w:r w:rsidR="00B365F2">
        <w:rPr>
          <w:rFonts w:ascii="Times New Roman" w:hAnsi="Times New Roman" w:cs="Times New Roman"/>
          <w:b/>
          <w:sz w:val="24"/>
          <w:szCs w:val="24"/>
        </w:rPr>
        <w:t>68.44</w:t>
      </w:r>
      <w:r w:rsidRPr="007063DB">
        <w:rPr>
          <w:rFonts w:ascii="Times New Roman" w:hAnsi="Times New Roman" w:cs="Times New Roman"/>
          <w:b/>
          <w:sz w:val="24"/>
          <w:szCs w:val="24"/>
        </w:rPr>
        <w:t>.</w:t>
      </w:r>
    </w:p>
    <w:p w:rsidR="0091626A" w:rsidP="0091626A" w14:paraId="00C6DC0F" w14:textId="77777777">
      <w:pPr>
        <w:tabs>
          <w:tab w:val="left" w:pos="-720"/>
        </w:tabs>
        <w:suppressAutoHyphens/>
        <w:contextualSpacing/>
        <w:rPr>
          <w:rFonts w:ascii="Times New Roman" w:hAnsi="Times New Roman" w:cs="Times New Roman"/>
          <w:sz w:val="24"/>
          <w:szCs w:val="24"/>
        </w:rPr>
      </w:pPr>
    </w:p>
    <w:p w:rsidR="00FB6A06" w:rsidRPr="00FB6A06" w:rsidP="00BF6412" w14:paraId="4F7BF714" w14:textId="37CAA25C">
      <w:pPr>
        <w:tabs>
          <w:tab w:val="left" w:pos="-720"/>
        </w:tabs>
        <w:suppressAutoHyphens/>
        <w:contextualSpacing/>
        <w:rPr>
          <w:rFonts w:ascii="Times New Roman" w:hAnsi="Times New Roman" w:cs="Times New Roman"/>
          <w:sz w:val="24"/>
          <w:szCs w:val="24"/>
        </w:rPr>
      </w:pPr>
      <w:r w:rsidRPr="00FB6A06">
        <w:rPr>
          <w:rFonts w:ascii="Times New Roman" w:hAnsi="Times New Roman" w:cs="Times New Roman"/>
          <w:sz w:val="24"/>
          <w:szCs w:val="24"/>
        </w:rPr>
        <w:t>According to the U.S. Department of Labor, Bureau of Labor Statistics</w:t>
      </w:r>
      <w:r w:rsidR="00E00512">
        <w:rPr>
          <w:rFonts w:ascii="Times New Roman" w:hAnsi="Times New Roman" w:cs="Times New Roman"/>
          <w:sz w:val="24"/>
          <w:szCs w:val="24"/>
        </w:rPr>
        <w:t>,</w:t>
      </w:r>
      <w:r>
        <w:rPr>
          <w:rStyle w:val="FootnoteReference"/>
          <w:rFonts w:ascii="Times New Roman" w:hAnsi="Times New Roman" w:cs="Times New Roman"/>
          <w:sz w:val="24"/>
          <w:szCs w:val="24"/>
        </w:rPr>
        <w:footnoteReference w:id="5"/>
      </w:r>
      <w:r w:rsidRPr="00FB6A06">
        <w:rPr>
          <w:rFonts w:ascii="Times New Roman" w:hAnsi="Times New Roman" w:cs="Times New Roman"/>
          <w:sz w:val="24"/>
          <w:szCs w:val="24"/>
        </w:rPr>
        <w:t>, the May 20</w:t>
      </w:r>
      <w:r w:rsidR="00B365F2">
        <w:rPr>
          <w:rFonts w:ascii="Times New Roman" w:hAnsi="Times New Roman" w:cs="Times New Roman"/>
          <w:sz w:val="24"/>
          <w:szCs w:val="24"/>
        </w:rPr>
        <w:t>2</w:t>
      </w:r>
      <w:r w:rsidR="001741E8">
        <w:rPr>
          <w:rFonts w:ascii="Times New Roman" w:hAnsi="Times New Roman" w:cs="Times New Roman"/>
          <w:sz w:val="24"/>
          <w:szCs w:val="24"/>
        </w:rPr>
        <w:t>5</w:t>
      </w:r>
      <w:r w:rsidR="00C53136">
        <w:rPr>
          <w:rFonts w:ascii="Times New Roman" w:hAnsi="Times New Roman" w:cs="Times New Roman"/>
          <w:sz w:val="24"/>
          <w:szCs w:val="24"/>
        </w:rPr>
        <w:t xml:space="preserve"> </w:t>
      </w:r>
      <w:r w:rsidRPr="00FB6A06">
        <w:rPr>
          <w:rFonts w:ascii="Times New Roman" w:hAnsi="Times New Roman" w:cs="Times New Roman"/>
          <w:sz w:val="24"/>
          <w:szCs w:val="24"/>
        </w:rPr>
        <w:t xml:space="preserve">Occupational Employment and Wage Estimates wage rate for </w:t>
      </w:r>
      <w:r w:rsidR="00C53136">
        <w:rPr>
          <w:rFonts w:ascii="Times New Roman" w:hAnsi="Times New Roman" w:cs="Times New Roman"/>
          <w:sz w:val="24"/>
          <w:szCs w:val="24"/>
        </w:rPr>
        <w:t xml:space="preserve">Local </w:t>
      </w:r>
      <w:r w:rsidR="00126E13">
        <w:rPr>
          <w:rFonts w:ascii="Times New Roman" w:hAnsi="Times New Roman" w:cs="Times New Roman"/>
          <w:sz w:val="24"/>
          <w:szCs w:val="24"/>
        </w:rPr>
        <w:t xml:space="preserve">Government </w:t>
      </w:r>
      <w:r w:rsidRPr="00FB6A06">
        <w:rPr>
          <w:rFonts w:ascii="Times New Roman" w:hAnsi="Times New Roman" w:cs="Times New Roman"/>
          <w:sz w:val="24"/>
          <w:szCs w:val="24"/>
        </w:rPr>
        <w:t>Firefighters (Standard Occupational Classification 33-2011) is estimated to be $</w:t>
      </w:r>
      <w:r w:rsidR="0065199B">
        <w:rPr>
          <w:rFonts w:ascii="Times New Roman" w:hAnsi="Times New Roman" w:cs="Times New Roman"/>
          <w:sz w:val="24"/>
          <w:szCs w:val="24"/>
        </w:rPr>
        <w:t>30.59</w:t>
      </w:r>
      <w:r w:rsidRPr="00FB6A06">
        <w:rPr>
          <w:rFonts w:ascii="Times New Roman" w:hAnsi="Times New Roman" w:cs="Times New Roman"/>
          <w:sz w:val="24"/>
          <w:szCs w:val="24"/>
        </w:rPr>
        <w:t>, and</w:t>
      </w:r>
      <w:r w:rsidR="00C53136">
        <w:rPr>
          <w:rFonts w:ascii="Times New Roman" w:hAnsi="Times New Roman" w:cs="Times New Roman"/>
          <w:sz w:val="24"/>
          <w:szCs w:val="24"/>
        </w:rPr>
        <w:t xml:space="preserve"> Local </w:t>
      </w:r>
      <w:r w:rsidR="00732DCA">
        <w:rPr>
          <w:rFonts w:ascii="Times New Roman" w:hAnsi="Times New Roman" w:cs="Times New Roman"/>
          <w:sz w:val="24"/>
          <w:szCs w:val="24"/>
        </w:rPr>
        <w:t>Government</w:t>
      </w:r>
      <w:r w:rsidRPr="00FB6A06" w:rsidR="00732DCA">
        <w:rPr>
          <w:rFonts w:ascii="Times New Roman" w:hAnsi="Times New Roman" w:cs="Times New Roman"/>
          <w:sz w:val="24"/>
          <w:szCs w:val="24"/>
        </w:rPr>
        <w:t xml:space="preserve"> </w:t>
      </w:r>
      <w:r w:rsidRPr="00FB6A06">
        <w:rPr>
          <w:rFonts w:ascii="Times New Roman" w:hAnsi="Times New Roman" w:cs="Times New Roman"/>
          <w:sz w:val="24"/>
          <w:szCs w:val="24"/>
        </w:rPr>
        <w:t xml:space="preserve">First Line Supervisors/Managers of Firefighting and Prevention Workers (SOC 33-1021) </w:t>
      </w:r>
      <w:r w:rsidR="00EE38A9">
        <w:rPr>
          <w:rFonts w:ascii="Times New Roman" w:hAnsi="Times New Roman" w:cs="Times New Roman"/>
          <w:sz w:val="24"/>
          <w:szCs w:val="24"/>
        </w:rPr>
        <w:t xml:space="preserve">is estimated to be </w:t>
      </w:r>
      <w:r w:rsidRPr="00FB6A06">
        <w:rPr>
          <w:rFonts w:ascii="Times New Roman" w:hAnsi="Times New Roman" w:cs="Times New Roman"/>
          <w:sz w:val="24"/>
          <w:szCs w:val="24"/>
        </w:rPr>
        <w:t>$</w:t>
      </w:r>
      <w:r w:rsidR="004D7E7F">
        <w:rPr>
          <w:rFonts w:ascii="Times New Roman" w:hAnsi="Times New Roman" w:cs="Times New Roman"/>
          <w:sz w:val="24"/>
          <w:szCs w:val="24"/>
        </w:rPr>
        <w:t>46.60</w:t>
      </w:r>
      <w:r w:rsidRPr="00FB6A06">
        <w:rPr>
          <w:rFonts w:ascii="Times New Roman" w:hAnsi="Times New Roman" w:cs="Times New Roman"/>
          <w:sz w:val="24"/>
          <w:szCs w:val="24"/>
        </w:rPr>
        <w:t xml:space="preserve">.  Including </w:t>
      </w:r>
      <w:r w:rsidRPr="00FB6A06">
        <w:rPr>
          <w:rFonts w:ascii="Times New Roman" w:hAnsi="Times New Roman" w:cs="Times New Roman"/>
          <w:sz w:val="24"/>
          <w:szCs w:val="24"/>
        </w:rPr>
        <w:t>the</w:t>
      </w:r>
      <w:r w:rsidRPr="00FB6A06">
        <w:rPr>
          <w:rFonts w:ascii="Times New Roman" w:hAnsi="Times New Roman" w:cs="Times New Roman"/>
          <w:sz w:val="24"/>
          <w:szCs w:val="24"/>
        </w:rPr>
        <w:t xml:space="preserve"> wage rate </w:t>
      </w:r>
      <w:r w:rsidRPr="00FB6A06">
        <w:rPr>
          <w:rFonts w:ascii="Times New Roman" w:hAnsi="Times New Roman" w:cs="Times New Roman"/>
          <w:sz w:val="24"/>
          <w:szCs w:val="24"/>
        </w:rPr>
        <w:t>multiplier</w:t>
      </w:r>
      <w:r w:rsidRPr="00FB6A06">
        <w:rPr>
          <w:rFonts w:ascii="Times New Roman" w:hAnsi="Times New Roman" w:cs="Times New Roman"/>
          <w:sz w:val="24"/>
          <w:szCs w:val="24"/>
        </w:rPr>
        <w:t xml:space="preserve"> of 1.</w:t>
      </w:r>
      <w:r w:rsidR="00B365F2">
        <w:rPr>
          <w:rFonts w:ascii="Times New Roman" w:hAnsi="Times New Roman" w:cs="Times New Roman"/>
          <w:sz w:val="24"/>
          <w:szCs w:val="24"/>
        </w:rPr>
        <w:t>6</w:t>
      </w:r>
      <w:r w:rsidR="00DF3964">
        <w:rPr>
          <w:rFonts w:ascii="Times New Roman" w:hAnsi="Times New Roman" w:cs="Times New Roman"/>
          <w:sz w:val="24"/>
          <w:szCs w:val="24"/>
        </w:rPr>
        <w:t>2</w:t>
      </w:r>
      <w:r w:rsidRPr="00FB6A06">
        <w:rPr>
          <w:rFonts w:ascii="Times New Roman" w:hAnsi="Times New Roman" w:cs="Times New Roman"/>
          <w:sz w:val="24"/>
          <w:szCs w:val="24"/>
        </w:rPr>
        <w:t xml:space="preserve">, the </w:t>
      </w:r>
      <w:r w:rsidRPr="00FB6A06">
        <w:rPr>
          <w:rFonts w:ascii="Times New Roman" w:hAnsi="Times New Roman" w:cs="Times New Roman"/>
          <w:sz w:val="24"/>
          <w:szCs w:val="24"/>
        </w:rPr>
        <w:t>fully-loaded</w:t>
      </w:r>
      <w:r w:rsidRPr="00FB6A06">
        <w:rPr>
          <w:rFonts w:ascii="Times New Roman" w:hAnsi="Times New Roman" w:cs="Times New Roman"/>
          <w:sz w:val="24"/>
          <w:szCs w:val="24"/>
        </w:rPr>
        <w:t xml:space="preserve"> wage rates are an estimated at $</w:t>
      </w:r>
      <w:r w:rsidR="008C7837">
        <w:rPr>
          <w:rFonts w:ascii="Times New Roman" w:hAnsi="Times New Roman" w:cs="Times New Roman"/>
          <w:sz w:val="24"/>
          <w:szCs w:val="24"/>
        </w:rPr>
        <w:t>49.</w:t>
      </w:r>
      <w:r w:rsidR="00820728">
        <w:rPr>
          <w:rFonts w:ascii="Times New Roman" w:hAnsi="Times New Roman" w:cs="Times New Roman"/>
          <w:sz w:val="24"/>
          <w:szCs w:val="24"/>
        </w:rPr>
        <w:t>56</w:t>
      </w:r>
      <w:r w:rsidRPr="00FB6A06">
        <w:rPr>
          <w:rFonts w:ascii="Times New Roman" w:hAnsi="Times New Roman" w:cs="Times New Roman"/>
          <w:sz w:val="24"/>
          <w:szCs w:val="24"/>
        </w:rPr>
        <w:t xml:space="preserve"> per hour for Firefighters, and $</w:t>
      </w:r>
      <w:r w:rsidR="0095263E">
        <w:rPr>
          <w:rFonts w:ascii="Times New Roman" w:hAnsi="Times New Roman" w:cs="Times New Roman"/>
          <w:sz w:val="24"/>
          <w:szCs w:val="24"/>
        </w:rPr>
        <w:t>75.</w:t>
      </w:r>
      <w:r w:rsidR="006C4735">
        <w:rPr>
          <w:rFonts w:ascii="Times New Roman" w:hAnsi="Times New Roman" w:cs="Times New Roman"/>
          <w:sz w:val="24"/>
          <w:szCs w:val="24"/>
        </w:rPr>
        <w:t>33</w:t>
      </w:r>
      <w:r w:rsidRPr="00FB6A06">
        <w:rPr>
          <w:rFonts w:ascii="Times New Roman" w:hAnsi="Times New Roman" w:cs="Times New Roman"/>
          <w:sz w:val="24"/>
          <w:szCs w:val="24"/>
        </w:rPr>
        <w:t xml:space="preserve"> for First Line Supervisors</w:t>
      </w:r>
      <w:r w:rsidR="007A293A">
        <w:rPr>
          <w:rFonts w:ascii="Times New Roman" w:hAnsi="Times New Roman" w:cs="Times New Roman"/>
          <w:sz w:val="24"/>
          <w:szCs w:val="24"/>
        </w:rPr>
        <w:t>/Managers</w:t>
      </w:r>
      <w:r w:rsidRPr="00FB6A06">
        <w:rPr>
          <w:rFonts w:ascii="Times New Roman" w:hAnsi="Times New Roman" w:cs="Times New Roman"/>
          <w:sz w:val="24"/>
          <w:szCs w:val="24"/>
        </w:rPr>
        <w:t xml:space="preserve"> of </w:t>
      </w:r>
      <w:r w:rsidRPr="00FB6A06" w:rsidR="00770180">
        <w:rPr>
          <w:rFonts w:ascii="Times New Roman" w:hAnsi="Times New Roman" w:cs="Times New Roman"/>
          <w:sz w:val="24"/>
          <w:szCs w:val="24"/>
        </w:rPr>
        <w:t>Firefight</w:t>
      </w:r>
      <w:r w:rsidR="00770180">
        <w:rPr>
          <w:rFonts w:ascii="Times New Roman" w:hAnsi="Times New Roman" w:cs="Times New Roman"/>
          <w:sz w:val="24"/>
          <w:szCs w:val="24"/>
        </w:rPr>
        <w:t>ing and Prevention Workers</w:t>
      </w:r>
      <w:r w:rsidRPr="00FB6A06">
        <w:rPr>
          <w:rFonts w:ascii="Times New Roman" w:hAnsi="Times New Roman" w:cs="Times New Roman"/>
          <w:sz w:val="24"/>
          <w:szCs w:val="24"/>
        </w:rPr>
        <w:t xml:space="preserve">.  </w:t>
      </w:r>
      <w:r w:rsidR="00455297">
        <w:rPr>
          <w:rFonts w:ascii="Times New Roman" w:hAnsi="Times New Roman" w:cs="Times New Roman"/>
          <w:sz w:val="24"/>
          <w:szCs w:val="24"/>
        </w:rPr>
        <w:t xml:space="preserve">Assuming an even split of Firefighters and </w:t>
      </w:r>
      <w:r w:rsidR="00F0547C">
        <w:rPr>
          <w:rFonts w:ascii="Times New Roman" w:hAnsi="Times New Roman" w:cs="Times New Roman"/>
          <w:sz w:val="24"/>
          <w:szCs w:val="24"/>
        </w:rPr>
        <w:t xml:space="preserve">First Line </w:t>
      </w:r>
      <w:r w:rsidR="00455297">
        <w:rPr>
          <w:rFonts w:ascii="Times New Roman" w:hAnsi="Times New Roman" w:cs="Times New Roman"/>
          <w:sz w:val="24"/>
          <w:szCs w:val="24"/>
        </w:rPr>
        <w:t>Supervisors</w:t>
      </w:r>
      <w:r w:rsidR="00BD39DC">
        <w:rPr>
          <w:rFonts w:ascii="Times New Roman" w:hAnsi="Times New Roman" w:cs="Times New Roman"/>
          <w:sz w:val="24"/>
          <w:szCs w:val="24"/>
        </w:rPr>
        <w:t xml:space="preserve">/Managers of </w:t>
      </w:r>
      <w:r w:rsidRPr="00FB6A06" w:rsidR="00BD39DC">
        <w:rPr>
          <w:rFonts w:ascii="Times New Roman" w:hAnsi="Times New Roman" w:cs="Times New Roman"/>
          <w:sz w:val="24"/>
          <w:szCs w:val="24"/>
        </w:rPr>
        <w:t>Firefighting and Prevention Workers</w:t>
      </w:r>
      <w:r w:rsidR="00455297">
        <w:rPr>
          <w:rFonts w:ascii="Times New Roman" w:hAnsi="Times New Roman" w:cs="Times New Roman"/>
          <w:sz w:val="24"/>
          <w:szCs w:val="24"/>
        </w:rPr>
        <w:t>, the average wage is estimated at $</w:t>
      </w:r>
      <w:r w:rsidR="00230945">
        <w:rPr>
          <w:rFonts w:ascii="Times New Roman" w:hAnsi="Times New Roman" w:cs="Times New Roman"/>
          <w:sz w:val="24"/>
          <w:szCs w:val="24"/>
        </w:rPr>
        <w:t>62.</w:t>
      </w:r>
      <w:r w:rsidR="002B6D9E">
        <w:rPr>
          <w:rFonts w:ascii="Times New Roman" w:hAnsi="Times New Roman" w:cs="Times New Roman"/>
          <w:sz w:val="24"/>
          <w:szCs w:val="24"/>
        </w:rPr>
        <w:t>44</w:t>
      </w:r>
      <w:r w:rsidR="00AF6AF9">
        <w:rPr>
          <w:rFonts w:ascii="Times New Roman" w:hAnsi="Times New Roman" w:cs="Times New Roman"/>
          <w:sz w:val="24"/>
          <w:szCs w:val="24"/>
        </w:rPr>
        <w:t xml:space="preserve"> (= </w:t>
      </w:r>
      <w:r w:rsidR="00B500FA">
        <w:rPr>
          <w:rFonts w:ascii="Times New Roman" w:hAnsi="Times New Roman" w:cs="Times New Roman"/>
          <w:sz w:val="24"/>
          <w:szCs w:val="24"/>
        </w:rPr>
        <w:t>(</w:t>
      </w:r>
      <w:r w:rsidR="00EA5223">
        <w:rPr>
          <w:rFonts w:ascii="Times New Roman" w:hAnsi="Times New Roman" w:cs="Times New Roman"/>
          <w:sz w:val="24"/>
          <w:szCs w:val="24"/>
        </w:rPr>
        <w:t>$</w:t>
      </w:r>
      <w:r w:rsidR="00B4588A">
        <w:rPr>
          <w:rFonts w:ascii="Times New Roman" w:hAnsi="Times New Roman" w:cs="Times New Roman"/>
          <w:sz w:val="24"/>
          <w:szCs w:val="24"/>
        </w:rPr>
        <w:t>4</w:t>
      </w:r>
      <w:r w:rsidR="00623179">
        <w:rPr>
          <w:rFonts w:ascii="Times New Roman" w:hAnsi="Times New Roman" w:cs="Times New Roman"/>
          <w:sz w:val="24"/>
          <w:szCs w:val="24"/>
        </w:rPr>
        <w:t>9.</w:t>
      </w:r>
      <w:r w:rsidR="009866FE">
        <w:rPr>
          <w:rFonts w:ascii="Times New Roman" w:hAnsi="Times New Roman" w:cs="Times New Roman"/>
          <w:sz w:val="24"/>
          <w:szCs w:val="24"/>
        </w:rPr>
        <w:t>56</w:t>
      </w:r>
      <w:r w:rsidR="00971534">
        <w:rPr>
          <w:rFonts w:ascii="Times New Roman" w:hAnsi="Times New Roman" w:cs="Times New Roman"/>
          <w:sz w:val="24"/>
          <w:szCs w:val="24"/>
        </w:rPr>
        <w:t xml:space="preserve"> </w:t>
      </w:r>
      <w:r w:rsidR="00676A83">
        <w:rPr>
          <w:rFonts w:ascii="Times New Roman" w:hAnsi="Times New Roman" w:cs="Times New Roman"/>
          <w:sz w:val="24"/>
          <w:szCs w:val="24"/>
        </w:rPr>
        <w:t>+ $</w:t>
      </w:r>
      <w:r w:rsidR="003419F8">
        <w:rPr>
          <w:rFonts w:ascii="Times New Roman" w:hAnsi="Times New Roman" w:cs="Times New Roman"/>
          <w:sz w:val="24"/>
          <w:szCs w:val="24"/>
        </w:rPr>
        <w:t>75.</w:t>
      </w:r>
      <w:r w:rsidR="009866FE">
        <w:rPr>
          <w:rFonts w:ascii="Times New Roman" w:hAnsi="Times New Roman" w:cs="Times New Roman"/>
          <w:sz w:val="24"/>
          <w:szCs w:val="24"/>
        </w:rPr>
        <w:t>3</w:t>
      </w:r>
      <w:r w:rsidR="003419F8">
        <w:rPr>
          <w:rFonts w:ascii="Times New Roman" w:hAnsi="Times New Roman" w:cs="Times New Roman"/>
          <w:sz w:val="24"/>
          <w:szCs w:val="24"/>
        </w:rPr>
        <w:t>3</w:t>
      </w:r>
      <w:r w:rsidR="00B500FA">
        <w:rPr>
          <w:rFonts w:ascii="Times New Roman" w:hAnsi="Times New Roman" w:cs="Times New Roman"/>
          <w:sz w:val="24"/>
          <w:szCs w:val="24"/>
        </w:rPr>
        <w:t>)</w:t>
      </w:r>
      <w:r w:rsidR="003C362B">
        <w:rPr>
          <w:rFonts w:ascii="Times New Roman" w:hAnsi="Times New Roman" w:cs="Times New Roman"/>
          <w:sz w:val="24"/>
          <w:szCs w:val="24"/>
        </w:rPr>
        <w:t xml:space="preserve"> </w:t>
      </w:r>
      <w:r w:rsidR="00CE2C01">
        <w:rPr>
          <w:rFonts w:ascii="Times New Roman" w:hAnsi="Times New Roman" w:cs="Times New Roman"/>
          <w:sz w:val="24"/>
          <w:szCs w:val="24"/>
        </w:rPr>
        <w:t>÷</w:t>
      </w:r>
      <w:r w:rsidR="003C362B">
        <w:rPr>
          <w:rFonts w:ascii="Times New Roman" w:hAnsi="Times New Roman" w:cs="Times New Roman"/>
          <w:sz w:val="24"/>
          <w:szCs w:val="24"/>
        </w:rPr>
        <w:t xml:space="preserve"> </w:t>
      </w:r>
      <w:r w:rsidR="00B500FA">
        <w:rPr>
          <w:rFonts w:ascii="Times New Roman" w:hAnsi="Times New Roman" w:cs="Times New Roman"/>
          <w:sz w:val="24"/>
          <w:szCs w:val="24"/>
        </w:rPr>
        <w:t>2)</w:t>
      </w:r>
      <w:r w:rsidR="00455297">
        <w:rPr>
          <w:rFonts w:ascii="Times New Roman" w:hAnsi="Times New Roman" w:cs="Times New Roman"/>
          <w:sz w:val="24"/>
          <w:szCs w:val="24"/>
        </w:rPr>
        <w:t>.</w:t>
      </w:r>
      <w:r w:rsidR="00CE2CB9">
        <w:rPr>
          <w:rFonts w:ascii="Times New Roman" w:hAnsi="Times New Roman" w:cs="Times New Roman"/>
          <w:sz w:val="24"/>
          <w:szCs w:val="24"/>
        </w:rPr>
        <w:t xml:space="preserve"> </w:t>
      </w:r>
      <w:r w:rsidR="00455297">
        <w:rPr>
          <w:rFonts w:ascii="Times New Roman" w:hAnsi="Times New Roman" w:cs="Times New Roman"/>
          <w:sz w:val="24"/>
          <w:szCs w:val="24"/>
        </w:rPr>
        <w:t xml:space="preserve"> </w:t>
      </w:r>
      <w:r w:rsidRPr="00FB6A06">
        <w:rPr>
          <w:rFonts w:ascii="Times New Roman" w:hAnsi="Times New Roman" w:cs="Times New Roman"/>
          <w:sz w:val="24"/>
          <w:szCs w:val="24"/>
        </w:rPr>
        <w:t>Therefore, the annual burden hour cost is estimated to be $</w:t>
      </w:r>
      <w:r w:rsidR="00E91082">
        <w:rPr>
          <w:rFonts w:ascii="Times New Roman" w:hAnsi="Times New Roman" w:cs="Times New Roman"/>
          <w:sz w:val="24"/>
          <w:szCs w:val="24"/>
        </w:rPr>
        <w:t>1,248,425</w:t>
      </w:r>
      <w:r w:rsidRPr="00FB6A06">
        <w:rPr>
          <w:rFonts w:ascii="Times New Roman" w:hAnsi="Times New Roman" w:cs="Times New Roman"/>
          <w:sz w:val="24"/>
          <w:szCs w:val="24"/>
        </w:rPr>
        <w:t xml:space="preserve"> ($</w:t>
      </w:r>
      <w:r w:rsidR="00955045">
        <w:rPr>
          <w:rFonts w:ascii="Times New Roman" w:hAnsi="Times New Roman" w:cs="Times New Roman"/>
          <w:sz w:val="24"/>
          <w:szCs w:val="24"/>
        </w:rPr>
        <w:t>62.</w:t>
      </w:r>
      <w:r w:rsidR="002B6D9E">
        <w:rPr>
          <w:rFonts w:ascii="Times New Roman" w:hAnsi="Times New Roman" w:cs="Times New Roman"/>
          <w:sz w:val="24"/>
          <w:szCs w:val="24"/>
        </w:rPr>
        <w:t>44</w:t>
      </w:r>
      <w:r w:rsidR="00955045">
        <w:rPr>
          <w:rFonts w:ascii="Times New Roman" w:hAnsi="Times New Roman" w:cs="Times New Roman"/>
          <w:sz w:val="24"/>
          <w:szCs w:val="24"/>
        </w:rPr>
        <w:t xml:space="preserve"> </w:t>
      </w:r>
      <w:r w:rsidR="00732DCA">
        <w:rPr>
          <w:rFonts w:ascii="Times New Roman" w:hAnsi="Times New Roman" w:cs="Times New Roman"/>
          <w:sz w:val="24"/>
          <w:szCs w:val="24"/>
        </w:rPr>
        <w:t>×</w:t>
      </w:r>
      <w:r w:rsidRPr="00FB6A06">
        <w:rPr>
          <w:rFonts w:ascii="Times New Roman" w:hAnsi="Times New Roman" w:cs="Times New Roman"/>
          <w:sz w:val="24"/>
          <w:szCs w:val="24"/>
        </w:rPr>
        <w:t xml:space="preserve"> </w:t>
      </w:r>
      <w:r w:rsidR="00231A81">
        <w:rPr>
          <w:rFonts w:ascii="Times New Roman" w:hAnsi="Times New Roman" w:cs="Times New Roman"/>
          <w:sz w:val="24"/>
          <w:szCs w:val="24"/>
        </w:rPr>
        <w:t>19,994</w:t>
      </w:r>
      <w:r w:rsidRPr="00FB6A06">
        <w:rPr>
          <w:rFonts w:ascii="Times New Roman" w:hAnsi="Times New Roman" w:cs="Times New Roman"/>
          <w:sz w:val="24"/>
          <w:szCs w:val="24"/>
        </w:rPr>
        <w:t xml:space="preserve"> hours).</w:t>
      </w:r>
    </w:p>
    <w:p w:rsidR="00CE2CB9" w:rsidP="00BF6412" w14:paraId="7CAF7965" w14:textId="77777777">
      <w:pPr>
        <w:tabs>
          <w:tab w:val="left" w:pos="-720"/>
        </w:tabs>
        <w:suppressAutoHyphens/>
        <w:contextualSpacing/>
        <w:rPr>
          <w:rFonts w:ascii="Times New Roman" w:hAnsi="Times New Roman" w:cs="Times New Roman"/>
          <w:sz w:val="24"/>
          <w:szCs w:val="24"/>
        </w:rPr>
      </w:pPr>
    </w:p>
    <w:p w:rsidR="008819D5" w:rsidP="00BF6412" w14:paraId="2A303F49" w14:textId="08D75E21">
      <w:pPr>
        <w:tabs>
          <w:tab w:val="left" w:pos="-720"/>
        </w:tabs>
        <w:suppressAutoHyphens/>
        <w:contextualSpacing/>
        <w:rPr>
          <w:rFonts w:ascii="Times New Roman" w:hAnsi="Times New Roman" w:cs="Times New Roman"/>
          <w:sz w:val="24"/>
          <w:szCs w:val="24"/>
        </w:rPr>
      </w:pPr>
      <w:r w:rsidRPr="007063DB">
        <w:rPr>
          <w:rFonts w:ascii="Times New Roman" w:hAnsi="Times New Roman" w:cs="Times New Roman"/>
          <w:sz w:val="24"/>
          <w:szCs w:val="24"/>
        </w:rPr>
        <w:t xml:space="preserve">The wage rate category for National Executive Fire Officers </w:t>
      </w:r>
      <w:r w:rsidRPr="007063DB" w:rsidR="00A15010">
        <w:rPr>
          <w:rFonts w:ascii="Times New Roman" w:hAnsi="Times New Roman" w:cs="Times New Roman"/>
          <w:sz w:val="24"/>
          <w:szCs w:val="24"/>
        </w:rPr>
        <w:t xml:space="preserve">based on </w:t>
      </w:r>
      <w:r w:rsidR="00C53136">
        <w:rPr>
          <w:rFonts w:ascii="Times New Roman" w:hAnsi="Times New Roman" w:cs="Times New Roman"/>
          <w:sz w:val="24"/>
          <w:szCs w:val="24"/>
        </w:rPr>
        <w:t xml:space="preserve">General Operations </w:t>
      </w:r>
      <w:r w:rsidR="007F3D49">
        <w:rPr>
          <w:rFonts w:ascii="Times New Roman" w:hAnsi="Times New Roman" w:cs="Times New Roman"/>
          <w:sz w:val="24"/>
          <w:szCs w:val="24"/>
        </w:rPr>
        <w:t xml:space="preserve">and </w:t>
      </w:r>
      <w:r w:rsidR="00C53136">
        <w:rPr>
          <w:rFonts w:ascii="Times New Roman" w:hAnsi="Times New Roman" w:cs="Times New Roman"/>
          <w:sz w:val="24"/>
          <w:szCs w:val="24"/>
        </w:rPr>
        <w:t>Managers (SOC 11-1021)</w:t>
      </w:r>
      <w:r w:rsidRPr="007063DB" w:rsidR="00A15010">
        <w:rPr>
          <w:rFonts w:ascii="Times New Roman" w:hAnsi="Times New Roman" w:cs="Times New Roman"/>
          <w:sz w:val="24"/>
          <w:szCs w:val="24"/>
        </w:rPr>
        <w:t xml:space="preserve"> </w:t>
      </w:r>
      <w:r w:rsidRPr="007063DB">
        <w:rPr>
          <w:rFonts w:ascii="Times New Roman" w:hAnsi="Times New Roman" w:cs="Times New Roman"/>
          <w:sz w:val="24"/>
          <w:szCs w:val="24"/>
        </w:rPr>
        <w:t>is estimated to be $</w:t>
      </w:r>
      <w:r w:rsidR="005E0C72">
        <w:rPr>
          <w:rFonts w:ascii="Times New Roman" w:hAnsi="Times New Roman" w:cs="Times New Roman"/>
          <w:sz w:val="24"/>
          <w:szCs w:val="24"/>
        </w:rPr>
        <w:t>64.87</w:t>
      </w:r>
      <w:r w:rsidRPr="007063DB">
        <w:rPr>
          <w:rFonts w:ascii="Times New Roman" w:hAnsi="Times New Roman" w:cs="Times New Roman"/>
          <w:sz w:val="24"/>
          <w:szCs w:val="24"/>
        </w:rPr>
        <w:t xml:space="preserve"> and using the </w:t>
      </w:r>
      <w:r w:rsidRPr="00FE1831" w:rsidR="00FE1831">
        <w:rPr>
          <w:rFonts w:ascii="Times New Roman" w:hAnsi="Times New Roman" w:cs="Times New Roman"/>
          <w:sz w:val="24"/>
          <w:szCs w:val="24"/>
        </w:rPr>
        <w:t xml:space="preserve">Local </w:t>
      </w:r>
      <w:r w:rsidR="00BA0C95">
        <w:rPr>
          <w:rFonts w:ascii="Times New Roman" w:hAnsi="Times New Roman" w:cs="Times New Roman"/>
          <w:sz w:val="24"/>
          <w:szCs w:val="24"/>
        </w:rPr>
        <w:t>G</w:t>
      </w:r>
      <w:r w:rsidRPr="00FE1831" w:rsidR="00BA0C95">
        <w:rPr>
          <w:rFonts w:ascii="Times New Roman" w:hAnsi="Times New Roman" w:cs="Times New Roman"/>
          <w:sz w:val="24"/>
          <w:szCs w:val="24"/>
        </w:rPr>
        <w:t xml:space="preserve">overnment </w:t>
      </w:r>
      <w:r w:rsidRPr="007063DB">
        <w:rPr>
          <w:rFonts w:ascii="Times New Roman" w:hAnsi="Times New Roman" w:cs="Times New Roman"/>
          <w:sz w:val="24"/>
          <w:szCs w:val="24"/>
        </w:rPr>
        <w:t>1.</w:t>
      </w:r>
      <w:r w:rsidR="00CE2CB9">
        <w:rPr>
          <w:rFonts w:ascii="Times New Roman" w:hAnsi="Times New Roman" w:cs="Times New Roman"/>
          <w:sz w:val="24"/>
          <w:szCs w:val="24"/>
        </w:rPr>
        <w:t>6</w:t>
      </w:r>
      <w:r w:rsidR="006D4759">
        <w:rPr>
          <w:rFonts w:ascii="Times New Roman" w:hAnsi="Times New Roman" w:cs="Times New Roman"/>
          <w:sz w:val="24"/>
          <w:szCs w:val="24"/>
        </w:rPr>
        <w:t>2</w:t>
      </w:r>
      <w:r w:rsidRPr="007063DB">
        <w:rPr>
          <w:rFonts w:ascii="Times New Roman" w:hAnsi="Times New Roman" w:cs="Times New Roman"/>
          <w:sz w:val="24"/>
          <w:szCs w:val="24"/>
        </w:rPr>
        <w:t xml:space="preserve"> multiplier the wage is $</w:t>
      </w:r>
      <w:r w:rsidR="00E62DCC">
        <w:rPr>
          <w:rFonts w:ascii="Times New Roman" w:hAnsi="Times New Roman" w:cs="Times New Roman"/>
          <w:sz w:val="24"/>
          <w:szCs w:val="24"/>
        </w:rPr>
        <w:t xml:space="preserve">105.09 </w:t>
      </w:r>
      <w:r w:rsidRPr="007063DB">
        <w:rPr>
          <w:rFonts w:ascii="Times New Roman" w:hAnsi="Times New Roman" w:cs="Times New Roman"/>
          <w:sz w:val="24"/>
          <w:szCs w:val="24"/>
        </w:rPr>
        <w:t>per hour.  Therefore</w:t>
      </w:r>
      <w:r w:rsidRPr="007063DB" w:rsidR="00402FFE">
        <w:rPr>
          <w:rFonts w:ascii="Times New Roman" w:hAnsi="Times New Roman" w:cs="Times New Roman"/>
          <w:sz w:val="24"/>
          <w:szCs w:val="24"/>
        </w:rPr>
        <w:t>,</w:t>
      </w:r>
      <w:r w:rsidRPr="007063DB">
        <w:rPr>
          <w:rFonts w:ascii="Times New Roman" w:hAnsi="Times New Roman" w:cs="Times New Roman"/>
          <w:sz w:val="24"/>
          <w:szCs w:val="24"/>
        </w:rPr>
        <w:t xml:space="preserve"> the </w:t>
      </w:r>
      <w:r w:rsidR="00A461E7">
        <w:rPr>
          <w:rFonts w:ascii="Times New Roman" w:hAnsi="Times New Roman" w:cs="Times New Roman"/>
          <w:sz w:val="24"/>
          <w:szCs w:val="24"/>
        </w:rPr>
        <w:t>annual</w:t>
      </w:r>
      <w:r w:rsidRPr="007063DB">
        <w:rPr>
          <w:rFonts w:ascii="Times New Roman" w:hAnsi="Times New Roman" w:cs="Times New Roman"/>
          <w:sz w:val="24"/>
          <w:szCs w:val="24"/>
        </w:rPr>
        <w:t xml:space="preserve"> burden </w:t>
      </w:r>
      <w:r w:rsidR="00A461E7">
        <w:rPr>
          <w:rFonts w:ascii="Times New Roman" w:hAnsi="Times New Roman" w:cs="Times New Roman"/>
          <w:sz w:val="24"/>
          <w:szCs w:val="24"/>
        </w:rPr>
        <w:t xml:space="preserve">hour cost </w:t>
      </w:r>
      <w:r w:rsidRPr="007063DB">
        <w:rPr>
          <w:rFonts w:ascii="Times New Roman" w:hAnsi="Times New Roman" w:cs="Times New Roman"/>
          <w:sz w:val="24"/>
          <w:szCs w:val="24"/>
        </w:rPr>
        <w:t xml:space="preserve">is estimated to be </w:t>
      </w:r>
      <w:r w:rsidR="00CE2CB9">
        <w:rPr>
          <w:rFonts w:ascii="Times New Roman" w:hAnsi="Times New Roman" w:cs="Times New Roman"/>
          <w:sz w:val="24"/>
          <w:szCs w:val="24"/>
        </w:rPr>
        <w:t>$</w:t>
      </w:r>
      <w:r w:rsidR="00013833">
        <w:rPr>
          <w:rFonts w:ascii="Times New Roman" w:hAnsi="Times New Roman" w:cs="Times New Roman"/>
          <w:sz w:val="24"/>
          <w:szCs w:val="24"/>
        </w:rPr>
        <w:t>94,581</w:t>
      </w:r>
      <w:r w:rsidR="00CE2CB9">
        <w:rPr>
          <w:rFonts w:ascii="Times New Roman" w:hAnsi="Times New Roman" w:cs="Times New Roman"/>
          <w:sz w:val="24"/>
          <w:szCs w:val="24"/>
        </w:rPr>
        <w:t xml:space="preserve"> (</w:t>
      </w:r>
      <w:r w:rsidRPr="007063DB" w:rsidR="00262FF1">
        <w:rPr>
          <w:rFonts w:ascii="Times New Roman" w:hAnsi="Times New Roman" w:cs="Times New Roman"/>
          <w:sz w:val="24"/>
          <w:szCs w:val="24"/>
        </w:rPr>
        <w:t>9</w:t>
      </w:r>
      <w:r w:rsidRPr="007063DB">
        <w:rPr>
          <w:rFonts w:ascii="Times New Roman" w:hAnsi="Times New Roman" w:cs="Times New Roman"/>
          <w:sz w:val="24"/>
          <w:szCs w:val="24"/>
        </w:rPr>
        <w:t xml:space="preserve">00 hours </w:t>
      </w:r>
      <w:r w:rsidR="00CD719A">
        <w:rPr>
          <w:rFonts w:ascii="Times New Roman" w:hAnsi="Times New Roman" w:cs="Times New Roman"/>
          <w:sz w:val="24"/>
          <w:szCs w:val="24"/>
        </w:rPr>
        <w:t>×</w:t>
      </w:r>
      <w:r w:rsidRPr="007063DB">
        <w:rPr>
          <w:rFonts w:ascii="Times New Roman" w:hAnsi="Times New Roman" w:cs="Times New Roman"/>
          <w:sz w:val="24"/>
          <w:szCs w:val="24"/>
        </w:rPr>
        <w:t xml:space="preserve"> $</w:t>
      </w:r>
      <w:r w:rsidR="00E62DCC">
        <w:rPr>
          <w:rFonts w:ascii="Times New Roman" w:hAnsi="Times New Roman" w:cs="Times New Roman"/>
          <w:sz w:val="24"/>
          <w:szCs w:val="24"/>
        </w:rPr>
        <w:t>105.09</w:t>
      </w:r>
      <w:r w:rsidR="00CE2CB9">
        <w:rPr>
          <w:rFonts w:ascii="Times New Roman" w:hAnsi="Times New Roman" w:cs="Times New Roman"/>
          <w:sz w:val="24"/>
          <w:szCs w:val="24"/>
        </w:rPr>
        <w:t>)</w:t>
      </w:r>
      <w:r w:rsidRPr="007063DB">
        <w:rPr>
          <w:rFonts w:ascii="Times New Roman" w:hAnsi="Times New Roman" w:cs="Times New Roman"/>
          <w:sz w:val="24"/>
          <w:szCs w:val="24"/>
        </w:rPr>
        <w:t>.</w:t>
      </w:r>
    </w:p>
    <w:p w:rsidR="00B541D3" w:rsidP="00BF6412" w14:paraId="0BC1C7AC" w14:textId="77777777">
      <w:pPr>
        <w:tabs>
          <w:tab w:val="left" w:pos="-720"/>
        </w:tabs>
        <w:suppressAutoHyphens/>
        <w:contextualSpacing/>
        <w:rPr>
          <w:rFonts w:ascii="Times New Roman" w:hAnsi="Times New Roman" w:cs="Times New Roman"/>
          <w:sz w:val="24"/>
          <w:szCs w:val="24"/>
        </w:rPr>
      </w:pPr>
    </w:p>
    <w:p w:rsidR="00B9443F" w:rsidRPr="00837BE7" w:rsidP="00BF6412" w14:paraId="0A3A543F" w14:textId="2AFFE9B4">
      <w:pPr>
        <w:tabs>
          <w:tab w:val="left" w:pos="-720"/>
        </w:tabs>
        <w:suppressAutoHyphens/>
        <w:contextualSpacing/>
        <w:rPr>
          <w:rFonts w:ascii="Times New Roman" w:hAnsi="Times New Roman" w:cs="Times New Roman"/>
          <w:sz w:val="24"/>
          <w:szCs w:val="24"/>
        </w:rPr>
      </w:pPr>
      <w:r w:rsidRPr="00837BE7">
        <w:rPr>
          <w:rFonts w:ascii="Times New Roman" w:hAnsi="Times New Roman" w:cs="Times New Roman"/>
          <w:sz w:val="24"/>
          <w:szCs w:val="24"/>
        </w:rPr>
        <w:t xml:space="preserve">The wage rate category for </w:t>
      </w:r>
      <w:r w:rsidR="00DD7369">
        <w:rPr>
          <w:rFonts w:ascii="Times New Roman" w:hAnsi="Times New Roman" w:cs="Times New Roman"/>
          <w:sz w:val="24"/>
          <w:szCs w:val="24"/>
        </w:rPr>
        <w:t>applicants</w:t>
      </w:r>
      <w:r w:rsidRPr="00837BE7">
        <w:rPr>
          <w:rFonts w:ascii="Times New Roman" w:hAnsi="Times New Roman" w:cs="Times New Roman"/>
          <w:sz w:val="24"/>
          <w:szCs w:val="24"/>
        </w:rPr>
        <w:t xml:space="preserve"> </w:t>
      </w:r>
      <w:r w:rsidRPr="00837BE7" w:rsidR="00DC504A">
        <w:rPr>
          <w:rFonts w:ascii="Times New Roman" w:hAnsi="Times New Roman" w:cs="Times New Roman"/>
          <w:sz w:val="24"/>
          <w:szCs w:val="24"/>
        </w:rPr>
        <w:t xml:space="preserve">based </w:t>
      </w:r>
      <w:r w:rsidR="00025996">
        <w:rPr>
          <w:rFonts w:ascii="Times New Roman" w:hAnsi="Times New Roman" w:cs="Times New Roman"/>
          <w:sz w:val="24"/>
          <w:szCs w:val="24"/>
        </w:rPr>
        <w:t xml:space="preserve">on Local </w:t>
      </w:r>
      <w:r w:rsidR="00DA4339">
        <w:rPr>
          <w:rFonts w:ascii="Times New Roman" w:hAnsi="Times New Roman" w:cs="Times New Roman"/>
          <w:sz w:val="24"/>
          <w:szCs w:val="24"/>
        </w:rPr>
        <w:t xml:space="preserve">Government </w:t>
      </w:r>
      <w:r w:rsidR="00025996">
        <w:rPr>
          <w:rFonts w:ascii="Times New Roman" w:hAnsi="Times New Roman" w:cs="Times New Roman"/>
          <w:sz w:val="24"/>
          <w:szCs w:val="24"/>
        </w:rPr>
        <w:t>Fire</w:t>
      </w:r>
      <w:r w:rsidR="001F6578">
        <w:rPr>
          <w:rFonts w:ascii="Times New Roman" w:hAnsi="Times New Roman" w:cs="Times New Roman"/>
          <w:sz w:val="24"/>
          <w:szCs w:val="24"/>
        </w:rPr>
        <w:t>fighters</w:t>
      </w:r>
      <w:r w:rsidRPr="00837BE7" w:rsidR="00D745DA">
        <w:rPr>
          <w:rFonts w:ascii="Times New Roman" w:hAnsi="Times New Roman" w:cs="Times New Roman"/>
          <w:sz w:val="24"/>
          <w:szCs w:val="24"/>
        </w:rPr>
        <w:t xml:space="preserve"> (SCO</w:t>
      </w:r>
      <w:r w:rsidR="00594258">
        <w:rPr>
          <w:rFonts w:ascii="Times New Roman" w:hAnsi="Times New Roman" w:cs="Times New Roman"/>
          <w:sz w:val="24"/>
          <w:szCs w:val="24"/>
        </w:rPr>
        <w:t xml:space="preserve"> 33-2011</w:t>
      </w:r>
      <w:r w:rsidRPr="00837BE7" w:rsidR="00D745DA">
        <w:rPr>
          <w:rFonts w:ascii="Times New Roman" w:hAnsi="Times New Roman" w:cs="Times New Roman"/>
          <w:sz w:val="24"/>
          <w:szCs w:val="24"/>
        </w:rPr>
        <w:t>) is estimated to be $</w:t>
      </w:r>
      <w:r w:rsidR="00311D6E">
        <w:rPr>
          <w:rFonts w:ascii="Times New Roman" w:hAnsi="Times New Roman" w:cs="Times New Roman"/>
          <w:sz w:val="24"/>
          <w:szCs w:val="24"/>
        </w:rPr>
        <w:t>30.59</w:t>
      </w:r>
      <w:r w:rsidRPr="00837BE7" w:rsidR="00D745DA">
        <w:rPr>
          <w:rFonts w:ascii="Times New Roman" w:hAnsi="Times New Roman" w:cs="Times New Roman"/>
          <w:sz w:val="24"/>
          <w:szCs w:val="24"/>
        </w:rPr>
        <w:t xml:space="preserve">. </w:t>
      </w:r>
      <w:r w:rsidR="00837BE7">
        <w:rPr>
          <w:rFonts w:ascii="Times New Roman" w:hAnsi="Times New Roman" w:cs="Times New Roman"/>
          <w:sz w:val="24"/>
          <w:szCs w:val="24"/>
        </w:rPr>
        <w:t xml:space="preserve"> </w:t>
      </w:r>
      <w:r w:rsidRPr="00837BE7" w:rsidR="00B125B7">
        <w:rPr>
          <w:rFonts w:ascii="Times New Roman" w:hAnsi="Times New Roman"/>
          <w:sz w:val="24"/>
          <w:szCs w:val="24"/>
        </w:rPr>
        <w:t xml:space="preserve">Including the </w:t>
      </w:r>
      <w:r w:rsidRPr="00837BE7" w:rsidR="00B125B7">
        <w:rPr>
          <w:rFonts w:ascii="Times New Roman" w:hAnsi="Times New Roman"/>
          <w:sz w:val="24"/>
          <w:szCs w:val="24"/>
        </w:rPr>
        <w:t>wage rate</w:t>
      </w:r>
      <w:r w:rsidRPr="00837BE7" w:rsidR="00B125B7">
        <w:rPr>
          <w:rFonts w:ascii="Times New Roman" w:hAnsi="Times New Roman"/>
          <w:sz w:val="24"/>
          <w:szCs w:val="24"/>
        </w:rPr>
        <w:t xml:space="preserve"> </w:t>
      </w:r>
      <w:r w:rsidRPr="00837BE7" w:rsidR="00B125B7">
        <w:rPr>
          <w:rFonts w:ascii="Times New Roman" w:hAnsi="Times New Roman"/>
          <w:sz w:val="24"/>
          <w:szCs w:val="24"/>
        </w:rPr>
        <w:t>multiplier</w:t>
      </w:r>
      <w:r w:rsidRPr="00837BE7" w:rsidR="00B125B7">
        <w:rPr>
          <w:rFonts w:ascii="Times New Roman" w:hAnsi="Times New Roman"/>
          <w:sz w:val="24"/>
          <w:szCs w:val="24"/>
        </w:rPr>
        <w:t xml:space="preserve"> of 1.</w:t>
      </w:r>
      <w:r w:rsidR="00DD7369">
        <w:rPr>
          <w:rFonts w:ascii="Times New Roman" w:hAnsi="Times New Roman"/>
          <w:sz w:val="24"/>
          <w:szCs w:val="24"/>
        </w:rPr>
        <w:t>6</w:t>
      </w:r>
      <w:r w:rsidR="004B05E4">
        <w:rPr>
          <w:rFonts w:ascii="Times New Roman" w:hAnsi="Times New Roman"/>
          <w:sz w:val="24"/>
          <w:szCs w:val="24"/>
        </w:rPr>
        <w:t>2</w:t>
      </w:r>
      <w:r w:rsidRPr="00837BE7" w:rsidR="00B125B7">
        <w:rPr>
          <w:rFonts w:ascii="Times New Roman" w:hAnsi="Times New Roman"/>
          <w:sz w:val="24"/>
          <w:szCs w:val="24"/>
        </w:rPr>
        <w:t xml:space="preserve">, the </w:t>
      </w:r>
      <w:r w:rsidRPr="00837BE7" w:rsidR="00B125B7">
        <w:rPr>
          <w:rFonts w:ascii="Times New Roman" w:hAnsi="Times New Roman"/>
          <w:sz w:val="24"/>
          <w:szCs w:val="24"/>
        </w:rPr>
        <w:t>fully-loaded</w:t>
      </w:r>
      <w:r w:rsidRPr="00837BE7" w:rsidR="00B125B7">
        <w:rPr>
          <w:rFonts w:ascii="Times New Roman" w:hAnsi="Times New Roman"/>
          <w:sz w:val="24"/>
          <w:szCs w:val="24"/>
        </w:rPr>
        <w:t xml:space="preserve"> wage rate is $</w:t>
      </w:r>
      <w:r w:rsidR="00BD15B4">
        <w:rPr>
          <w:rFonts w:ascii="Times New Roman" w:hAnsi="Times New Roman"/>
          <w:sz w:val="24"/>
          <w:szCs w:val="24"/>
        </w:rPr>
        <w:t>4</w:t>
      </w:r>
      <w:r w:rsidR="00FB0F79">
        <w:rPr>
          <w:rFonts w:ascii="Times New Roman" w:hAnsi="Times New Roman"/>
          <w:sz w:val="24"/>
          <w:szCs w:val="24"/>
        </w:rPr>
        <w:t>9</w:t>
      </w:r>
      <w:r w:rsidR="00BD15B4">
        <w:rPr>
          <w:rFonts w:ascii="Times New Roman" w:hAnsi="Times New Roman"/>
          <w:sz w:val="24"/>
          <w:szCs w:val="24"/>
        </w:rPr>
        <w:t>.25</w:t>
      </w:r>
      <w:r w:rsidRPr="00837BE7" w:rsidR="001D4063">
        <w:rPr>
          <w:rFonts w:ascii="Times New Roman" w:hAnsi="Times New Roman"/>
          <w:sz w:val="24"/>
          <w:szCs w:val="24"/>
        </w:rPr>
        <w:t xml:space="preserve"> </w:t>
      </w:r>
      <w:r w:rsidRPr="00837BE7" w:rsidR="00B125B7">
        <w:rPr>
          <w:rFonts w:ascii="Times New Roman" w:hAnsi="Times New Roman"/>
          <w:sz w:val="24"/>
          <w:szCs w:val="24"/>
        </w:rPr>
        <w:t xml:space="preserve">per hour.  Therefore, the </w:t>
      </w:r>
      <w:r w:rsidR="00546B82">
        <w:rPr>
          <w:rFonts w:ascii="Times New Roman" w:hAnsi="Times New Roman"/>
          <w:sz w:val="24"/>
          <w:szCs w:val="24"/>
        </w:rPr>
        <w:t xml:space="preserve">annual </w:t>
      </w:r>
      <w:r w:rsidRPr="00837BE7" w:rsidR="00B125B7">
        <w:rPr>
          <w:rFonts w:ascii="Times New Roman" w:hAnsi="Times New Roman"/>
          <w:sz w:val="24"/>
          <w:szCs w:val="24"/>
        </w:rPr>
        <w:t xml:space="preserve">burden hour cost is estimated to be </w:t>
      </w:r>
      <w:r w:rsidRPr="00837BE7" w:rsidR="00C02C6C">
        <w:rPr>
          <w:rFonts w:ascii="Times New Roman" w:hAnsi="Times New Roman"/>
          <w:sz w:val="24"/>
          <w:szCs w:val="24"/>
        </w:rPr>
        <w:t>$</w:t>
      </w:r>
      <w:r w:rsidR="00FB2EED">
        <w:rPr>
          <w:rFonts w:ascii="Times New Roman" w:hAnsi="Times New Roman"/>
          <w:sz w:val="24"/>
          <w:szCs w:val="24"/>
        </w:rPr>
        <w:t>37,170</w:t>
      </w:r>
      <w:r w:rsidRPr="00837BE7" w:rsidR="00B125B7">
        <w:rPr>
          <w:rFonts w:ascii="Times New Roman" w:hAnsi="Times New Roman"/>
          <w:sz w:val="24"/>
          <w:szCs w:val="24"/>
        </w:rPr>
        <w:t xml:space="preserve"> ($</w:t>
      </w:r>
      <w:r w:rsidR="00B567B2">
        <w:rPr>
          <w:rFonts w:ascii="Times New Roman" w:hAnsi="Times New Roman"/>
          <w:sz w:val="24"/>
          <w:szCs w:val="24"/>
        </w:rPr>
        <w:t>49.</w:t>
      </w:r>
      <w:r w:rsidR="003C27FB">
        <w:rPr>
          <w:rFonts w:ascii="Times New Roman" w:hAnsi="Times New Roman"/>
          <w:sz w:val="24"/>
          <w:szCs w:val="24"/>
        </w:rPr>
        <w:t>56</w:t>
      </w:r>
      <w:r w:rsidRPr="00837BE7" w:rsidR="00126CD0">
        <w:rPr>
          <w:rFonts w:ascii="Times New Roman" w:hAnsi="Times New Roman"/>
          <w:sz w:val="24"/>
          <w:szCs w:val="24"/>
        </w:rPr>
        <w:t xml:space="preserve"> </w:t>
      </w:r>
      <w:r w:rsidR="003352D4">
        <w:rPr>
          <w:rFonts w:ascii="Times New Roman" w:hAnsi="Times New Roman" w:cs="Times New Roman"/>
          <w:sz w:val="24"/>
          <w:szCs w:val="24"/>
        </w:rPr>
        <w:t>×</w:t>
      </w:r>
      <w:r w:rsidRPr="00837BE7" w:rsidR="00B125B7">
        <w:rPr>
          <w:rFonts w:ascii="Times New Roman" w:hAnsi="Times New Roman"/>
          <w:sz w:val="24"/>
          <w:szCs w:val="24"/>
        </w:rPr>
        <w:t xml:space="preserve"> </w:t>
      </w:r>
      <w:r w:rsidRPr="00837BE7" w:rsidR="00C02C6C">
        <w:rPr>
          <w:rFonts w:ascii="Times New Roman" w:hAnsi="Times New Roman"/>
          <w:sz w:val="24"/>
          <w:szCs w:val="24"/>
        </w:rPr>
        <w:t>750</w:t>
      </w:r>
      <w:r w:rsidRPr="00837BE7" w:rsidR="00B125B7">
        <w:rPr>
          <w:rFonts w:ascii="Times New Roman" w:hAnsi="Times New Roman"/>
          <w:sz w:val="24"/>
          <w:szCs w:val="24"/>
        </w:rPr>
        <w:t xml:space="preserve"> hours</w:t>
      </w:r>
      <w:r w:rsidRPr="00837BE7" w:rsidR="00C02C6C">
        <w:rPr>
          <w:rFonts w:ascii="Times New Roman" w:hAnsi="Times New Roman"/>
          <w:sz w:val="24"/>
          <w:szCs w:val="24"/>
        </w:rPr>
        <w:t>)</w:t>
      </w:r>
      <w:r w:rsidR="00A01C6B">
        <w:rPr>
          <w:rFonts w:ascii="Times New Roman" w:hAnsi="Times New Roman"/>
          <w:sz w:val="24"/>
          <w:szCs w:val="24"/>
        </w:rPr>
        <w:t xml:space="preserve"> annually</w:t>
      </w:r>
      <w:r w:rsidRPr="00837BE7" w:rsidR="00B125B7">
        <w:rPr>
          <w:rFonts w:ascii="Times New Roman" w:hAnsi="Times New Roman"/>
          <w:sz w:val="24"/>
          <w:szCs w:val="24"/>
        </w:rPr>
        <w:t>.</w:t>
      </w:r>
    </w:p>
    <w:p w:rsidR="00BF6412" w:rsidRPr="00837BE7" w:rsidP="00BF6412" w14:paraId="204B0653" w14:textId="77777777">
      <w:pPr>
        <w:tabs>
          <w:tab w:val="left" w:pos="-720"/>
        </w:tabs>
        <w:suppressAutoHyphens/>
        <w:contextualSpacing/>
        <w:rPr>
          <w:rFonts w:ascii="Times New Roman" w:hAnsi="Times New Roman" w:cs="Times New Roman"/>
          <w:sz w:val="24"/>
          <w:szCs w:val="24"/>
        </w:rPr>
      </w:pPr>
    </w:p>
    <w:p w:rsidR="008819D5" w:rsidRPr="00837BE7" w:rsidP="00BF6412" w14:paraId="17F893F6" w14:textId="13FE032E">
      <w:pPr>
        <w:tabs>
          <w:tab w:val="left" w:pos="-720"/>
        </w:tabs>
        <w:suppressAutoHyphens/>
        <w:contextualSpacing/>
        <w:rPr>
          <w:rFonts w:ascii="Times New Roman" w:hAnsi="Times New Roman" w:cs="Times New Roman"/>
          <w:sz w:val="24"/>
          <w:szCs w:val="24"/>
        </w:rPr>
      </w:pPr>
      <w:r w:rsidRPr="00837BE7">
        <w:rPr>
          <w:rFonts w:ascii="Times New Roman" w:hAnsi="Times New Roman" w:cs="Times New Roman"/>
          <w:sz w:val="24"/>
          <w:szCs w:val="24"/>
        </w:rPr>
        <w:t xml:space="preserve">The total </w:t>
      </w:r>
      <w:r w:rsidRPr="00837BE7">
        <w:rPr>
          <w:rFonts w:ascii="Times New Roman" w:hAnsi="Times New Roman" w:cs="Times New Roman"/>
          <w:sz w:val="24"/>
          <w:szCs w:val="24"/>
        </w:rPr>
        <w:t>annual cost</w:t>
      </w:r>
      <w:r w:rsidRPr="00837BE7">
        <w:rPr>
          <w:rFonts w:ascii="Times New Roman" w:hAnsi="Times New Roman" w:cs="Times New Roman"/>
          <w:sz w:val="24"/>
          <w:szCs w:val="24"/>
        </w:rPr>
        <w:t xml:space="preserve"> burden hour for this collection is estimated to be $</w:t>
      </w:r>
      <w:r w:rsidR="00C03050">
        <w:rPr>
          <w:rFonts w:ascii="Times New Roman" w:hAnsi="Times New Roman" w:cs="Times New Roman"/>
          <w:sz w:val="24"/>
          <w:szCs w:val="24"/>
        </w:rPr>
        <w:t>1,380,176</w:t>
      </w:r>
      <w:r w:rsidRPr="00837BE7" w:rsidR="008C36A8">
        <w:rPr>
          <w:rFonts w:ascii="Times New Roman" w:hAnsi="Times New Roman" w:cs="Times New Roman"/>
          <w:sz w:val="24"/>
          <w:szCs w:val="24"/>
        </w:rPr>
        <w:t xml:space="preserve"> ($</w:t>
      </w:r>
      <w:r w:rsidR="001F533F">
        <w:rPr>
          <w:rFonts w:ascii="Times New Roman" w:hAnsi="Times New Roman" w:cs="Times New Roman"/>
          <w:sz w:val="24"/>
          <w:szCs w:val="24"/>
        </w:rPr>
        <w:t>1,248,</w:t>
      </w:r>
      <w:r w:rsidR="003B5D62">
        <w:rPr>
          <w:rFonts w:ascii="Times New Roman" w:hAnsi="Times New Roman" w:cs="Times New Roman"/>
          <w:sz w:val="24"/>
          <w:szCs w:val="24"/>
        </w:rPr>
        <w:t>425</w:t>
      </w:r>
      <w:r w:rsidRPr="00837BE7" w:rsidR="008C36A8">
        <w:rPr>
          <w:rFonts w:ascii="Times New Roman" w:hAnsi="Times New Roman" w:cs="Times New Roman"/>
          <w:sz w:val="24"/>
          <w:szCs w:val="24"/>
        </w:rPr>
        <w:t>+ $</w:t>
      </w:r>
      <w:r w:rsidR="001F533F">
        <w:rPr>
          <w:rFonts w:ascii="Times New Roman" w:hAnsi="Times New Roman" w:cs="Times New Roman"/>
          <w:sz w:val="24"/>
          <w:szCs w:val="24"/>
        </w:rPr>
        <w:t>94,581</w:t>
      </w:r>
      <w:r w:rsidRPr="00837BE7" w:rsidR="008C36A8">
        <w:rPr>
          <w:rFonts w:ascii="Times New Roman" w:hAnsi="Times New Roman" w:cs="Times New Roman"/>
          <w:sz w:val="24"/>
          <w:szCs w:val="24"/>
        </w:rPr>
        <w:t xml:space="preserve"> + $</w:t>
      </w:r>
      <w:r w:rsidR="000456F5">
        <w:rPr>
          <w:rFonts w:ascii="Times New Roman" w:hAnsi="Times New Roman" w:cs="Times New Roman"/>
          <w:sz w:val="24"/>
          <w:szCs w:val="24"/>
        </w:rPr>
        <w:t>3</w:t>
      </w:r>
      <w:r w:rsidR="003B4546">
        <w:rPr>
          <w:rFonts w:ascii="Times New Roman" w:hAnsi="Times New Roman" w:cs="Times New Roman"/>
          <w:sz w:val="24"/>
          <w:szCs w:val="24"/>
        </w:rPr>
        <w:t>7,170</w:t>
      </w:r>
      <w:r w:rsidRPr="00837BE7" w:rsidR="00007C01">
        <w:rPr>
          <w:rFonts w:ascii="Times New Roman" w:hAnsi="Times New Roman" w:cs="Times New Roman"/>
          <w:sz w:val="24"/>
          <w:szCs w:val="24"/>
        </w:rPr>
        <w:t>)</w:t>
      </w:r>
      <w:r w:rsidRPr="00837BE7" w:rsidR="00157529">
        <w:rPr>
          <w:rFonts w:ascii="Times New Roman" w:hAnsi="Times New Roman" w:cs="Times New Roman"/>
          <w:sz w:val="24"/>
          <w:szCs w:val="24"/>
        </w:rPr>
        <w:t>.</w:t>
      </w:r>
    </w:p>
    <w:p w:rsidR="00BF6412" w:rsidRPr="007063DB" w:rsidP="00BF6412" w14:paraId="685B0D50" w14:textId="77777777">
      <w:pPr>
        <w:tabs>
          <w:tab w:val="left" w:pos="-720"/>
        </w:tabs>
        <w:suppressAutoHyphens/>
        <w:contextualSpacing/>
        <w:rPr>
          <w:rFonts w:ascii="Times New Roman" w:hAnsi="Times New Roman" w:cs="Times New Roman"/>
          <w:sz w:val="24"/>
          <w:szCs w:val="24"/>
        </w:rPr>
      </w:pPr>
    </w:p>
    <w:p w:rsidR="00562915" w:rsidRPr="007063DB" w:rsidP="00BF6412" w14:paraId="3650FFF0" w14:textId="77777777">
      <w:pPr>
        <w:contextualSpacing/>
        <w:rPr>
          <w:rFonts w:ascii="Times New Roman" w:hAnsi="Times New Roman" w:cs="Times New Roman"/>
          <w:b/>
          <w:bCs/>
          <w:sz w:val="24"/>
          <w:szCs w:val="24"/>
        </w:rPr>
      </w:pPr>
      <w:r w:rsidRPr="007063DB">
        <w:rPr>
          <w:rFonts w:ascii="Times New Roman" w:hAnsi="Times New Roman" w:cs="Times New Roman"/>
          <w:sz w:val="24"/>
          <w:szCs w:val="24"/>
        </w:rPr>
        <w:fldChar w:fldCharType="begin"/>
      </w:r>
      <w:r w:rsidRPr="007063DB">
        <w:rPr>
          <w:rFonts w:ascii="Times New Roman" w:hAnsi="Times New Roman" w:cs="Times New Roman"/>
          <w:sz w:val="24"/>
          <w:szCs w:val="24"/>
        </w:rPr>
        <w:instrText>ADVANCE \R 0.95</w:instrText>
      </w:r>
      <w:r w:rsidRPr="007063DB">
        <w:rPr>
          <w:rFonts w:ascii="Times New Roman" w:hAnsi="Times New Roman" w:cs="Times New Roman"/>
          <w:sz w:val="24"/>
          <w:szCs w:val="24"/>
        </w:rPr>
        <w:fldChar w:fldCharType="end"/>
      </w:r>
      <w:r w:rsidRPr="007063DB">
        <w:rPr>
          <w:rFonts w:ascii="Times New Roman" w:hAnsi="Times New Roman" w:cs="Times New Roman"/>
          <w:b/>
          <w:sz w:val="24"/>
          <w:szCs w:val="24"/>
        </w:rPr>
        <w:t>13</w:t>
      </w:r>
      <w:r w:rsidRPr="007063DB">
        <w:rPr>
          <w:rFonts w:ascii="Times New Roman" w:hAnsi="Times New Roman" w:cs="Times New Roman"/>
          <w:b/>
          <w:sz w:val="24"/>
          <w:szCs w:val="24"/>
        </w:rPr>
        <w:t>.</w:t>
      </w:r>
      <w:r w:rsidRPr="007063DB">
        <w:rPr>
          <w:rFonts w:ascii="Times New Roman" w:hAnsi="Times New Roman" w:cs="Times New Roman"/>
          <w:sz w:val="24"/>
          <w:szCs w:val="24"/>
        </w:rPr>
        <w:t xml:space="preserve">  </w:t>
      </w:r>
      <w:r w:rsidRPr="007063DB">
        <w:rPr>
          <w:rFonts w:ascii="Times New Roman" w:hAnsi="Times New Roman" w:cs="Times New Roman"/>
          <w:b/>
          <w:bCs/>
          <w:sz w:val="24"/>
          <w:szCs w:val="24"/>
        </w:rPr>
        <w:t>Provide</w:t>
      </w:r>
      <w:r w:rsidRPr="007063DB">
        <w:rPr>
          <w:rFonts w:ascii="Times New Roman" w:hAnsi="Times New Roman" w:cs="Times New Roman"/>
          <w:b/>
          <w:bCs/>
          <w:sz w:val="24"/>
          <w:szCs w:val="24"/>
        </w:rPr>
        <w:t xml:space="preserve"> an estimate of the total annual cost burden to respondents or recordkeepers resulting from the collection of information.  The cost of purchasing or contracting out information collection services should be a part of this cost </w:t>
      </w:r>
      <w:r w:rsidRPr="007063DB">
        <w:rPr>
          <w:rFonts w:ascii="Times New Roman" w:hAnsi="Times New Roman" w:cs="Times New Roman"/>
          <w:b/>
          <w:bCs/>
          <w:sz w:val="24"/>
          <w:szCs w:val="24"/>
        </w:rPr>
        <w:t>burden estimate.  (Do not include the cost of any hour burden shown in Items 12 and 14.)</w:t>
      </w:r>
    </w:p>
    <w:p w:rsidR="0091626A" w:rsidP="0091626A" w14:paraId="45798407" w14:textId="77777777">
      <w:pPr>
        <w:contextualSpacing/>
        <w:rPr>
          <w:rFonts w:ascii="Times New Roman" w:hAnsi="Times New Roman" w:cs="Times New Roman"/>
          <w:bCs/>
          <w:sz w:val="24"/>
          <w:szCs w:val="24"/>
        </w:rPr>
      </w:pPr>
    </w:p>
    <w:tbl>
      <w:tblPr>
        <w:tblStyle w:val="TableGrid1"/>
        <w:tblW w:w="8406" w:type="dxa"/>
        <w:jc w:val="center"/>
        <w:tblLook w:val="04A0"/>
      </w:tblPr>
      <w:tblGrid>
        <w:gridCol w:w="1794"/>
        <w:gridCol w:w="1615"/>
        <w:gridCol w:w="2111"/>
        <w:gridCol w:w="1549"/>
        <w:gridCol w:w="1337"/>
      </w:tblGrid>
      <w:tr w14:paraId="3668FE3F" w14:textId="77777777" w:rsidTr="00925995">
        <w:tblPrEx>
          <w:tblW w:w="8406" w:type="dxa"/>
          <w:jc w:val="center"/>
          <w:tblLook w:val="04A0"/>
        </w:tblPrEx>
        <w:trPr>
          <w:jc w:val="center"/>
        </w:trPr>
        <w:tc>
          <w:tcPr>
            <w:tcW w:w="8406" w:type="dxa"/>
            <w:gridSpan w:val="5"/>
            <w:shd w:val="clear" w:color="auto" w:fill="95B3D7" w:themeFill="accent1" w:themeFillTint="99"/>
            <w:vAlign w:val="center"/>
          </w:tcPr>
          <w:p w:rsidR="00925995" w:rsidRPr="00F648E4" w:rsidP="00925995" w14:paraId="6D1E802C" w14:textId="77777777">
            <w:pPr>
              <w:contextualSpacing/>
              <w:jc w:val="center"/>
              <w:rPr>
                <w:rFonts w:ascii="Times New Roman" w:eastAsia="Calibri" w:hAnsi="Times New Roman" w:cs="Times New Roman"/>
                <w:b/>
                <w:sz w:val="20"/>
                <w:szCs w:val="20"/>
              </w:rPr>
            </w:pPr>
            <w:r w:rsidRPr="00F648E4">
              <w:rPr>
                <w:rFonts w:ascii="Times New Roman" w:eastAsia="Calibri" w:hAnsi="Times New Roman" w:cs="Times New Roman"/>
                <w:b/>
                <w:sz w:val="20"/>
                <w:szCs w:val="20"/>
              </w:rPr>
              <w:t>Annual Cost Burden to Respondents or Recordkeepers</w:t>
            </w:r>
          </w:p>
        </w:tc>
      </w:tr>
      <w:tr w14:paraId="59EB10DD" w14:textId="77777777" w:rsidTr="00925995">
        <w:tblPrEx>
          <w:tblW w:w="8406" w:type="dxa"/>
          <w:jc w:val="center"/>
          <w:tblLook w:val="04A0"/>
        </w:tblPrEx>
        <w:trPr>
          <w:trHeight w:val="1637"/>
          <w:jc w:val="center"/>
        </w:trPr>
        <w:tc>
          <w:tcPr>
            <w:tcW w:w="1794" w:type="dxa"/>
            <w:shd w:val="clear" w:color="auto" w:fill="95B3D7" w:themeFill="accent1" w:themeFillTint="99"/>
            <w:vAlign w:val="center"/>
          </w:tcPr>
          <w:p w:rsidR="00925995" w:rsidRPr="00455297" w:rsidP="00925995" w14:paraId="08159F24" w14:textId="77777777">
            <w:pPr>
              <w:contextualSpacing/>
              <w:jc w:val="center"/>
              <w:rPr>
                <w:rFonts w:ascii="Times New Roman" w:eastAsia="Calibri" w:hAnsi="Times New Roman" w:cs="Times New Roman"/>
              </w:rPr>
            </w:pPr>
            <w:r w:rsidRPr="008D1279">
              <w:rPr>
                <w:rFonts w:ascii="Times New Roman" w:eastAsia="Calibri" w:hAnsi="Times New Roman" w:cs="Times New Roman"/>
                <w:sz w:val="20"/>
                <w:szCs w:val="20"/>
              </w:rPr>
              <w:t>Data Collection Activity/Instrument</w:t>
            </w:r>
          </w:p>
        </w:tc>
        <w:tc>
          <w:tcPr>
            <w:tcW w:w="1615" w:type="dxa"/>
            <w:shd w:val="clear" w:color="auto" w:fill="95B3D7" w:themeFill="accent1" w:themeFillTint="99"/>
            <w:vAlign w:val="center"/>
          </w:tcPr>
          <w:p w:rsidR="00925995" w:rsidRPr="00455297" w:rsidP="00925995" w14:paraId="4086DCD4" w14:textId="77777777">
            <w:pPr>
              <w:contextualSpacing/>
              <w:jc w:val="center"/>
              <w:rPr>
                <w:rFonts w:ascii="Times New Roman" w:eastAsia="Calibri" w:hAnsi="Times New Roman" w:cs="Times New Roman"/>
              </w:rPr>
            </w:pPr>
            <w:r w:rsidRPr="2DE15F52">
              <w:rPr>
                <w:rFonts w:ascii="Times New Roman" w:eastAsia="Calibri" w:hAnsi="Times New Roman" w:cs="Times New Roman"/>
                <w:sz w:val="20"/>
                <w:szCs w:val="20"/>
              </w:rPr>
              <w:t>*Annual Capital Start-Up Cost (investments in overhead, equipment, and other one-time expenditures)</w:t>
            </w:r>
          </w:p>
        </w:tc>
        <w:tc>
          <w:tcPr>
            <w:tcW w:w="2111" w:type="dxa"/>
            <w:shd w:val="clear" w:color="auto" w:fill="95B3D7" w:themeFill="accent1" w:themeFillTint="99"/>
            <w:vAlign w:val="center"/>
          </w:tcPr>
          <w:p w:rsidR="00925995" w:rsidRPr="00455297" w:rsidP="00925995" w14:paraId="10D28610" w14:textId="77777777">
            <w:pPr>
              <w:contextualSpacing/>
              <w:jc w:val="center"/>
              <w:rPr>
                <w:rFonts w:ascii="Times New Roman" w:eastAsia="Calibri" w:hAnsi="Times New Roman" w:cs="Times New Roman"/>
              </w:rPr>
            </w:pPr>
            <w:r w:rsidRPr="008D1279">
              <w:rPr>
                <w:rFonts w:ascii="Times New Roman" w:eastAsia="Calibri" w:hAnsi="Times New Roman" w:cs="Times New Roman"/>
                <w:sz w:val="20"/>
                <w:szCs w:val="20"/>
              </w:rPr>
              <w:t>*Annual Operations and Maintenance Costs (such as recordkeeping, technical/professional services, etc.)</w:t>
            </w:r>
          </w:p>
        </w:tc>
        <w:tc>
          <w:tcPr>
            <w:tcW w:w="1549" w:type="dxa"/>
            <w:shd w:val="clear" w:color="auto" w:fill="95B3D7" w:themeFill="accent1" w:themeFillTint="99"/>
            <w:vAlign w:val="center"/>
          </w:tcPr>
          <w:p w:rsidR="00925995" w:rsidRPr="00455297" w:rsidP="00925995" w14:paraId="776DCD81" w14:textId="77777777">
            <w:pPr>
              <w:contextualSpacing/>
              <w:jc w:val="center"/>
              <w:rPr>
                <w:rFonts w:ascii="Times New Roman" w:eastAsia="Calibri" w:hAnsi="Times New Roman" w:cs="Times New Roman"/>
              </w:rPr>
            </w:pPr>
            <w:r w:rsidRPr="008D1279">
              <w:rPr>
                <w:rFonts w:ascii="Times New Roman" w:eastAsia="Calibri" w:hAnsi="Times New Roman" w:cs="Times New Roman"/>
                <w:sz w:val="20"/>
                <w:szCs w:val="20"/>
              </w:rPr>
              <w:t>Annual Non-Labor Cost (expenditures on training, travel, and other resources)</w:t>
            </w:r>
          </w:p>
        </w:tc>
        <w:tc>
          <w:tcPr>
            <w:tcW w:w="1317" w:type="dxa"/>
            <w:shd w:val="clear" w:color="auto" w:fill="95B3D7" w:themeFill="accent1" w:themeFillTint="99"/>
            <w:vAlign w:val="center"/>
          </w:tcPr>
          <w:p w:rsidR="00925995" w:rsidRPr="00455297" w:rsidP="00925995" w14:paraId="4A71C8D2" w14:textId="77777777">
            <w:pPr>
              <w:contextualSpacing/>
              <w:jc w:val="center"/>
              <w:rPr>
                <w:rFonts w:ascii="Times New Roman" w:eastAsia="Calibri" w:hAnsi="Times New Roman" w:cs="Times New Roman"/>
              </w:rPr>
            </w:pPr>
            <w:r w:rsidRPr="008D1279">
              <w:rPr>
                <w:rFonts w:ascii="Times New Roman" w:eastAsia="Calibri" w:hAnsi="Times New Roman" w:cs="Times New Roman"/>
                <w:sz w:val="20"/>
                <w:szCs w:val="20"/>
              </w:rPr>
              <w:t>Total Annual Cost to Respondents</w:t>
            </w:r>
          </w:p>
        </w:tc>
      </w:tr>
      <w:tr w14:paraId="7726AFEA" w14:textId="77777777" w:rsidTr="00925995">
        <w:tblPrEx>
          <w:tblW w:w="8406" w:type="dxa"/>
          <w:jc w:val="center"/>
          <w:tblLook w:val="04A0"/>
        </w:tblPrEx>
        <w:trPr>
          <w:jc w:val="center"/>
        </w:trPr>
        <w:tc>
          <w:tcPr>
            <w:tcW w:w="1794" w:type="dxa"/>
            <w:vAlign w:val="center"/>
          </w:tcPr>
          <w:p w:rsidR="00925995" w:rsidRPr="00F648E4" w:rsidP="00925995" w14:paraId="3AC2D0BF" w14:textId="77777777">
            <w:pPr>
              <w:spacing w:line="360" w:lineRule="auto"/>
              <w:contextualSpacing/>
              <w:rPr>
                <w:rFonts w:ascii="Times New Roman" w:eastAsia="Calibri" w:hAnsi="Times New Roman" w:cs="Times New Roman"/>
                <w:sz w:val="20"/>
                <w:szCs w:val="20"/>
              </w:rPr>
            </w:pPr>
          </w:p>
        </w:tc>
        <w:tc>
          <w:tcPr>
            <w:tcW w:w="1615" w:type="dxa"/>
            <w:vAlign w:val="center"/>
          </w:tcPr>
          <w:p w:rsidR="00925995" w:rsidRPr="00F648E4" w:rsidP="00925995" w14:paraId="5ECF05A1" w14:textId="77777777">
            <w:pPr>
              <w:spacing w:line="360" w:lineRule="auto"/>
              <w:contextualSpacing/>
              <w:jc w:val="right"/>
              <w:rPr>
                <w:rFonts w:ascii="Times New Roman" w:eastAsia="Calibri" w:hAnsi="Times New Roman" w:cs="Times New Roman"/>
                <w:sz w:val="20"/>
                <w:szCs w:val="20"/>
              </w:rPr>
            </w:pPr>
            <w:r w:rsidRPr="00F648E4">
              <w:rPr>
                <w:rFonts w:ascii="Times New Roman" w:eastAsia="Calibri" w:hAnsi="Times New Roman" w:cs="Times New Roman"/>
                <w:sz w:val="20"/>
                <w:szCs w:val="20"/>
              </w:rPr>
              <w:t>$0</w:t>
            </w:r>
          </w:p>
        </w:tc>
        <w:tc>
          <w:tcPr>
            <w:tcW w:w="2111" w:type="dxa"/>
            <w:vAlign w:val="center"/>
          </w:tcPr>
          <w:p w:rsidR="00925995" w:rsidRPr="00F648E4" w:rsidP="00925995" w14:paraId="4717CDF3" w14:textId="77777777">
            <w:pPr>
              <w:spacing w:line="360" w:lineRule="auto"/>
              <w:contextualSpacing/>
              <w:jc w:val="right"/>
              <w:rPr>
                <w:rFonts w:ascii="Times New Roman" w:eastAsia="Calibri" w:hAnsi="Times New Roman" w:cs="Times New Roman"/>
                <w:sz w:val="20"/>
                <w:szCs w:val="20"/>
              </w:rPr>
            </w:pPr>
            <w:r w:rsidRPr="00F648E4">
              <w:rPr>
                <w:rFonts w:ascii="Times New Roman" w:eastAsia="Calibri" w:hAnsi="Times New Roman" w:cs="Times New Roman"/>
                <w:sz w:val="20"/>
                <w:szCs w:val="20"/>
              </w:rPr>
              <w:t>$0</w:t>
            </w:r>
          </w:p>
        </w:tc>
        <w:tc>
          <w:tcPr>
            <w:tcW w:w="1549" w:type="dxa"/>
            <w:vAlign w:val="center"/>
          </w:tcPr>
          <w:p w:rsidR="00925995" w:rsidRPr="00F648E4" w:rsidP="00925995" w14:paraId="7744C2A8" w14:textId="77777777">
            <w:pPr>
              <w:spacing w:line="360" w:lineRule="auto"/>
              <w:contextualSpacing/>
              <w:jc w:val="right"/>
              <w:rPr>
                <w:rFonts w:ascii="Times New Roman" w:eastAsia="Calibri" w:hAnsi="Times New Roman" w:cs="Times New Roman"/>
                <w:sz w:val="20"/>
                <w:szCs w:val="20"/>
              </w:rPr>
            </w:pPr>
            <w:r w:rsidRPr="00F648E4">
              <w:rPr>
                <w:rFonts w:ascii="Times New Roman" w:eastAsia="Calibri" w:hAnsi="Times New Roman" w:cs="Times New Roman"/>
                <w:sz w:val="20"/>
                <w:szCs w:val="20"/>
              </w:rPr>
              <w:t>$0</w:t>
            </w:r>
          </w:p>
        </w:tc>
        <w:tc>
          <w:tcPr>
            <w:tcW w:w="1317" w:type="dxa"/>
            <w:vAlign w:val="center"/>
          </w:tcPr>
          <w:p w:rsidR="00925995" w:rsidRPr="00F648E4" w:rsidP="00925995" w14:paraId="23ECB001" w14:textId="77777777">
            <w:pPr>
              <w:spacing w:line="360" w:lineRule="auto"/>
              <w:contextualSpacing/>
              <w:jc w:val="right"/>
              <w:rPr>
                <w:rFonts w:ascii="Times New Roman" w:eastAsia="Calibri" w:hAnsi="Times New Roman" w:cs="Times New Roman"/>
                <w:sz w:val="20"/>
                <w:szCs w:val="20"/>
              </w:rPr>
            </w:pPr>
            <w:r w:rsidRPr="00F648E4">
              <w:rPr>
                <w:rFonts w:ascii="Times New Roman" w:eastAsia="Calibri" w:hAnsi="Times New Roman" w:cs="Times New Roman"/>
                <w:sz w:val="20"/>
                <w:szCs w:val="20"/>
              </w:rPr>
              <w:t>$0</w:t>
            </w:r>
          </w:p>
        </w:tc>
      </w:tr>
      <w:tr w14:paraId="03C61A3A" w14:textId="77777777" w:rsidTr="00925995">
        <w:tblPrEx>
          <w:tblW w:w="8406" w:type="dxa"/>
          <w:jc w:val="center"/>
          <w:tblLook w:val="04A0"/>
        </w:tblPrEx>
        <w:trPr>
          <w:jc w:val="center"/>
        </w:trPr>
        <w:tc>
          <w:tcPr>
            <w:tcW w:w="1794" w:type="dxa"/>
            <w:vAlign w:val="center"/>
          </w:tcPr>
          <w:p w:rsidR="00925995" w:rsidRPr="00F648E4" w:rsidP="00925995" w14:paraId="1A0D8C32" w14:textId="77777777">
            <w:pPr>
              <w:spacing w:line="360" w:lineRule="auto"/>
              <w:contextualSpacing/>
              <w:rPr>
                <w:rFonts w:ascii="Times New Roman" w:eastAsia="Calibri" w:hAnsi="Times New Roman" w:cs="Times New Roman"/>
                <w:b/>
                <w:sz w:val="20"/>
                <w:szCs w:val="20"/>
              </w:rPr>
            </w:pPr>
            <w:r w:rsidRPr="00F648E4">
              <w:rPr>
                <w:rFonts w:ascii="Times New Roman" w:eastAsia="Calibri" w:hAnsi="Times New Roman" w:cs="Times New Roman"/>
                <w:b/>
                <w:sz w:val="20"/>
                <w:szCs w:val="20"/>
              </w:rPr>
              <w:t>Total</w:t>
            </w:r>
          </w:p>
        </w:tc>
        <w:tc>
          <w:tcPr>
            <w:tcW w:w="1615" w:type="dxa"/>
            <w:vAlign w:val="center"/>
          </w:tcPr>
          <w:p w:rsidR="00925995" w:rsidRPr="00F648E4" w:rsidP="00925995" w14:paraId="14C80780" w14:textId="77777777">
            <w:pPr>
              <w:spacing w:line="360" w:lineRule="auto"/>
              <w:contextualSpacing/>
              <w:jc w:val="right"/>
              <w:rPr>
                <w:rFonts w:ascii="Times New Roman" w:eastAsia="Calibri" w:hAnsi="Times New Roman" w:cs="Times New Roman"/>
                <w:sz w:val="20"/>
                <w:szCs w:val="20"/>
              </w:rPr>
            </w:pPr>
            <w:r w:rsidRPr="00F648E4">
              <w:rPr>
                <w:rFonts w:ascii="Times New Roman" w:eastAsia="Calibri" w:hAnsi="Times New Roman" w:cs="Times New Roman"/>
                <w:sz w:val="20"/>
                <w:szCs w:val="20"/>
              </w:rPr>
              <w:t>$0</w:t>
            </w:r>
          </w:p>
        </w:tc>
        <w:tc>
          <w:tcPr>
            <w:tcW w:w="2111" w:type="dxa"/>
            <w:vAlign w:val="center"/>
          </w:tcPr>
          <w:p w:rsidR="00925995" w:rsidRPr="00F648E4" w:rsidP="00925995" w14:paraId="58D468DA" w14:textId="77777777">
            <w:pPr>
              <w:spacing w:line="360" w:lineRule="auto"/>
              <w:contextualSpacing/>
              <w:jc w:val="right"/>
              <w:rPr>
                <w:rFonts w:ascii="Times New Roman" w:eastAsia="Calibri" w:hAnsi="Times New Roman" w:cs="Times New Roman"/>
                <w:sz w:val="20"/>
                <w:szCs w:val="20"/>
              </w:rPr>
            </w:pPr>
            <w:r w:rsidRPr="00F648E4">
              <w:rPr>
                <w:rFonts w:ascii="Times New Roman" w:eastAsia="Calibri" w:hAnsi="Times New Roman" w:cs="Times New Roman"/>
                <w:sz w:val="20"/>
                <w:szCs w:val="20"/>
              </w:rPr>
              <w:t>$0</w:t>
            </w:r>
          </w:p>
        </w:tc>
        <w:tc>
          <w:tcPr>
            <w:tcW w:w="1549" w:type="dxa"/>
            <w:vAlign w:val="center"/>
          </w:tcPr>
          <w:p w:rsidR="00925995" w:rsidRPr="00F648E4" w:rsidP="00925995" w14:paraId="67C76B9A" w14:textId="77777777">
            <w:pPr>
              <w:spacing w:line="360" w:lineRule="auto"/>
              <w:contextualSpacing/>
              <w:jc w:val="right"/>
              <w:rPr>
                <w:rFonts w:ascii="Times New Roman" w:eastAsia="Calibri" w:hAnsi="Times New Roman" w:cs="Times New Roman"/>
                <w:sz w:val="20"/>
                <w:szCs w:val="20"/>
              </w:rPr>
            </w:pPr>
            <w:r w:rsidRPr="00F648E4">
              <w:rPr>
                <w:rFonts w:ascii="Times New Roman" w:eastAsia="Calibri" w:hAnsi="Times New Roman" w:cs="Times New Roman"/>
                <w:sz w:val="20"/>
                <w:szCs w:val="20"/>
              </w:rPr>
              <w:t>$0</w:t>
            </w:r>
          </w:p>
        </w:tc>
        <w:tc>
          <w:tcPr>
            <w:tcW w:w="1317" w:type="dxa"/>
            <w:vAlign w:val="center"/>
          </w:tcPr>
          <w:p w:rsidR="00925995" w:rsidRPr="00F648E4" w:rsidP="00925995" w14:paraId="6877EF2D" w14:textId="77777777">
            <w:pPr>
              <w:spacing w:line="360" w:lineRule="auto"/>
              <w:contextualSpacing/>
              <w:jc w:val="right"/>
              <w:rPr>
                <w:rFonts w:ascii="Times New Roman" w:eastAsia="Calibri" w:hAnsi="Times New Roman" w:cs="Times New Roman"/>
                <w:sz w:val="20"/>
                <w:szCs w:val="20"/>
              </w:rPr>
            </w:pPr>
            <w:r w:rsidRPr="00F648E4">
              <w:rPr>
                <w:rFonts w:ascii="Times New Roman" w:eastAsia="Calibri" w:hAnsi="Times New Roman" w:cs="Times New Roman"/>
                <w:sz w:val="20"/>
                <w:szCs w:val="20"/>
              </w:rPr>
              <w:t>$0</w:t>
            </w:r>
          </w:p>
        </w:tc>
      </w:tr>
    </w:tbl>
    <w:p w:rsidR="0091626A" w:rsidRPr="007063DB" w:rsidP="00BF6412" w14:paraId="6D5426D5" w14:textId="77777777">
      <w:pPr>
        <w:contextualSpacing/>
        <w:rPr>
          <w:rFonts w:ascii="Times New Roman" w:hAnsi="Times New Roman" w:cs="Times New Roman"/>
          <w:bCs/>
          <w:sz w:val="24"/>
          <w:szCs w:val="24"/>
        </w:rPr>
      </w:pPr>
    </w:p>
    <w:p w:rsidR="00562915" w:rsidP="00BF6412" w14:paraId="6A3E49A8" w14:textId="081A9633">
      <w:pPr>
        <w:contextualSpacing/>
        <w:rPr>
          <w:rFonts w:ascii="Times New Roman" w:hAnsi="Times New Roman" w:cs="Times New Roman"/>
          <w:b/>
          <w:bCs/>
          <w:color w:val="000000" w:themeColor="text1"/>
          <w:sz w:val="24"/>
          <w:szCs w:val="24"/>
        </w:rPr>
      </w:pPr>
      <w:r w:rsidRPr="007063DB">
        <w:rPr>
          <w:rFonts w:ascii="Times New Roman" w:hAnsi="Times New Roman" w:cs="Times New Roman"/>
          <w:b/>
          <w:bCs/>
          <w:sz w:val="24"/>
          <w:szCs w:val="24"/>
        </w:rPr>
        <w:t>The cost estimates should be split i</w:t>
      </w:r>
      <w:r w:rsidRPr="006625E7">
        <w:rPr>
          <w:rFonts w:ascii="Times New Roman" w:hAnsi="Times New Roman" w:cs="Times New Roman"/>
          <w:b/>
          <w:bCs/>
          <w:sz w:val="24"/>
          <w:szCs w:val="24"/>
        </w:rPr>
        <w:t xml:space="preserve">nto two </w:t>
      </w:r>
      <w:r w:rsidRPr="00BF6412">
        <w:rPr>
          <w:rFonts w:ascii="Times New Roman" w:hAnsi="Times New Roman" w:cs="Times New Roman"/>
          <w:b/>
          <w:bCs/>
          <w:color w:val="000000" w:themeColor="text1"/>
          <w:sz w:val="24"/>
          <w:szCs w:val="24"/>
        </w:rPr>
        <w:t>components:</w:t>
      </w:r>
    </w:p>
    <w:p w:rsidR="00BF6412" w:rsidRPr="00BF6412" w:rsidP="00BF6412" w14:paraId="7F00D7B9" w14:textId="77777777">
      <w:pPr>
        <w:contextualSpacing/>
        <w:rPr>
          <w:rFonts w:ascii="Times New Roman" w:hAnsi="Times New Roman" w:cs="Times New Roman"/>
          <w:b/>
          <w:bCs/>
          <w:color w:val="000000" w:themeColor="text1"/>
          <w:sz w:val="24"/>
          <w:szCs w:val="24"/>
        </w:rPr>
      </w:pPr>
    </w:p>
    <w:p w:rsidR="00562915" w:rsidP="00BF6412" w14:paraId="729CA8B7" w14:textId="30436ABE">
      <w:pPr>
        <w:contextualSpacing/>
        <w:rPr>
          <w:rFonts w:ascii="Times New Roman" w:hAnsi="Times New Roman" w:cs="Times New Roman"/>
          <w:b/>
          <w:bCs/>
          <w:color w:val="000000" w:themeColor="text1"/>
          <w:sz w:val="24"/>
          <w:szCs w:val="24"/>
        </w:rPr>
      </w:pPr>
      <w:r w:rsidRPr="00BF6412">
        <w:rPr>
          <w:rFonts w:ascii="Times New Roman" w:hAnsi="Times New Roman" w:cs="Times New Roman"/>
          <w:b/>
          <w:bCs/>
          <w:color w:val="000000" w:themeColor="text1"/>
          <w:sz w:val="24"/>
          <w:szCs w:val="24"/>
        </w:rPr>
        <w:tab/>
        <w:t xml:space="preserve">a.  Operation and Maintenance and purchase of services </w:t>
      </w:r>
      <w:r w:rsidRPr="006625E7">
        <w:rPr>
          <w:rFonts w:ascii="Times New Roman" w:hAnsi="Times New Roman" w:cs="Times New Roman"/>
          <w:b/>
          <w:bCs/>
          <w:sz w:val="24"/>
          <w:szCs w:val="24"/>
        </w:rPr>
        <w:t xml:space="preserve">component.  These estimates should </w:t>
      </w:r>
      <w:r w:rsidRPr="006625E7">
        <w:rPr>
          <w:rFonts w:ascii="Times New Roman" w:hAnsi="Times New Roman" w:cs="Times New Roman"/>
          <w:b/>
          <w:bCs/>
          <w:sz w:val="24"/>
          <w:szCs w:val="24"/>
        </w:rPr>
        <w:t>take into account</w:t>
      </w:r>
      <w:r w:rsidRPr="006625E7">
        <w:rPr>
          <w:rFonts w:ascii="Times New Roman" w:hAnsi="Times New Roman" w:cs="Times New Roman"/>
          <w:b/>
          <w:bCs/>
          <w:sz w:val="24"/>
          <w:szCs w:val="24"/>
        </w:rPr>
        <w:t xml:space="preserve"> cost associated with generating, maintaining, and disclosing or providing information.  Include descriptions of methods used to estimate major cost factors including system and technology acquisition, expected useful life of capital equipment, the discount rate(s), and the </w:t>
      </w:r>
      <w:r w:rsidRPr="006625E7">
        <w:rPr>
          <w:rFonts w:ascii="Times New Roman" w:hAnsi="Times New Roman" w:cs="Times New Roman"/>
          <w:b/>
          <w:bCs/>
          <w:sz w:val="24"/>
          <w:szCs w:val="24"/>
        </w:rPr>
        <w:t>time period</w:t>
      </w:r>
      <w:r w:rsidRPr="006625E7">
        <w:rPr>
          <w:rFonts w:ascii="Times New Roman" w:hAnsi="Times New Roman" w:cs="Times New Roman"/>
          <w:b/>
          <w:bCs/>
          <w:sz w:val="24"/>
          <w:szCs w:val="24"/>
        </w:rPr>
        <w:t xml:space="preserve"> over which costs will be incurred</w:t>
      </w:r>
      <w:r w:rsidRPr="00BF6412">
        <w:rPr>
          <w:rFonts w:ascii="Times New Roman" w:hAnsi="Times New Roman" w:cs="Times New Roman"/>
          <w:b/>
          <w:bCs/>
          <w:color w:val="000000" w:themeColor="text1"/>
          <w:sz w:val="24"/>
          <w:szCs w:val="24"/>
        </w:rPr>
        <w:t>.</w:t>
      </w:r>
    </w:p>
    <w:p w:rsidR="00925995" w:rsidP="00925995" w14:paraId="5379099B" w14:textId="77777777">
      <w:pPr>
        <w:contextualSpacing/>
        <w:rPr>
          <w:rFonts w:ascii="Times New Roman" w:hAnsi="Times New Roman" w:cs="Times New Roman"/>
          <w:bCs/>
          <w:sz w:val="24"/>
          <w:szCs w:val="24"/>
        </w:rPr>
      </w:pPr>
    </w:p>
    <w:p w:rsidR="00925995" w:rsidP="00925995" w14:paraId="65726296" w14:textId="711896DB">
      <w:pPr>
        <w:contextualSpacing/>
        <w:rPr>
          <w:rFonts w:ascii="Times New Roman" w:hAnsi="Times New Roman" w:cs="Times New Roman"/>
          <w:bCs/>
          <w:sz w:val="24"/>
          <w:szCs w:val="24"/>
        </w:rPr>
      </w:pPr>
      <w:r w:rsidRPr="007063DB">
        <w:rPr>
          <w:rFonts w:ascii="Times New Roman" w:hAnsi="Times New Roman" w:cs="Times New Roman"/>
          <w:bCs/>
          <w:sz w:val="24"/>
          <w:szCs w:val="24"/>
        </w:rPr>
        <w:t xml:space="preserve">There are no </w:t>
      </w:r>
      <w:r>
        <w:rPr>
          <w:rFonts w:ascii="Times New Roman" w:hAnsi="Times New Roman" w:cs="Times New Roman"/>
          <w:bCs/>
          <w:sz w:val="24"/>
          <w:szCs w:val="24"/>
        </w:rPr>
        <w:t>operation</w:t>
      </w:r>
      <w:r w:rsidRPr="007063DB">
        <w:rPr>
          <w:rFonts w:ascii="Times New Roman" w:hAnsi="Times New Roman" w:cs="Times New Roman"/>
          <w:bCs/>
          <w:sz w:val="24"/>
          <w:szCs w:val="24"/>
        </w:rPr>
        <w:t xml:space="preserve"> or maintenance costs associated with this information collection.</w:t>
      </w:r>
    </w:p>
    <w:p w:rsidR="00925995" w:rsidRPr="007063DB" w:rsidP="00925995" w14:paraId="703D082E" w14:textId="77777777">
      <w:pPr>
        <w:contextualSpacing/>
        <w:rPr>
          <w:rFonts w:ascii="Times New Roman" w:hAnsi="Times New Roman" w:cs="Times New Roman"/>
          <w:bCs/>
          <w:sz w:val="24"/>
          <w:szCs w:val="24"/>
        </w:rPr>
      </w:pPr>
    </w:p>
    <w:p w:rsidR="00562915" w:rsidP="00BF6412" w14:paraId="7F0169E4" w14:textId="706FB7EE">
      <w:pPr>
        <w:contextualSpacing/>
        <w:rPr>
          <w:rFonts w:ascii="Times New Roman" w:hAnsi="Times New Roman" w:cs="Times New Roman"/>
          <w:b/>
          <w:bCs/>
          <w:sz w:val="24"/>
          <w:szCs w:val="24"/>
        </w:rPr>
      </w:pPr>
      <w:r w:rsidRPr="00BF6412">
        <w:rPr>
          <w:rFonts w:ascii="Times New Roman" w:hAnsi="Times New Roman" w:cs="Times New Roman"/>
          <w:b/>
          <w:bCs/>
          <w:color w:val="000000" w:themeColor="text1"/>
          <w:sz w:val="24"/>
          <w:szCs w:val="24"/>
        </w:rPr>
        <w:tab/>
        <w:t xml:space="preserve">b.  Capital and Start-up-Cost should include, among other items, preparations for collecting information such as purchasing </w:t>
      </w:r>
      <w:r w:rsidRPr="006625E7">
        <w:rPr>
          <w:rFonts w:ascii="Times New Roman" w:hAnsi="Times New Roman" w:cs="Times New Roman"/>
          <w:b/>
          <w:bCs/>
          <w:sz w:val="24"/>
          <w:szCs w:val="24"/>
        </w:rPr>
        <w:t>computers and</w:t>
      </w:r>
      <w:r w:rsidRPr="006625E7" w:rsidR="00BB543D">
        <w:rPr>
          <w:rFonts w:ascii="Times New Roman" w:hAnsi="Times New Roman" w:cs="Times New Roman"/>
          <w:b/>
          <w:bCs/>
          <w:sz w:val="24"/>
          <w:szCs w:val="24"/>
        </w:rPr>
        <w:t xml:space="preserve"> </w:t>
      </w:r>
      <w:r w:rsidRPr="006625E7">
        <w:rPr>
          <w:rFonts w:ascii="Times New Roman" w:hAnsi="Times New Roman" w:cs="Times New Roman"/>
          <w:b/>
          <w:bCs/>
          <w:sz w:val="24"/>
          <w:szCs w:val="24"/>
        </w:rPr>
        <w:t xml:space="preserve">software, monitoring sampling, drilling and testing equipment, and record storage facilities.  </w:t>
      </w:r>
    </w:p>
    <w:p w:rsidR="00925995" w:rsidP="00925995" w14:paraId="7F7A4128" w14:textId="77777777">
      <w:pPr>
        <w:contextualSpacing/>
        <w:rPr>
          <w:rFonts w:ascii="Times New Roman" w:hAnsi="Times New Roman" w:cs="Times New Roman"/>
          <w:bCs/>
          <w:sz w:val="24"/>
          <w:szCs w:val="24"/>
        </w:rPr>
      </w:pPr>
    </w:p>
    <w:p w:rsidR="00925995" w:rsidP="00925995" w14:paraId="10229D29" w14:textId="1495BDAB">
      <w:pPr>
        <w:contextualSpacing/>
        <w:rPr>
          <w:rFonts w:ascii="Times New Roman" w:hAnsi="Times New Roman" w:cs="Times New Roman"/>
          <w:bCs/>
          <w:sz w:val="24"/>
          <w:szCs w:val="24"/>
        </w:rPr>
      </w:pPr>
      <w:r w:rsidRPr="007063DB">
        <w:rPr>
          <w:rFonts w:ascii="Times New Roman" w:hAnsi="Times New Roman" w:cs="Times New Roman"/>
          <w:bCs/>
          <w:sz w:val="24"/>
          <w:szCs w:val="24"/>
        </w:rPr>
        <w:t>There are no capital</w:t>
      </w:r>
      <w:r>
        <w:rPr>
          <w:rFonts w:ascii="Times New Roman" w:hAnsi="Times New Roman" w:cs="Times New Roman"/>
          <w:bCs/>
          <w:sz w:val="24"/>
          <w:szCs w:val="24"/>
        </w:rPr>
        <w:t xml:space="preserve"> or</w:t>
      </w:r>
      <w:r w:rsidRPr="007063DB">
        <w:rPr>
          <w:rFonts w:ascii="Times New Roman" w:hAnsi="Times New Roman" w:cs="Times New Roman"/>
          <w:bCs/>
          <w:sz w:val="24"/>
          <w:szCs w:val="24"/>
        </w:rPr>
        <w:t xml:space="preserve"> start-up costs associated with this information collection.</w:t>
      </w:r>
    </w:p>
    <w:p w:rsidR="00925995" w:rsidRPr="007063DB" w:rsidP="00925995" w14:paraId="1AF3EAAA" w14:textId="77777777">
      <w:pPr>
        <w:contextualSpacing/>
        <w:rPr>
          <w:rFonts w:ascii="Times New Roman" w:hAnsi="Times New Roman" w:cs="Times New Roman"/>
          <w:bCs/>
          <w:sz w:val="24"/>
          <w:szCs w:val="24"/>
        </w:rPr>
      </w:pPr>
    </w:p>
    <w:p w:rsidR="00562915" w:rsidP="00BF6412" w14:paraId="1316ACF8" w14:textId="21DF128A">
      <w:pPr>
        <w:contextualSpacing/>
        <w:rPr>
          <w:rFonts w:ascii="Times New Roman" w:hAnsi="Times New Roman" w:cs="Times New Roman"/>
          <w:b/>
          <w:bCs/>
          <w:sz w:val="24"/>
          <w:szCs w:val="24"/>
        </w:rPr>
      </w:pPr>
      <w:r w:rsidRPr="006625E7">
        <w:rPr>
          <w:rFonts w:ascii="Times New Roman" w:hAnsi="Times New Roman" w:cs="Times New Roman"/>
          <w:b/>
          <w:bCs/>
          <w:sz w:val="24"/>
          <w:szCs w:val="24"/>
        </w:rPr>
        <w:t xml:space="preserve">14. Provide estimates of annualized cost to the </w:t>
      </w:r>
      <w:r w:rsidR="008F6ECC">
        <w:rPr>
          <w:rFonts w:ascii="Times New Roman" w:hAnsi="Times New Roman" w:cs="Times New Roman"/>
          <w:b/>
          <w:bCs/>
          <w:sz w:val="24"/>
          <w:szCs w:val="24"/>
        </w:rPr>
        <w:t>F</w:t>
      </w:r>
      <w:r w:rsidRPr="006625E7">
        <w:rPr>
          <w:rFonts w:ascii="Times New Roman" w:hAnsi="Times New Roman" w:cs="Times New Roman"/>
          <w:b/>
          <w:bCs/>
          <w:sz w:val="24"/>
          <w:szCs w:val="24"/>
        </w:rPr>
        <w:t xml:space="preserve">ederal </w:t>
      </w:r>
      <w:r w:rsidR="008F6ECC">
        <w:rPr>
          <w:rFonts w:ascii="Times New Roman" w:hAnsi="Times New Roman" w:cs="Times New Roman"/>
          <w:b/>
          <w:bCs/>
          <w:sz w:val="24"/>
          <w:szCs w:val="24"/>
        </w:rPr>
        <w:t>G</w:t>
      </w:r>
      <w:r w:rsidRPr="006625E7">
        <w:rPr>
          <w:rFonts w:ascii="Times New Roman" w:hAnsi="Times New Roman" w:cs="Times New Roman"/>
          <w:b/>
          <w:bCs/>
          <w:sz w:val="24"/>
          <w:szCs w:val="24"/>
        </w:rPr>
        <w:t xml:space="preserve">overnment.  Also, provide a description of the method used to estimate cost, which should include quantification of hours, operational expenses (such as equipment, overhead, printing and support staff), and any other </w:t>
      </w:r>
      <w:r w:rsidRPr="006625E7">
        <w:rPr>
          <w:rFonts w:ascii="Times New Roman" w:hAnsi="Times New Roman" w:cs="Times New Roman"/>
          <w:b/>
          <w:bCs/>
          <w:sz w:val="24"/>
          <w:szCs w:val="24"/>
        </w:rPr>
        <w:t>expense</w:t>
      </w:r>
      <w:r w:rsidRPr="006625E7">
        <w:rPr>
          <w:rFonts w:ascii="Times New Roman" w:hAnsi="Times New Roman" w:cs="Times New Roman"/>
          <w:b/>
          <w:bCs/>
          <w:sz w:val="24"/>
          <w:szCs w:val="24"/>
        </w:rPr>
        <w:t xml:space="preserve"> that would have been incurred without this collection of information.  You may also aggregate cost estimates for Items 12, 13, and 14 in a single table.</w:t>
      </w:r>
    </w:p>
    <w:p w:rsidR="00925995" w14:paraId="6D9D2C1C" w14:textId="1235C15C">
      <w:pPr>
        <w:rPr>
          <w:rFonts w:ascii="Times New Roman" w:hAnsi="Times New Roman" w:cs="Times New Roman"/>
          <w:b/>
          <w:bCs/>
          <w:sz w:val="24"/>
          <w:szCs w:val="24"/>
        </w:rPr>
      </w:pPr>
      <w:r>
        <w:rPr>
          <w:rFonts w:ascii="Times New Roman" w:hAnsi="Times New Roman" w:cs="Times New Roman"/>
          <w:b/>
          <w:bCs/>
          <w:sz w:val="24"/>
          <w:szCs w:val="24"/>
        </w:rPr>
        <w:br w:type="page"/>
      </w:r>
    </w:p>
    <w:p w:rsidR="00925995" w14:paraId="3347B22D" w14:textId="77777777">
      <w:pPr>
        <w:rPr>
          <w:rFonts w:ascii="Times New Roman" w:hAnsi="Times New Roman" w:cs="Times New Roman"/>
          <w:b/>
          <w:bCs/>
          <w:sz w:val="24"/>
          <w:szCs w:val="24"/>
        </w:rPr>
      </w:pPr>
    </w:p>
    <w:tbl>
      <w:tblPr>
        <w:tblStyle w:val="TableGrid2"/>
        <w:tblW w:w="9360" w:type="dxa"/>
        <w:jc w:val="center"/>
        <w:tblLook w:val="04A0"/>
      </w:tblPr>
      <w:tblGrid>
        <w:gridCol w:w="7290"/>
        <w:gridCol w:w="2070"/>
      </w:tblGrid>
      <w:tr w14:paraId="6CF82B8A" w14:textId="77777777" w:rsidTr="00F648E4">
        <w:tblPrEx>
          <w:tblW w:w="9360" w:type="dxa"/>
          <w:jc w:val="center"/>
          <w:tblLook w:val="04A0"/>
        </w:tblPrEx>
        <w:trPr>
          <w:jc w:val="center"/>
        </w:trPr>
        <w:tc>
          <w:tcPr>
            <w:tcW w:w="9360" w:type="dxa"/>
            <w:gridSpan w:val="2"/>
            <w:shd w:val="clear" w:color="auto" w:fill="95B3D7" w:themeFill="accent1" w:themeFillTint="99"/>
            <w:vAlign w:val="center"/>
          </w:tcPr>
          <w:p w:rsidR="00455297" w:rsidRPr="00BF6412" w:rsidP="00BF6412" w14:paraId="6DE7B42E" w14:textId="77777777">
            <w:pPr>
              <w:contextualSpacing/>
              <w:jc w:val="center"/>
              <w:rPr>
                <w:rFonts w:ascii="Times New Roman" w:eastAsia="Calibri" w:hAnsi="Times New Roman" w:cs="Times New Roman"/>
                <w:b/>
                <w:sz w:val="20"/>
                <w:szCs w:val="20"/>
              </w:rPr>
            </w:pPr>
            <w:r w:rsidRPr="00BF6412">
              <w:rPr>
                <w:rFonts w:ascii="Times New Roman" w:eastAsia="Calibri" w:hAnsi="Times New Roman" w:cs="Times New Roman"/>
                <w:b/>
                <w:sz w:val="20"/>
                <w:szCs w:val="20"/>
              </w:rPr>
              <w:t>Annual Cost to the Federal Government</w:t>
            </w:r>
          </w:p>
        </w:tc>
      </w:tr>
      <w:tr w14:paraId="6249F272" w14:textId="77777777" w:rsidTr="00F648E4">
        <w:tblPrEx>
          <w:tblW w:w="9360" w:type="dxa"/>
          <w:jc w:val="center"/>
          <w:tblLook w:val="04A0"/>
        </w:tblPrEx>
        <w:trPr>
          <w:jc w:val="center"/>
        </w:trPr>
        <w:tc>
          <w:tcPr>
            <w:tcW w:w="7290" w:type="dxa"/>
            <w:shd w:val="clear" w:color="auto" w:fill="95B3D7" w:themeFill="accent1" w:themeFillTint="99"/>
            <w:vAlign w:val="center"/>
          </w:tcPr>
          <w:p w:rsidR="00455297" w:rsidRPr="00BF6412" w:rsidP="00BF6412" w14:paraId="07AB3D74" w14:textId="77777777">
            <w:pPr>
              <w:spacing w:line="360" w:lineRule="auto"/>
              <w:contextualSpacing/>
              <w:jc w:val="center"/>
              <w:rPr>
                <w:rFonts w:ascii="Times New Roman" w:eastAsia="Calibri" w:hAnsi="Times New Roman" w:cs="Times New Roman"/>
                <w:sz w:val="20"/>
                <w:szCs w:val="20"/>
              </w:rPr>
            </w:pPr>
            <w:r w:rsidRPr="00BF6412">
              <w:rPr>
                <w:rFonts w:ascii="Times New Roman" w:eastAsia="Calibri" w:hAnsi="Times New Roman" w:cs="Times New Roman"/>
                <w:sz w:val="20"/>
                <w:szCs w:val="20"/>
              </w:rPr>
              <w:t>Item</w:t>
            </w:r>
          </w:p>
        </w:tc>
        <w:tc>
          <w:tcPr>
            <w:tcW w:w="2070" w:type="dxa"/>
            <w:shd w:val="clear" w:color="auto" w:fill="95B3D7" w:themeFill="accent1" w:themeFillTint="99"/>
            <w:vAlign w:val="center"/>
          </w:tcPr>
          <w:p w:rsidR="00455297" w:rsidRPr="00BF6412" w:rsidP="00BF6412" w14:paraId="4F614968" w14:textId="77777777">
            <w:pPr>
              <w:spacing w:line="360" w:lineRule="auto"/>
              <w:contextualSpacing/>
              <w:jc w:val="center"/>
              <w:rPr>
                <w:rFonts w:ascii="Times New Roman" w:eastAsia="Calibri" w:hAnsi="Times New Roman" w:cs="Times New Roman"/>
                <w:sz w:val="20"/>
                <w:szCs w:val="20"/>
              </w:rPr>
            </w:pPr>
            <w:r w:rsidRPr="00BF6412">
              <w:rPr>
                <w:rFonts w:ascii="Times New Roman" w:eastAsia="Calibri" w:hAnsi="Times New Roman" w:cs="Times New Roman"/>
                <w:sz w:val="20"/>
                <w:szCs w:val="20"/>
              </w:rPr>
              <w:t>Cost ($)</w:t>
            </w:r>
          </w:p>
        </w:tc>
      </w:tr>
      <w:tr w14:paraId="3C2324D3" w14:textId="77777777" w:rsidTr="003D066E">
        <w:tblPrEx>
          <w:tblW w:w="9360" w:type="dxa"/>
          <w:jc w:val="center"/>
          <w:tblLook w:val="04A0"/>
        </w:tblPrEx>
        <w:trPr>
          <w:jc w:val="center"/>
        </w:trPr>
        <w:tc>
          <w:tcPr>
            <w:tcW w:w="7290" w:type="dxa"/>
            <w:vAlign w:val="center"/>
          </w:tcPr>
          <w:p w:rsidR="006B14F7" w:rsidP="0091626A" w14:paraId="2A90D5E7" w14:textId="77777777">
            <w:pPr>
              <w:contextualSpacing/>
              <w:rPr>
                <w:rFonts w:ascii="Times New Roman" w:eastAsia="Calibri" w:hAnsi="Times New Roman" w:cs="Times New Roman"/>
                <w:sz w:val="20"/>
                <w:szCs w:val="20"/>
              </w:rPr>
            </w:pPr>
            <w:r w:rsidRPr="00BF6412">
              <w:rPr>
                <w:rFonts w:ascii="Times New Roman" w:eastAsia="Calibri" w:hAnsi="Times New Roman" w:cs="Times New Roman"/>
                <w:b/>
                <w:bCs/>
                <w:sz w:val="20"/>
                <w:szCs w:val="20"/>
              </w:rPr>
              <w:t>Contract Costs</w:t>
            </w:r>
            <w:r w:rsidRPr="00BF6412" w:rsidR="00130F6C">
              <w:rPr>
                <w:rFonts w:ascii="Times New Roman" w:eastAsia="Calibri" w:hAnsi="Times New Roman" w:cs="Times New Roman"/>
                <w:b/>
                <w:bCs/>
                <w:sz w:val="20"/>
                <w:szCs w:val="20"/>
              </w:rPr>
              <w:t>:</w:t>
            </w:r>
            <w:r w:rsidRPr="00BF6412">
              <w:rPr>
                <w:rFonts w:ascii="Times New Roman" w:eastAsia="Calibri" w:hAnsi="Times New Roman" w:cs="Times New Roman"/>
                <w:sz w:val="20"/>
                <w:szCs w:val="20"/>
              </w:rPr>
              <w:t xml:space="preserve"> </w:t>
            </w:r>
            <w:r w:rsidR="00130F6C">
              <w:rPr>
                <w:rFonts w:ascii="Times New Roman" w:eastAsia="Calibri" w:hAnsi="Times New Roman" w:cs="Times New Roman"/>
                <w:sz w:val="20"/>
                <w:szCs w:val="20"/>
              </w:rPr>
              <w:t xml:space="preserve"> </w:t>
            </w:r>
          </w:p>
          <w:p w:rsidR="006B14F7" w:rsidRPr="00F648E4" w:rsidP="0091626A" w14:paraId="612F2D13" w14:textId="6A17E9CE">
            <w:pPr>
              <w:contextualSpacing/>
              <w:rPr>
                <w:rFonts w:ascii="Times New Roman" w:eastAsia="Calibri" w:hAnsi="Times New Roman" w:cs="Times New Roman"/>
                <w:color w:val="000000" w:themeColor="text1"/>
                <w:sz w:val="20"/>
                <w:szCs w:val="20"/>
              </w:rPr>
            </w:pPr>
            <w:r>
              <w:rPr>
                <w:rFonts w:ascii="Times New Roman" w:eastAsia="Calibri" w:hAnsi="Times New Roman" w:cs="Times New Roman"/>
                <w:color w:val="000000" w:themeColor="text1"/>
                <w:sz w:val="20"/>
                <w:szCs w:val="20"/>
              </w:rPr>
              <w:t>T</w:t>
            </w:r>
            <w:r w:rsidRPr="00F648E4">
              <w:rPr>
                <w:rFonts w:ascii="Times New Roman" w:eastAsia="Calibri" w:hAnsi="Times New Roman" w:cs="Times New Roman"/>
                <w:color w:val="000000" w:themeColor="text1"/>
                <w:sz w:val="20"/>
                <w:szCs w:val="20"/>
              </w:rPr>
              <w:t xml:space="preserve">wo </w:t>
            </w:r>
            <w:r>
              <w:rPr>
                <w:rFonts w:ascii="Times New Roman" w:eastAsia="Calibri" w:hAnsi="Times New Roman" w:cs="Times New Roman"/>
                <w:color w:val="000000" w:themeColor="text1"/>
                <w:sz w:val="20"/>
                <w:szCs w:val="20"/>
              </w:rPr>
              <w:t xml:space="preserve">of </w:t>
            </w:r>
            <w:r w:rsidRPr="00F648E4">
              <w:rPr>
                <w:rFonts w:ascii="Times New Roman" w:eastAsia="Calibri" w:hAnsi="Times New Roman" w:cs="Times New Roman"/>
                <w:color w:val="000000" w:themeColor="text1"/>
                <w:sz w:val="20"/>
                <w:szCs w:val="20"/>
              </w:rPr>
              <w:t>Licensed Healthcare Providers in Anniston, AL, for total of $</w:t>
            </w:r>
            <w:r w:rsidRPr="00F648E4" w:rsidR="00EC568D">
              <w:rPr>
                <w:rFonts w:ascii="Times New Roman" w:eastAsia="Calibri" w:hAnsi="Times New Roman" w:cs="Times New Roman"/>
                <w:color w:val="000000" w:themeColor="text1"/>
                <w:sz w:val="20"/>
                <w:szCs w:val="20"/>
              </w:rPr>
              <w:t>117,110</w:t>
            </w:r>
            <w:r w:rsidRPr="00F648E4">
              <w:rPr>
                <w:rFonts w:ascii="Times New Roman" w:eastAsia="Calibri" w:hAnsi="Times New Roman" w:cs="Times New Roman"/>
                <w:color w:val="000000" w:themeColor="text1"/>
                <w:sz w:val="20"/>
                <w:szCs w:val="20"/>
              </w:rPr>
              <w:t xml:space="preserve"> at </w:t>
            </w:r>
            <w:r w:rsidRPr="00F648E4" w:rsidR="00EC568D">
              <w:rPr>
                <w:rFonts w:ascii="Times New Roman" w:eastAsia="Calibri" w:hAnsi="Times New Roman" w:cs="Times New Roman"/>
                <w:color w:val="000000" w:themeColor="text1"/>
                <w:sz w:val="20"/>
                <w:szCs w:val="20"/>
              </w:rPr>
              <w:t>27%</w:t>
            </w:r>
            <w:r w:rsidRPr="00F648E4">
              <w:rPr>
                <w:rFonts w:ascii="Times New Roman" w:eastAsia="Calibri" w:hAnsi="Times New Roman" w:cs="Times New Roman"/>
                <w:color w:val="000000" w:themeColor="text1"/>
                <w:sz w:val="20"/>
                <w:szCs w:val="20"/>
              </w:rPr>
              <w:t xml:space="preserve"> of their time</w:t>
            </w:r>
            <w:r w:rsidRPr="00F648E4" w:rsidR="003D066E">
              <w:rPr>
                <w:rFonts w:ascii="Times New Roman" w:eastAsia="Calibri" w:hAnsi="Times New Roman" w:cs="Times New Roman"/>
                <w:color w:val="000000" w:themeColor="text1"/>
                <w:sz w:val="20"/>
                <w:szCs w:val="20"/>
              </w:rPr>
              <w:t xml:space="preserve"> </w:t>
            </w:r>
            <w:r w:rsidRPr="00F648E4">
              <w:rPr>
                <w:rFonts w:ascii="Times New Roman" w:eastAsia="Calibri" w:hAnsi="Times New Roman" w:cs="Times New Roman"/>
                <w:color w:val="000000" w:themeColor="text1"/>
                <w:sz w:val="20"/>
                <w:szCs w:val="20"/>
              </w:rPr>
              <w:t>($</w:t>
            </w:r>
            <w:r w:rsidRPr="00F648E4" w:rsidR="00EC568D">
              <w:rPr>
                <w:rFonts w:ascii="Times New Roman" w:eastAsia="Calibri" w:hAnsi="Times New Roman" w:cs="Times New Roman"/>
                <w:color w:val="000000" w:themeColor="text1"/>
                <w:sz w:val="20"/>
                <w:szCs w:val="20"/>
              </w:rPr>
              <w:t>117,110</w:t>
            </w:r>
            <w:r w:rsidRPr="00F648E4">
              <w:rPr>
                <w:rFonts w:ascii="Times New Roman" w:eastAsia="Calibri" w:hAnsi="Times New Roman" w:cs="Times New Roman"/>
                <w:color w:val="000000" w:themeColor="text1"/>
                <w:sz w:val="20"/>
                <w:szCs w:val="20"/>
              </w:rPr>
              <w:t xml:space="preserve"> </w:t>
            </w:r>
            <w:r w:rsidR="00AD2618">
              <w:rPr>
                <w:rFonts w:ascii="Times New Roman" w:eastAsia="Calibri" w:hAnsi="Times New Roman" w:cs="Times New Roman"/>
                <w:color w:val="000000" w:themeColor="text1"/>
                <w:sz w:val="20"/>
                <w:szCs w:val="20"/>
              </w:rPr>
              <w:t>×</w:t>
            </w:r>
            <w:r w:rsidRPr="00F648E4">
              <w:rPr>
                <w:rFonts w:ascii="Times New Roman" w:eastAsia="Calibri" w:hAnsi="Times New Roman" w:cs="Times New Roman"/>
                <w:color w:val="000000" w:themeColor="text1"/>
                <w:sz w:val="20"/>
                <w:szCs w:val="20"/>
              </w:rPr>
              <w:t xml:space="preserve"> </w:t>
            </w:r>
            <w:r w:rsidRPr="00F648E4" w:rsidR="00EC568D">
              <w:rPr>
                <w:rFonts w:ascii="Times New Roman" w:eastAsia="Calibri" w:hAnsi="Times New Roman" w:cs="Times New Roman"/>
                <w:color w:val="000000" w:themeColor="text1"/>
                <w:sz w:val="20"/>
                <w:szCs w:val="20"/>
              </w:rPr>
              <w:t>0.</w:t>
            </w:r>
            <w:r w:rsidR="00454AE7">
              <w:rPr>
                <w:rFonts w:ascii="Times New Roman" w:eastAsia="Calibri" w:hAnsi="Times New Roman" w:cs="Times New Roman"/>
                <w:color w:val="000000" w:themeColor="text1"/>
                <w:sz w:val="20"/>
                <w:szCs w:val="20"/>
              </w:rPr>
              <w:t>27</w:t>
            </w:r>
            <w:r w:rsidRPr="00F648E4">
              <w:rPr>
                <w:rFonts w:ascii="Times New Roman" w:eastAsia="Calibri" w:hAnsi="Times New Roman" w:cs="Times New Roman"/>
                <w:color w:val="000000" w:themeColor="text1"/>
                <w:sz w:val="20"/>
                <w:szCs w:val="20"/>
              </w:rPr>
              <w:t xml:space="preserve"> = </w:t>
            </w:r>
            <w:r w:rsidRPr="00F648E4">
              <w:rPr>
                <w:rFonts w:ascii="Times New Roman" w:eastAsia="Calibri" w:hAnsi="Times New Roman" w:cs="Times New Roman"/>
                <w:b/>
                <w:bCs/>
                <w:color w:val="000000" w:themeColor="text1"/>
                <w:sz w:val="20"/>
                <w:szCs w:val="20"/>
              </w:rPr>
              <w:t>$</w:t>
            </w:r>
            <w:r w:rsidRPr="00F648E4" w:rsidR="00EC568D">
              <w:rPr>
                <w:rFonts w:ascii="Times New Roman" w:eastAsia="Calibri" w:hAnsi="Times New Roman" w:cs="Times New Roman"/>
                <w:b/>
                <w:bCs/>
                <w:color w:val="000000" w:themeColor="text1"/>
                <w:sz w:val="20"/>
                <w:szCs w:val="20"/>
              </w:rPr>
              <w:t>31,</w:t>
            </w:r>
            <w:r w:rsidRPr="00F648E4" w:rsidR="00AE6529">
              <w:rPr>
                <w:rFonts w:ascii="Times New Roman" w:eastAsia="Calibri" w:hAnsi="Times New Roman" w:cs="Times New Roman"/>
                <w:b/>
                <w:bCs/>
                <w:color w:val="000000" w:themeColor="text1"/>
                <w:sz w:val="20"/>
                <w:szCs w:val="20"/>
              </w:rPr>
              <w:t>6</w:t>
            </w:r>
            <w:r w:rsidR="00AE6529">
              <w:rPr>
                <w:rFonts w:ascii="Times New Roman" w:eastAsia="Calibri" w:hAnsi="Times New Roman" w:cs="Times New Roman"/>
                <w:b/>
                <w:bCs/>
                <w:color w:val="000000" w:themeColor="text1"/>
                <w:sz w:val="20"/>
                <w:szCs w:val="20"/>
              </w:rPr>
              <w:t>20</w:t>
            </w:r>
            <w:r w:rsidRPr="00F648E4">
              <w:rPr>
                <w:rFonts w:ascii="Times New Roman" w:eastAsia="Calibri" w:hAnsi="Times New Roman" w:cs="Times New Roman"/>
                <w:color w:val="000000" w:themeColor="text1"/>
                <w:sz w:val="20"/>
                <w:szCs w:val="20"/>
              </w:rPr>
              <w:t>)</w:t>
            </w:r>
          </w:p>
          <w:p w:rsidR="006B14F7" w:rsidRPr="00BF6412" w:rsidP="00BF6412" w14:paraId="49E6ED2F" w14:textId="77FCA813">
            <w:pPr>
              <w:contextualSpacing/>
              <w:rPr>
                <w:rFonts w:ascii="Times New Roman" w:eastAsia="Calibri" w:hAnsi="Times New Roman" w:cs="Times New Roman"/>
                <w:sz w:val="20"/>
                <w:szCs w:val="20"/>
              </w:rPr>
            </w:pPr>
          </w:p>
        </w:tc>
        <w:tc>
          <w:tcPr>
            <w:tcW w:w="2070" w:type="dxa"/>
            <w:vAlign w:val="center"/>
          </w:tcPr>
          <w:p w:rsidR="00455297" w:rsidRPr="00BF6412" w:rsidP="00BF6412" w14:paraId="3B2601E3" w14:textId="327178F3">
            <w:pPr>
              <w:spacing w:line="360" w:lineRule="auto"/>
              <w:contextualSpacing/>
              <w:jc w:val="right"/>
              <w:rPr>
                <w:rFonts w:ascii="Times New Roman" w:eastAsia="Calibri" w:hAnsi="Times New Roman" w:cs="Times New Roman"/>
                <w:sz w:val="20"/>
                <w:szCs w:val="20"/>
              </w:rPr>
            </w:pPr>
            <w:r w:rsidRPr="00BF6412">
              <w:rPr>
                <w:rFonts w:ascii="Times New Roman" w:eastAsia="Calibri" w:hAnsi="Times New Roman" w:cs="Times New Roman"/>
                <w:sz w:val="20"/>
                <w:szCs w:val="20"/>
              </w:rPr>
              <w:t>$</w:t>
            </w:r>
            <w:r w:rsidR="009C66FE">
              <w:rPr>
                <w:rFonts w:ascii="Times New Roman" w:eastAsia="Calibri" w:hAnsi="Times New Roman" w:cs="Times New Roman"/>
                <w:sz w:val="20"/>
                <w:szCs w:val="20"/>
              </w:rPr>
              <w:t>31</w:t>
            </w:r>
            <w:r w:rsidRPr="00BF6412">
              <w:rPr>
                <w:rFonts w:ascii="Times New Roman" w:eastAsia="Calibri" w:hAnsi="Times New Roman" w:cs="Times New Roman"/>
                <w:sz w:val="20"/>
                <w:szCs w:val="20"/>
              </w:rPr>
              <w:t>,</w:t>
            </w:r>
            <w:r w:rsidR="00AE6529">
              <w:rPr>
                <w:rFonts w:ascii="Times New Roman" w:eastAsia="Calibri" w:hAnsi="Times New Roman" w:cs="Times New Roman"/>
                <w:sz w:val="20"/>
                <w:szCs w:val="20"/>
              </w:rPr>
              <w:t>620</w:t>
            </w:r>
          </w:p>
        </w:tc>
      </w:tr>
      <w:tr w14:paraId="350E574B" w14:textId="77777777" w:rsidTr="003D066E">
        <w:tblPrEx>
          <w:tblW w:w="9360" w:type="dxa"/>
          <w:jc w:val="center"/>
          <w:tblLook w:val="04A0"/>
        </w:tblPrEx>
        <w:trPr>
          <w:jc w:val="center"/>
        </w:trPr>
        <w:tc>
          <w:tcPr>
            <w:tcW w:w="7290" w:type="dxa"/>
            <w:vAlign w:val="center"/>
          </w:tcPr>
          <w:p w:rsidR="00130F6C" w:rsidP="00BF6412" w14:paraId="1BF6BD2C" w14:textId="4BCF18D5">
            <w:pPr>
              <w:contextualSpacing/>
              <w:rPr>
                <w:rFonts w:ascii="Times New Roman" w:eastAsia="Calibri" w:hAnsi="Times New Roman" w:cs="Times New Roman"/>
                <w:sz w:val="20"/>
                <w:szCs w:val="20"/>
              </w:rPr>
            </w:pPr>
            <w:r w:rsidRPr="00BF6412">
              <w:rPr>
                <w:rFonts w:ascii="Times New Roman" w:eastAsia="Calibri" w:hAnsi="Times New Roman" w:cs="Times New Roman"/>
                <w:b/>
                <w:bCs/>
                <w:sz w:val="20"/>
                <w:szCs w:val="20"/>
              </w:rPr>
              <w:t>Staff Salaries</w:t>
            </w:r>
            <w:r w:rsidRPr="001E0E83" w:rsidR="001E0E83">
              <w:rPr>
                <w:rFonts w:ascii="Times New Roman" w:eastAsia="Calibri" w:hAnsi="Times New Roman" w:cs="Times New Roman"/>
                <w:b/>
                <w:bCs/>
                <w:sz w:val="20"/>
                <w:szCs w:val="20"/>
                <w:vertAlign w:val="superscript"/>
              </w:rPr>
              <w:t>1,</w:t>
            </w:r>
            <w:r w:rsidR="00B117D4">
              <w:rPr>
                <w:rFonts w:ascii="Times New Roman" w:eastAsia="Calibri" w:hAnsi="Times New Roman" w:cs="Times New Roman"/>
                <w:b/>
                <w:bCs/>
                <w:sz w:val="20"/>
                <w:szCs w:val="20"/>
                <w:vertAlign w:val="superscript"/>
              </w:rPr>
              <w:t xml:space="preserve"> </w:t>
            </w:r>
            <w:r w:rsidRPr="001E0E83" w:rsidR="001E0E83">
              <w:rPr>
                <w:rFonts w:ascii="Times New Roman" w:eastAsia="Calibri" w:hAnsi="Times New Roman" w:cs="Times New Roman"/>
                <w:b/>
                <w:bCs/>
                <w:sz w:val="20"/>
                <w:szCs w:val="20"/>
                <w:vertAlign w:val="superscript"/>
              </w:rPr>
              <w:t>2</w:t>
            </w:r>
            <w:r w:rsidRPr="00BF6412">
              <w:rPr>
                <w:rFonts w:ascii="Times New Roman" w:eastAsia="Calibri" w:hAnsi="Times New Roman" w:cs="Times New Roman"/>
                <w:b/>
                <w:bCs/>
                <w:sz w:val="20"/>
                <w:szCs w:val="20"/>
              </w:rPr>
              <w:t>:</w:t>
            </w:r>
            <w:r>
              <w:rPr>
                <w:rFonts w:ascii="Times New Roman" w:eastAsia="Calibri" w:hAnsi="Times New Roman" w:cs="Times New Roman"/>
                <w:sz w:val="20"/>
                <w:szCs w:val="20"/>
              </w:rPr>
              <w:t xml:space="preserve"> </w:t>
            </w:r>
            <w:r w:rsidRPr="00BF6412" w:rsidR="002E6A83">
              <w:rPr>
                <w:rFonts w:ascii="Times New Roman" w:eastAsia="Calibri" w:hAnsi="Times New Roman" w:cs="Times New Roman"/>
                <w:sz w:val="20"/>
                <w:szCs w:val="20"/>
              </w:rPr>
              <w:t xml:space="preserve"> </w:t>
            </w:r>
          </w:p>
          <w:p w:rsidR="00455297" w:rsidP="0091626A" w14:paraId="343BB23D" w14:textId="774ABBBA">
            <w:pPr>
              <w:contextualSpacing/>
              <w:rPr>
                <w:rFonts w:ascii="Times New Roman" w:eastAsia="Calibri" w:hAnsi="Times New Roman" w:cs="Times New Roman"/>
                <w:sz w:val="20"/>
                <w:szCs w:val="20"/>
              </w:rPr>
            </w:pPr>
            <w:r>
              <w:rPr>
                <w:rFonts w:ascii="Times New Roman" w:eastAsia="Calibri" w:hAnsi="Times New Roman" w:cs="Times New Roman"/>
                <w:sz w:val="20"/>
                <w:szCs w:val="20"/>
              </w:rPr>
              <w:t>[</w:t>
            </w:r>
            <w:r w:rsidR="00130F6C">
              <w:rPr>
                <w:rFonts w:ascii="Times New Roman" w:eastAsia="Calibri" w:hAnsi="Times New Roman" w:cs="Times New Roman"/>
                <w:sz w:val="20"/>
                <w:szCs w:val="20"/>
              </w:rPr>
              <w:t>Two Admissions Clerks in Emmitsburg, MD at GS-5, Step 5 at 75% of their time</w:t>
            </w:r>
            <w:r w:rsidR="003D066E">
              <w:rPr>
                <w:rFonts w:ascii="Times New Roman" w:eastAsia="Calibri" w:hAnsi="Times New Roman" w:cs="Times New Roman"/>
                <w:sz w:val="20"/>
                <w:szCs w:val="20"/>
              </w:rPr>
              <w:t xml:space="preserve"> </w:t>
            </w:r>
            <w:r w:rsidR="00130F6C">
              <w:rPr>
                <w:rFonts w:ascii="Times New Roman" w:eastAsia="Calibri" w:hAnsi="Times New Roman" w:cs="Times New Roman"/>
                <w:sz w:val="20"/>
                <w:szCs w:val="20"/>
              </w:rPr>
              <w:t>($</w:t>
            </w:r>
            <w:r w:rsidR="007F38BC">
              <w:rPr>
                <w:rFonts w:ascii="Times New Roman" w:eastAsia="Calibri" w:hAnsi="Times New Roman" w:cs="Times New Roman"/>
                <w:sz w:val="20"/>
                <w:szCs w:val="20"/>
              </w:rPr>
              <w:t>52,825</w:t>
            </w:r>
            <w:r w:rsidR="00297BE0">
              <w:rPr>
                <w:rFonts w:ascii="Times New Roman" w:eastAsia="Calibri" w:hAnsi="Times New Roman" w:cs="Times New Roman"/>
                <w:sz w:val="20"/>
                <w:szCs w:val="20"/>
              </w:rPr>
              <w:t xml:space="preserve"> </w:t>
            </w:r>
            <w:r w:rsidR="00C91E4C">
              <w:rPr>
                <w:rFonts w:ascii="Times New Roman" w:eastAsia="Calibri" w:hAnsi="Times New Roman" w:cs="Times New Roman"/>
                <w:sz w:val="20"/>
                <w:szCs w:val="20"/>
              </w:rPr>
              <w:t>×</w:t>
            </w:r>
            <w:r w:rsidR="00117987">
              <w:rPr>
                <w:rFonts w:ascii="Times New Roman" w:eastAsia="Calibri" w:hAnsi="Times New Roman" w:cs="Times New Roman"/>
                <w:sz w:val="20"/>
                <w:szCs w:val="20"/>
              </w:rPr>
              <w:t xml:space="preserve"> 1.4</w:t>
            </w:r>
            <w:r w:rsidR="00500A3F">
              <w:rPr>
                <w:rFonts w:ascii="Times New Roman" w:eastAsia="Calibri" w:hAnsi="Times New Roman" w:cs="Times New Roman"/>
                <w:sz w:val="20"/>
                <w:szCs w:val="20"/>
              </w:rPr>
              <w:t>5</w:t>
            </w:r>
            <w:r w:rsidR="00117987">
              <w:rPr>
                <w:rFonts w:ascii="Times New Roman" w:eastAsia="Calibri" w:hAnsi="Times New Roman" w:cs="Times New Roman"/>
                <w:sz w:val="20"/>
                <w:szCs w:val="20"/>
              </w:rPr>
              <w:t xml:space="preserve"> </w:t>
            </w:r>
            <w:r w:rsidR="00C91E4C">
              <w:rPr>
                <w:rFonts w:ascii="Times New Roman" w:eastAsia="Calibri" w:hAnsi="Times New Roman" w:cs="Times New Roman"/>
                <w:sz w:val="20"/>
                <w:szCs w:val="20"/>
              </w:rPr>
              <w:t>×</w:t>
            </w:r>
            <w:r w:rsidR="00117987">
              <w:rPr>
                <w:rFonts w:ascii="Times New Roman" w:eastAsia="Calibri" w:hAnsi="Times New Roman" w:cs="Times New Roman"/>
                <w:sz w:val="20"/>
                <w:szCs w:val="20"/>
              </w:rPr>
              <w:t xml:space="preserve"> 0.75 </w:t>
            </w:r>
            <w:r w:rsidR="00C91E4C">
              <w:rPr>
                <w:rFonts w:ascii="Times New Roman" w:eastAsia="Calibri" w:hAnsi="Times New Roman" w:cs="Times New Roman"/>
                <w:sz w:val="20"/>
                <w:szCs w:val="20"/>
              </w:rPr>
              <w:t>×</w:t>
            </w:r>
            <w:r w:rsidR="00117987">
              <w:rPr>
                <w:rFonts w:ascii="Times New Roman" w:eastAsia="Calibri" w:hAnsi="Times New Roman" w:cs="Times New Roman"/>
                <w:sz w:val="20"/>
                <w:szCs w:val="20"/>
              </w:rPr>
              <w:t xml:space="preserve"> 2</w:t>
            </w:r>
            <w:r w:rsidR="00C91E4C">
              <w:rPr>
                <w:rFonts w:ascii="Times New Roman" w:eastAsia="Calibri" w:hAnsi="Times New Roman" w:cs="Times New Roman"/>
                <w:sz w:val="20"/>
                <w:szCs w:val="20"/>
              </w:rPr>
              <w:t xml:space="preserve"> </w:t>
            </w:r>
            <w:r w:rsidR="00117987">
              <w:rPr>
                <w:rFonts w:ascii="Times New Roman" w:eastAsia="Calibri" w:hAnsi="Times New Roman" w:cs="Times New Roman"/>
                <w:sz w:val="20"/>
                <w:szCs w:val="20"/>
              </w:rPr>
              <w:t xml:space="preserve">= </w:t>
            </w:r>
            <w:r w:rsidRPr="00BF6412" w:rsidR="00117987">
              <w:rPr>
                <w:rFonts w:ascii="Times New Roman" w:eastAsia="Calibri" w:hAnsi="Times New Roman" w:cs="Times New Roman"/>
                <w:b/>
                <w:bCs/>
                <w:sz w:val="20"/>
                <w:szCs w:val="20"/>
              </w:rPr>
              <w:t>$</w:t>
            </w:r>
            <w:r w:rsidR="007F38BC">
              <w:rPr>
                <w:rFonts w:ascii="Times New Roman" w:eastAsia="Calibri" w:hAnsi="Times New Roman" w:cs="Times New Roman"/>
                <w:b/>
                <w:bCs/>
                <w:sz w:val="20"/>
                <w:szCs w:val="20"/>
              </w:rPr>
              <w:t>114,894</w:t>
            </w:r>
            <w:r w:rsidR="00117987">
              <w:rPr>
                <w:rFonts w:ascii="Times New Roman" w:eastAsia="Calibri" w:hAnsi="Times New Roman" w:cs="Times New Roman"/>
                <w:sz w:val="20"/>
                <w:szCs w:val="20"/>
              </w:rPr>
              <w:t>)</w:t>
            </w:r>
          </w:p>
          <w:p w:rsidR="00117987" w:rsidP="0091626A" w14:paraId="01CC57CF" w14:textId="60C4A93B">
            <w:pPr>
              <w:contextualSpacing/>
              <w:rPr>
                <w:rFonts w:ascii="Times New Roman" w:eastAsia="Calibri" w:hAnsi="Times New Roman" w:cs="Times New Roman"/>
                <w:sz w:val="20"/>
                <w:szCs w:val="20"/>
              </w:rPr>
            </w:pPr>
            <w:r>
              <w:rPr>
                <w:rFonts w:ascii="Times New Roman" w:eastAsia="Calibri" w:hAnsi="Times New Roman" w:cs="Times New Roman"/>
                <w:sz w:val="20"/>
                <w:szCs w:val="20"/>
              </w:rPr>
              <w:t xml:space="preserve">Three </w:t>
            </w:r>
            <w:r>
              <w:rPr>
                <w:rFonts w:ascii="Times New Roman" w:eastAsia="Calibri" w:hAnsi="Times New Roman" w:cs="Times New Roman"/>
                <w:sz w:val="20"/>
                <w:szCs w:val="20"/>
              </w:rPr>
              <w:t>Program Specialist</w:t>
            </w:r>
            <w:r>
              <w:rPr>
                <w:rFonts w:ascii="Times New Roman" w:eastAsia="Calibri" w:hAnsi="Times New Roman" w:cs="Times New Roman"/>
                <w:sz w:val="20"/>
                <w:szCs w:val="20"/>
              </w:rPr>
              <w:t>s</w:t>
            </w:r>
            <w:r>
              <w:rPr>
                <w:rFonts w:ascii="Times New Roman" w:eastAsia="Calibri" w:hAnsi="Times New Roman" w:cs="Times New Roman"/>
                <w:sz w:val="20"/>
                <w:szCs w:val="20"/>
              </w:rPr>
              <w:t xml:space="preserve"> in Anniston, AL at GS-12, Step </w:t>
            </w:r>
            <w:r w:rsidR="0047469E">
              <w:rPr>
                <w:rFonts w:ascii="Times New Roman" w:eastAsia="Calibri" w:hAnsi="Times New Roman" w:cs="Times New Roman"/>
                <w:sz w:val="20"/>
                <w:szCs w:val="20"/>
              </w:rPr>
              <w:t xml:space="preserve">5 </w:t>
            </w:r>
            <w:r>
              <w:rPr>
                <w:rFonts w:ascii="Times New Roman" w:eastAsia="Calibri" w:hAnsi="Times New Roman" w:cs="Times New Roman"/>
                <w:sz w:val="20"/>
                <w:szCs w:val="20"/>
              </w:rPr>
              <w:t>at 10% of their time</w:t>
            </w:r>
            <w:r w:rsidR="00F64E8A">
              <w:rPr>
                <w:rFonts w:ascii="Times New Roman" w:eastAsia="Calibri" w:hAnsi="Times New Roman" w:cs="Times New Roman"/>
                <w:sz w:val="20"/>
                <w:szCs w:val="20"/>
              </w:rPr>
              <w:t xml:space="preserve"> </w:t>
            </w:r>
            <w:r>
              <w:rPr>
                <w:rFonts w:ascii="Times New Roman" w:eastAsia="Calibri" w:hAnsi="Times New Roman" w:cs="Times New Roman"/>
                <w:sz w:val="20"/>
                <w:szCs w:val="20"/>
              </w:rPr>
              <w:t>($</w:t>
            </w:r>
            <w:r w:rsidR="00203B22">
              <w:rPr>
                <w:rFonts w:ascii="Times New Roman" w:eastAsia="Calibri" w:hAnsi="Times New Roman" w:cs="Times New Roman"/>
                <w:sz w:val="20"/>
                <w:szCs w:val="20"/>
              </w:rPr>
              <w:t>102,466</w:t>
            </w:r>
            <w:r w:rsidR="00297BE0">
              <w:rPr>
                <w:rFonts w:ascii="Times New Roman" w:eastAsia="Calibri" w:hAnsi="Times New Roman" w:cs="Times New Roman"/>
                <w:sz w:val="20"/>
                <w:szCs w:val="20"/>
              </w:rPr>
              <w:t xml:space="preserve"> </w:t>
            </w:r>
            <w:r w:rsidR="00F30910">
              <w:rPr>
                <w:rFonts w:ascii="Times New Roman" w:eastAsia="Calibri" w:hAnsi="Times New Roman" w:cs="Times New Roman"/>
                <w:sz w:val="20"/>
                <w:szCs w:val="20"/>
              </w:rPr>
              <w:t>×</w:t>
            </w:r>
            <w:r>
              <w:rPr>
                <w:rFonts w:ascii="Times New Roman" w:eastAsia="Calibri" w:hAnsi="Times New Roman" w:cs="Times New Roman"/>
                <w:sz w:val="20"/>
                <w:szCs w:val="20"/>
              </w:rPr>
              <w:t xml:space="preserve"> 1.4</w:t>
            </w:r>
            <w:r w:rsidR="009810F5">
              <w:rPr>
                <w:rFonts w:ascii="Times New Roman" w:eastAsia="Calibri" w:hAnsi="Times New Roman" w:cs="Times New Roman"/>
                <w:sz w:val="20"/>
                <w:szCs w:val="20"/>
              </w:rPr>
              <w:t>5</w:t>
            </w:r>
            <w:r>
              <w:rPr>
                <w:rFonts w:ascii="Times New Roman" w:eastAsia="Calibri" w:hAnsi="Times New Roman" w:cs="Times New Roman"/>
                <w:sz w:val="20"/>
                <w:szCs w:val="20"/>
              </w:rPr>
              <w:t xml:space="preserve"> </w:t>
            </w:r>
            <w:r w:rsidR="00F30910">
              <w:rPr>
                <w:rFonts w:ascii="Times New Roman" w:eastAsia="Calibri" w:hAnsi="Times New Roman" w:cs="Times New Roman"/>
                <w:sz w:val="20"/>
                <w:szCs w:val="20"/>
              </w:rPr>
              <w:t>×</w:t>
            </w:r>
            <w:r>
              <w:rPr>
                <w:rFonts w:ascii="Times New Roman" w:eastAsia="Calibri" w:hAnsi="Times New Roman" w:cs="Times New Roman"/>
                <w:sz w:val="20"/>
                <w:szCs w:val="20"/>
              </w:rPr>
              <w:t xml:space="preserve"> 0.</w:t>
            </w:r>
            <w:r w:rsidR="006B14F7">
              <w:rPr>
                <w:rFonts w:ascii="Times New Roman" w:eastAsia="Calibri" w:hAnsi="Times New Roman" w:cs="Times New Roman"/>
                <w:sz w:val="20"/>
                <w:szCs w:val="20"/>
              </w:rPr>
              <w:t>10</w:t>
            </w:r>
            <w:r>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009621E4">
              <w:rPr>
                <w:rFonts w:ascii="Times New Roman" w:eastAsia="Calibri" w:hAnsi="Times New Roman" w:cs="Times New Roman"/>
                <w:sz w:val="20"/>
                <w:szCs w:val="20"/>
              </w:rPr>
              <w:t xml:space="preserve">3 </w:t>
            </w:r>
            <w:r>
              <w:rPr>
                <w:rFonts w:ascii="Times New Roman" w:eastAsia="Calibri" w:hAnsi="Times New Roman" w:cs="Times New Roman"/>
                <w:sz w:val="20"/>
                <w:szCs w:val="20"/>
              </w:rPr>
              <w:t xml:space="preserve">= </w:t>
            </w:r>
            <w:r w:rsidRPr="00637D3B">
              <w:rPr>
                <w:rFonts w:ascii="Times New Roman" w:eastAsia="Calibri" w:hAnsi="Times New Roman" w:cs="Times New Roman"/>
                <w:b/>
                <w:bCs/>
                <w:sz w:val="20"/>
                <w:szCs w:val="20"/>
              </w:rPr>
              <w:t>$</w:t>
            </w:r>
            <w:r w:rsidR="00203B22">
              <w:rPr>
                <w:rFonts w:ascii="Times New Roman" w:eastAsia="Calibri" w:hAnsi="Times New Roman" w:cs="Times New Roman"/>
                <w:b/>
                <w:bCs/>
                <w:sz w:val="20"/>
                <w:szCs w:val="20"/>
              </w:rPr>
              <w:t>44,573</w:t>
            </w:r>
            <w:r>
              <w:rPr>
                <w:rFonts w:ascii="Times New Roman" w:eastAsia="Calibri" w:hAnsi="Times New Roman" w:cs="Times New Roman"/>
                <w:sz w:val="20"/>
                <w:szCs w:val="20"/>
              </w:rPr>
              <w:t>)</w:t>
            </w:r>
          </w:p>
          <w:p w:rsidR="00117987" w:rsidP="0091626A" w14:paraId="11E38B8E" w14:textId="77777777">
            <w:pPr>
              <w:contextualSpacing/>
              <w:rPr>
                <w:rFonts w:ascii="Times New Roman" w:eastAsia="Calibri" w:hAnsi="Times New Roman" w:cs="Times New Roman"/>
                <w:sz w:val="20"/>
                <w:szCs w:val="20"/>
              </w:rPr>
            </w:pPr>
          </w:p>
          <w:p w:rsidR="00117987" w:rsidRPr="00BF6412" w:rsidP="00BF6412" w14:paraId="2B4897CF" w14:textId="5AAE19ED">
            <w:pPr>
              <w:contextualSpacing/>
              <w:rPr>
                <w:rFonts w:ascii="Times New Roman" w:eastAsia="Calibri" w:hAnsi="Times New Roman" w:cs="Times New Roman"/>
                <w:sz w:val="20"/>
                <w:szCs w:val="20"/>
              </w:rPr>
            </w:pPr>
            <w:r>
              <w:rPr>
                <w:rFonts w:ascii="Times New Roman" w:eastAsia="Calibri" w:hAnsi="Times New Roman" w:cs="Times New Roman"/>
                <w:sz w:val="20"/>
                <w:szCs w:val="20"/>
              </w:rPr>
              <w:t>$</w:t>
            </w:r>
            <w:r w:rsidR="00151A2C">
              <w:rPr>
                <w:rFonts w:ascii="Times New Roman" w:eastAsia="Calibri" w:hAnsi="Times New Roman" w:cs="Times New Roman"/>
                <w:sz w:val="20"/>
                <w:szCs w:val="20"/>
              </w:rPr>
              <w:t>114,894</w:t>
            </w:r>
            <w:r w:rsidR="00FF6876">
              <w:rPr>
                <w:rFonts w:ascii="Times New Roman" w:eastAsia="Calibri" w:hAnsi="Times New Roman" w:cs="Times New Roman"/>
                <w:sz w:val="20"/>
                <w:szCs w:val="20"/>
              </w:rPr>
              <w:t xml:space="preserve"> + $44,573</w:t>
            </w:r>
            <w:r w:rsidR="00297BE0">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BF6412">
              <w:rPr>
                <w:rFonts w:ascii="Times New Roman" w:eastAsia="Calibri" w:hAnsi="Times New Roman" w:cs="Times New Roman"/>
                <w:b/>
                <w:bCs/>
                <w:sz w:val="20"/>
                <w:szCs w:val="20"/>
              </w:rPr>
              <w:t>$</w:t>
            </w:r>
            <w:r w:rsidR="00D42B24">
              <w:rPr>
                <w:rFonts w:ascii="Times New Roman" w:eastAsia="Calibri" w:hAnsi="Times New Roman" w:cs="Times New Roman"/>
                <w:b/>
                <w:bCs/>
                <w:sz w:val="20"/>
                <w:szCs w:val="20"/>
              </w:rPr>
              <w:t>159,467</w:t>
            </w:r>
            <w:r w:rsidR="006E3B19">
              <w:rPr>
                <w:rFonts w:ascii="Times New Roman" w:eastAsia="Calibri" w:hAnsi="Times New Roman" w:cs="Times New Roman"/>
                <w:b/>
                <w:bCs/>
                <w:sz w:val="20"/>
                <w:szCs w:val="20"/>
              </w:rPr>
              <w:t>]</w:t>
            </w:r>
          </w:p>
        </w:tc>
        <w:tc>
          <w:tcPr>
            <w:tcW w:w="2070" w:type="dxa"/>
            <w:vAlign w:val="center"/>
          </w:tcPr>
          <w:p w:rsidR="00455297" w:rsidRPr="00BF6412" w:rsidP="00BF6412" w14:paraId="1AF49BEB" w14:textId="5ED6B624">
            <w:pPr>
              <w:spacing w:line="360" w:lineRule="auto"/>
              <w:contextualSpacing/>
              <w:jc w:val="right"/>
              <w:rPr>
                <w:rFonts w:ascii="Times New Roman" w:eastAsia="Calibri" w:hAnsi="Times New Roman" w:cs="Times New Roman"/>
                <w:sz w:val="20"/>
                <w:szCs w:val="20"/>
              </w:rPr>
            </w:pPr>
            <w:r w:rsidRPr="00BF6412">
              <w:rPr>
                <w:rFonts w:ascii="Times New Roman" w:eastAsia="Calibri" w:hAnsi="Times New Roman" w:cs="Times New Roman"/>
                <w:sz w:val="20"/>
                <w:szCs w:val="20"/>
              </w:rPr>
              <w:t>$</w:t>
            </w:r>
            <w:r w:rsidR="00203B22">
              <w:rPr>
                <w:rFonts w:ascii="Times New Roman" w:eastAsia="Calibri" w:hAnsi="Times New Roman" w:cs="Times New Roman"/>
                <w:sz w:val="20"/>
                <w:szCs w:val="20"/>
              </w:rPr>
              <w:t>159,467</w:t>
            </w:r>
          </w:p>
        </w:tc>
      </w:tr>
      <w:tr w14:paraId="66A80487" w14:textId="77777777" w:rsidTr="003D066E">
        <w:tblPrEx>
          <w:tblW w:w="9360" w:type="dxa"/>
          <w:jc w:val="center"/>
          <w:tblLook w:val="04A0"/>
        </w:tblPrEx>
        <w:trPr>
          <w:jc w:val="center"/>
        </w:trPr>
        <w:tc>
          <w:tcPr>
            <w:tcW w:w="7290" w:type="dxa"/>
            <w:vAlign w:val="center"/>
          </w:tcPr>
          <w:p w:rsidR="00455297" w:rsidRPr="00BF6412" w:rsidP="00BF6412" w14:paraId="0237B8AF" w14:textId="77777777">
            <w:pPr>
              <w:contextualSpacing/>
              <w:rPr>
                <w:rFonts w:ascii="Times New Roman" w:eastAsia="Calibri" w:hAnsi="Times New Roman" w:cs="Times New Roman"/>
                <w:sz w:val="20"/>
                <w:szCs w:val="20"/>
              </w:rPr>
            </w:pPr>
            <w:r w:rsidRPr="00BF6412">
              <w:rPr>
                <w:rFonts w:ascii="Times New Roman" w:eastAsia="Calibri" w:hAnsi="Times New Roman" w:cs="Times New Roman"/>
                <w:b/>
                <w:bCs/>
                <w:sz w:val="20"/>
                <w:szCs w:val="20"/>
              </w:rPr>
              <w:t>Facilities</w:t>
            </w:r>
            <w:r w:rsidRPr="00BF6412">
              <w:rPr>
                <w:rFonts w:ascii="Times New Roman" w:eastAsia="Calibri" w:hAnsi="Times New Roman" w:cs="Times New Roman"/>
                <w:sz w:val="20"/>
                <w:szCs w:val="20"/>
              </w:rPr>
              <w:t xml:space="preserve"> [cost for renting, overhead, etc. for data collection activity]</w:t>
            </w:r>
          </w:p>
        </w:tc>
        <w:tc>
          <w:tcPr>
            <w:tcW w:w="2070" w:type="dxa"/>
            <w:vAlign w:val="center"/>
          </w:tcPr>
          <w:p w:rsidR="00455297" w:rsidRPr="00BF6412" w:rsidP="00BF6412" w14:paraId="2EB4BC49" w14:textId="77777777">
            <w:pPr>
              <w:spacing w:line="360" w:lineRule="auto"/>
              <w:contextualSpacing/>
              <w:jc w:val="right"/>
              <w:rPr>
                <w:rFonts w:ascii="Times New Roman" w:eastAsia="Calibri" w:hAnsi="Times New Roman" w:cs="Times New Roman"/>
                <w:sz w:val="20"/>
                <w:szCs w:val="20"/>
              </w:rPr>
            </w:pPr>
            <w:r w:rsidRPr="00BF6412">
              <w:rPr>
                <w:rFonts w:ascii="Times New Roman" w:eastAsia="Calibri" w:hAnsi="Times New Roman" w:cs="Times New Roman"/>
                <w:sz w:val="20"/>
                <w:szCs w:val="20"/>
              </w:rPr>
              <w:t>$0</w:t>
            </w:r>
          </w:p>
        </w:tc>
      </w:tr>
      <w:tr w14:paraId="143FF793" w14:textId="77777777" w:rsidTr="003D066E">
        <w:tblPrEx>
          <w:tblW w:w="9360" w:type="dxa"/>
          <w:jc w:val="center"/>
          <w:tblLook w:val="04A0"/>
        </w:tblPrEx>
        <w:trPr>
          <w:jc w:val="center"/>
        </w:trPr>
        <w:tc>
          <w:tcPr>
            <w:tcW w:w="7290" w:type="dxa"/>
            <w:vAlign w:val="center"/>
          </w:tcPr>
          <w:p w:rsidR="00455297" w:rsidRPr="00BF6412" w:rsidP="00BF6412" w14:paraId="56C28EE0" w14:textId="77777777">
            <w:pPr>
              <w:contextualSpacing/>
              <w:rPr>
                <w:rFonts w:ascii="Times New Roman" w:eastAsia="Calibri" w:hAnsi="Times New Roman" w:cs="Times New Roman"/>
                <w:sz w:val="20"/>
                <w:szCs w:val="20"/>
              </w:rPr>
            </w:pPr>
            <w:r w:rsidRPr="00BF6412">
              <w:rPr>
                <w:rFonts w:ascii="Times New Roman" w:eastAsia="Calibri" w:hAnsi="Times New Roman" w:cs="Times New Roman"/>
                <w:b/>
                <w:bCs/>
                <w:sz w:val="20"/>
                <w:szCs w:val="20"/>
              </w:rPr>
              <w:t xml:space="preserve">Computer Hardware and Software </w:t>
            </w:r>
            <w:r w:rsidRPr="00BF6412">
              <w:rPr>
                <w:rFonts w:ascii="Times New Roman" w:eastAsia="Calibri" w:hAnsi="Times New Roman" w:cs="Times New Roman"/>
                <w:sz w:val="20"/>
                <w:szCs w:val="20"/>
              </w:rPr>
              <w:t>[cost of equipment annual lifecycle]</w:t>
            </w:r>
          </w:p>
        </w:tc>
        <w:tc>
          <w:tcPr>
            <w:tcW w:w="2070" w:type="dxa"/>
            <w:vAlign w:val="center"/>
          </w:tcPr>
          <w:p w:rsidR="00455297" w:rsidRPr="00BF6412" w:rsidP="00BF6412" w14:paraId="00F00D6E" w14:textId="77777777">
            <w:pPr>
              <w:spacing w:line="360" w:lineRule="auto"/>
              <w:contextualSpacing/>
              <w:jc w:val="right"/>
              <w:rPr>
                <w:rFonts w:ascii="Times New Roman" w:eastAsia="Calibri" w:hAnsi="Times New Roman" w:cs="Times New Roman"/>
                <w:sz w:val="20"/>
                <w:szCs w:val="20"/>
              </w:rPr>
            </w:pPr>
            <w:r w:rsidRPr="00BF6412">
              <w:rPr>
                <w:rFonts w:ascii="Times New Roman" w:eastAsia="Calibri" w:hAnsi="Times New Roman" w:cs="Times New Roman"/>
                <w:sz w:val="20"/>
                <w:szCs w:val="20"/>
              </w:rPr>
              <w:t>$0</w:t>
            </w:r>
          </w:p>
        </w:tc>
      </w:tr>
      <w:tr w14:paraId="1944CB03" w14:textId="77777777" w:rsidTr="003D066E">
        <w:tblPrEx>
          <w:tblW w:w="9360" w:type="dxa"/>
          <w:jc w:val="center"/>
          <w:tblLook w:val="04A0"/>
        </w:tblPrEx>
        <w:trPr>
          <w:jc w:val="center"/>
        </w:trPr>
        <w:tc>
          <w:tcPr>
            <w:tcW w:w="7290" w:type="dxa"/>
            <w:vAlign w:val="center"/>
          </w:tcPr>
          <w:p w:rsidR="00455297" w:rsidRPr="00BF6412" w:rsidP="00BF6412" w14:paraId="7509883C" w14:textId="77777777">
            <w:pPr>
              <w:contextualSpacing/>
              <w:rPr>
                <w:rFonts w:ascii="Times New Roman" w:eastAsia="Calibri" w:hAnsi="Times New Roman" w:cs="Times New Roman"/>
                <w:sz w:val="20"/>
                <w:szCs w:val="20"/>
              </w:rPr>
            </w:pPr>
            <w:r w:rsidRPr="00BF6412">
              <w:rPr>
                <w:rFonts w:ascii="Times New Roman" w:eastAsia="Calibri" w:hAnsi="Times New Roman" w:cs="Times New Roman"/>
                <w:b/>
                <w:bCs/>
                <w:sz w:val="20"/>
                <w:szCs w:val="20"/>
              </w:rPr>
              <w:t>Equipment Maintenance</w:t>
            </w:r>
            <w:r w:rsidRPr="00BF6412">
              <w:rPr>
                <w:rFonts w:ascii="Times New Roman" w:eastAsia="Calibri" w:hAnsi="Times New Roman" w:cs="Times New Roman"/>
                <w:sz w:val="20"/>
                <w:szCs w:val="20"/>
              </w:rPr>
              <w:t xml:space="preserve"> [cost of annual maintenance/service agreements for equipment]</w:t>
            </w:r>
          </w:p>
        </w:tc>
        <w:tc>
          <w:tcPr>
            <w:tcW w:w="2070" w:type="dxa"/>
            <w:vAlign w:val="center"/>
          </w:tcPr>
          <w:p w:rsidR="00455297" w:rsidRPr="00BF6412" w:rsidP="00BF6412" w14:paraId="09BC563B" w14:textId="77777777">
            <w:pPr>
              <w:spacing w:line="360" w:lineRule="auto"/>
              <w:contextualSpacing/>
              <w:jc w:val="right"/>
              <w:rPr>
                <w:rFonts w:ascii="Times New Roman" w:eastAsia="Calibri" w:hAnsi="Times New Roman" w:cs="Times New Roman"/>
                <w:sz w:val="20"/>
                <w:szCs w:val="20"/>
              </w:rPr>
            </w:pPr>
            <w:r w:rsidRPr="00BF6412">
              <w:rPr>
                <w:rFonts w:ascii="Times New Roman" w:eastAsia="Calibri" w:hAnsi="Times New Roman" w:cs="Times New Roman"/>
                <w:sz w:val="20"/>
                <w:szCs w:val="20"/>
              </w:rPr>
              <w:t>$0</w:t>
            </w:r>
          </w:p>
        </w:tc>
      </w:tr>
      <w:tr w14:paraId="71DEF5E7" w14:textId="77777777" w:rsidTr="003D066E">
        <w:tblPrEx>
          <w:tblW w:w="9360" w:type="dxa"/>
          <w:jc w:val="center"/>
          <w:tblLook w:val="04A0"/>
        </w:tblPrEx>
        <w:trPr>
          <w:jc w:val="center"/>
        </w:trPr>
        <w:tc>
          <w:tcPr>
            <w:tcW w:w="7290" w:type="dxa"/>
            <w:vAlign w:val="center"/>
          </w:tcPr>
          <w:p w:rsidR="00455297" w:rsidRPr="00BF6412" w:rsidP="00BF6412" w14:paraId="7F2CE0B1" w14:textId="77777777">
            <w:pPr>
              <w:contextualSpacing/>
              <w:rPr>
                <w:rFonts w:ascii="Times New Roman" w:eastAsia="Calibri" w:hAnsi="Times New Roman" w:cs="Times New Roman"/>
                <w:b/>
                <w:bCs/>
                <w:sz w:val="20"/>
                <w:szCs w:val="20"/>
              </w:rPr>
            </w:pPr>
            <w:r w:rsidRPr="00BF6412">
              <w:rPr>
                <w:rFonts w:ascii="Times New Roman" w:eastAsia="Calibri" w:hAnsi="Times New Roman" w:cs="Times New Roman"/>
                <w:b/>
                <w:bCs/>
                <w:sz w:val="20"/>
                <w:szCs w:val="20"/>
              </w:rPr>
              <w:t>Travel</w:t>
            </w:r>
          </w:p>
        </w:tc>
        <w:tc>
          <w:tcPr>
            <w:tcW w:w="2070" w:type="dxa"/>
            <w:vAlign w:val="center"/>
          </w:tcPr>
          <w:p w:rsidR="00455297" w:rsidRPr="00BF6412" w:rsidP="00BF6412" w14:paraId="77B4E5C0" w14:textId="77777777">
            <w:pPr>
              <w:spacing w:line="360" w:lineRule="auto"/>
              <w:contextualSpacing/>
              <w:jc w:val="right"/>
              <w:rPr>
                <w:rFonts w:ascii="Times New Roman" w:eastAsia="Calibri" w:hAnsi="Times New Roman" w:cs="Times New Roman"/>
                <w:sz w:val="20"/>
                <w:szCs w:val="20"/>
              </w:rPr>
            </w:pPr>
            <w:r w:rsidRPr="00BF6412">
              <w:rPr>
                <w:rFonts w:ascii="Times New Roman" w:eastAsia="Calibri" w:hAnsi="Times New Roman" w:cs="Times New Roman"/>
                <w:sz w:val="20"/>
                <w:szCs w:val="20"/>
              </w:rPr>
              <w:t>$0</w:t>
            </w:r>
          </w:p>
        </w:tc>
      </w:tr>
      <w:tr w14:paraId="702EC1C9" w14:textId="77777777" w:rsidTr="003D066E">
        <w:tblPrEx>
          <w:tblW w:w="9360" w:type="dxa"/>
          <w:jc w:val="center"/>
          <w:tblLook w:val="04A0"/>
        </w:tblPrEx>
        <w:trPr>
          <w:jc w:val="center"/>
        </w:trPr>
        <w:tc>
          <w:tcPr>
            <w:tcW w:w="7290" w:type="dxa"/>
            <w:vAlign w:val="center"/>
          </w:tcPr>
          <w:p w:rsidR="002E6A83" w:rsidRPr="00BF6412" w:rsidP="00BF6412" w14:paraId="1F67E41D" w14:textId="077AC3AB">
            <w:pPr>
              <w:contextualSpacing/>
              <w:rPr>
                <w:rFonts w:ascii="Times New Roman" w:eastAsia="Calibri" w:hAnsi="Times New Roman" w:cs="Times New Roman"/>
                <w:b/>
                <w:bCs/>
                <w:sz w:val="20"/>
                <w:szCs w:val="20"/>
              </w:rPr>
            </w:pPr>
            <w:r w:rsidRPr="00BF6412">
              <w:rPr>
                <w:rFonts w:ascii="Times New Roman" w:eastAsia="Calibri" w:hAnsi="Times New Roman" w:cs="Times New Roman"/>
                <w:b/>
                <w:bCs/>
                <w:sz w:val="20"/>
                <w:szCs w:val="20"/>
              </w:rPr>
              <w:t>Other</w:t>
            </w:r>
          </w:p>
        </w:tc>
        <w:tc>
          <w:tcPr>
            <w:tcW w:w="2070" w:type="dxa"/>
            <w:vAlign w:val="center"/>
          </w:tcPr>
          <w:p w:rsidR="002E6A83" w:rsidRPr="00BF6412" w:rsidP="00BF6412" w14:paraId="6FA6E1BB" w14:textId="24DED6B9">
            <w:pPr>
              <w:spacing w:line="360" w:lineRule="auto"/>
              <w:contextualSpacing/>
              <w:jc w:val="right"/>
              <w:rPr>
                <w:rFonts w:ascii="Times New Roman" w:eastAsia="Calibri" w:hAnsi="Times New Roman" w:cs="Times New Roman"/>
                <w:sz w:val="20"/>
                <w:szCs w:val="20"/>
              </w:rPr>
            </w:pPr>
            <w:r w:rsidRPr="00BF6412">
              <w:rPr>
                <w:rFonts w:ascii="Times New Roman" w:eastAsia="Calibri" w:hAnsi="Times New Roman" w:cs="Times New Roman"/>
                <w:sz w:val="20"/>
                <w:szCs w:val="20"/>
              </w:rPr>
              <w:t>$0</w:t>
            </w:r>
          </w:p>
        </w:tc>
      </w:tr>
      <w:tr w14:paraId="7BAF9549" w14:textId="77777777" w:rsidTr="003D066E">
        <w:tblPrEx>
          <w:tblW w:w="9360" w:type="dxa"/>
          <w:jc w:val="center"/>
          <w:tblLook w:val="04A0"/>
        </w:tblPrEx>
        <w:trPr>
          <w:jc w:val="center"/>
        </w:trPr>
        <w:tc>
          <w:tcPr>
            <w:tcW w:w="7290" w:type="dxa"/>
            <w:vAlign w:val="center"/>
          </w:tcPr>
          <w:p w:rsidR="00455297" w:rsidRPr="00BF6412" w:rsidP="00BF6412" w14:paraId="118C8233" w14:textId="77777777">
            <w:pPr>
              <w:contextualSpacing/>
              <w:rPr>
                <w:rFonts w:ascii="Times New Roman" w:eastAsia="Calibri" w:hAnsi="Times New Roman" w:cs="Times New Roman"/>
                <w:b/>
                <w:sz w:val="20"/>
                <w:szCs w:val="20"/>
              </w:rPr>
            </w:pPr>
            <w:r w:rsidRPr="00BF6412">
              <w:rPr>
                <w:rFonts w:ascii="Times New Roman" w:eastAsia="Calibri" w:hAnsi="Times New Roman" w:cs="Times New Roman"/>
                <w:b/>
                <w:sz w:val="20"/>
                <w:szCs w:val="20"/>
              </w:rPr>
              <w:t>Total</w:t>
            </w:r>
          </w:p>
        </w:tc>
        <w:tc>
          <w:tcPr>
            <w:tcW w:w="2070" w:type="dxa"/>
            <w:vAlign w:val="center"/>
          </w:tcPr>
          <w:p w:rsidR="00455297" w:rsidRPr="00467889" w:rsidP="00BF6412" w14:paraId="566BABED" w14:textId="28F59296">
            <w:pPr>
              <w:spacing w:line="360" w:lineRule="auto"/>
              <w:contextualSpacing/>
              <w:jc w:val="right"/>
              <w:rPr>
                <w:rFonts w:ascii="Times New Roman" w:eastAsia="Calibri" w:hAnsi="Times New Roman" w:cs="Times New Roman"/>
                <w:b/>
                <w:bCs/>
                <w:sz w:val="20"/>
                <w:szCs w:val="20"/>
              </w:rPr>
            </w:pPr>
            <w:r w:rsidRPr="00467889">
              <w:rPr>
                <w:rFonts w:ascii="Times New Roman" w:eastAsia="Calibri" w:hAnsi="Times New Roman" w:cs="Times New Roman"/>
                <w:b/>
                <w:bCs/>
                <w:sz w:val="20"/>
                <w:szCs w:val="20"/>
              </w:rPr>
              <w:t>$</w:t>
            </w:r>
            <w:r w:rsidR="00203B22">
              <w:rPr>
                <w:rFonts w:ascii="Times New Roman" w:eastAsia="Calibri" w:hAnsi="Times New Roman" w:cs="Times New Roman"/>
                <w:b/>
                <w:bCs/>
                <w:sz w:val="20"/>
                <w:szCs w:val="20"/>
              </w:rPr>
              <w:t>191,087</w:t>
            </w:r>
          </w:p>
        </w:tc>
      </w:tr>
      <w:tr w14:paraId="43EADE0F" w14:textId="77777777" w:rsidTr="003D066E">
        <w:tblPrEx>
          <w:tblW w:w="9360" w:type="dxa"/>
          <w:jc w:val="center"/>
          <w:tblLook w:val="04A0"/>
        </w:tblPrEx>
        <w:trPr>
          <w:jc w:val="center"/>
        </w:trPr>
        <w:tc>
          <w:tcPr>
            <w:tcW w:w="9360" w:type="dxa"/>
            <w:gridSpan w:val="2"/>
            <w:vAlign w:val="center"/>
          </w:tcPr>
          <w:p w:rsidR="004C262E" w:rsidRPr="00CC5A95" w:rsidP="00CC5A95" w14:paraId="3FE3AF1F" w14:textId="5219FEF3">
            <w:pPr>
              <w:pStyle w:val="FootnoteText"/>
              <w:rPr>
                <w:rFonts w:ascii="Times New Roman" w:eastAsia="Calibri" w:hAnsi="Times New Roman" w:cs="Times New Roman"/>
                <w:sz w:val="18"/>
                <w:szCs w:val="18"/>
              </w:rPr>
            </w:pPr>
            <w:r w:rsidRPr="00CC5A95">
              <w:rPr>
                <w:rFonts w:ascii="Times New Roman" w:eastAsia="Calibri" w:hAnsi="Times New Roman" w:cs="Times New Roman"/>
                <w:sz w:val="18"/>
                <w:szCs w:val="18"/>
                <w:vertAlign w:val="superscript"/>
              </w:rPr>
              <w:t>1</w:t>
            </w:r>
            <w:r w:rsidRPr="00CC5A95" w:rsidR="00B117D4">
              <w:rPr>
                <w:rFonts w:ascii="Times New Roman" w:eastAsia="Calibri" w:hAnsi="Times New Roman" w:cs="Times New Roman"/>
                <w:sz w:val="18"/>
                <w:szCs w:val="18"/>
                <w:vertAlign w:val="superscript"/>
              </w:rPr>
              <w:t>, 2</w:t>
            </w:r>
            <w:r w:rsidRPr="00CC5A95">
              <w:rPr>
                <w:rFonts w:ascii="Times New Roman" w:eastAsia="Calibri" w:hAnsi="Times New Roman" w:cs="Times New Roman"/>
                <w:sz w:val="18"/>
                <w:szCs w:val="18"/>
              </w:rPr>
              <w:t xml:space="preserve"> </w:t>
            </w:r>
            <w:r w:rsidRPr="00CC5A95" w:rsidR="00297BE0">
              <w:rPr>
                <w:rFonts w:ascii="Times New Roman" w:hAnsi="Times New Roman" w:cs="Times New Roman"/>
                <w:sz w:val="18"/>
                <w:szCs w:val="18"/>
              </w:rPr>
              <w:t>Office of Personnel Management 202</w:t>
            </w:r>
            <w:r w:rsidR="00203B22">
              <w:rPr>
                <w:rFonts w:ascii="Times New Roman" w:hAnsi="Times New Roman" w:cs="Times New Roman"/>
                <w:sz w:val="18"/>
                <w:szCs w:val="18"/>
              </w:rPr>
              <w:t>6</w:t>
            </w:r>
            <w:r w:rsidRPr="00CC5A95" w:rsidR="00297BE0">
              <w:rPr>
                <w:rFonts w:ascii="Times New Roman" w:hAnsi="Times New Roman" w:cs="Times New Roman"/>
                <w:sz w:val="18"/>
                <w:szCs w:val="18"/>
              </w:rPr>
              <w:t xml:space="preserve"> Pay and Leave Tables for </w:t>
            </w:r>
            <w:r w:rsidR="002775E8">
              <w:rPr>
                <w:rFonts w:ascii="Times New Roman" w:hAnsi="Times New Roman" w:cs="Times New Roman"/>
                <w:sz w:val="18"/>
                <w:szCs w:val="18"/>
              </w:rPr>
              <w:t xml:space="preserve">AL and </w:t>
            </w:r>
            <w:r w:rsidRPr="00CC5A95" w:rsidR="00297BE0">
              <w:rPr>
                <w:rFonts w:ascii="Times New Roman" w:hAnsi="Times New Roman" w:cs="Times New Roman"/>
                <w:sz w:val="18"/>
                <w:szCs w:val="18"/>
              </w:rPr>
              <w:t xml:space="preserve">MD. Available online at </w:t>
            </w:r>
            <w:hyperlink r:id="rId10" w:history="1">
              <w:r w:rsidRPr="00123F3C" w:rsidR="00484B86">
                <w:rPr>
                  <w:rStyle w:val="Hyperlink"/>
                  <w:rFonts w:ascii="Times New Roman" w:hAnsi="Times New Roman" w:cs="Times New Roman"/>
                  <w:sz w:val="18"/>
                  <w:szCs w:val="18"/>
                </w:rPr>
                <w:t>https://www.opm.gov/policy-data-oversight/pay-leave/salaries-wages/2026/general-schedule/</w:t>
              </w:r>
            </w:hyperlink>
            <w:r w:rsidR="00484B86">
              <w:rPr>
                <w:rFonts w:ascii="Times New Roman" w:hAnsi="Times New Roman" w:cs="Times New Roman"/>
                <w:sz w:val="18"/>
                <w:szCs w:val="18"/>
              </w:rPr>
              <w:t xml:space="preserve"> </w:t>
            </w:r>
            <w:r w:rsidRPr="00002F6F" w:rsidR="00203B22">
              <w:rPr>
                <w:rFonts w:ascii="Times New Roman" w:hAnsi="Times New Roman" w:cs="Times New Roman"/>
                <w:sz w:val="18"/>
                <w:szCs w:val="18"/>
              </w:rPr>
              <w:t xml:space="preserve">. Accessed July </w:t>
            </w:r>
            <w:r w:rsidR="002775E8">
              <w:rPr>
                <w:rFonts w:ascii="Times New Roman" w:hAnsi="Times New Roman" w:cs="Times New Roman"/>
                <w:sz w:val="18"/>
                <w:szCs w:val="18"/>
              </w:rPr>
              <w:t>16</w:t>
            </w:r>
            <w:r w:rsidR="00203B22">
              <w:rPr>
                <w:rFonts w:ascii="Times New Roman" w:hAnsi="Times New Roman" w:cs="Times New Roman"/>
                <w:sz w:val="18"/>
                <w:szCs w:val="18"/>
              </w:rPr>
              <w:t>, 2026</w:t>
            </w:r>
            <w:r w:rsidRPr="00CC5A95" w:rsidR="00297BE0">
              <w:rPr>
                <w:rFonts w:ascii="Times New Roman" w:hAnsi="Times New Roman" w:cs="Times New Roman"/>
                <w:sz w:val="18"/>
                <w:szCs w:val="18"/>
              </w:rPr>
              <w:t>.</w:t>
            </w:r>
          </w:p>
          <w:p w:rsidR="00455297" w:rsidRPr="00455297" w:rsidP="00BF6412" w14:paraId="684F43DA" w14:textId="6C29FF6D">
            <w:pPr>
              <w:spacing w:line="259" w:lineRule="auto"/>
              <w:contextualSpacing/>
              <w:rPr>
                <w:rFonts w:ascii="Times New Roman" w:eastAsia="Calibri" w:hAnsi="Times New Roman" w:cs="Times New Roman"/>
                <w:sz w:val="18"/>
                <w:szCs w:val="18"/>
              </w:rPr>
            </w:pPr>
            <w:r w:rsidRPr="00CC5A95">
              <w:rPr>
                <w:rFonts w:ascii="Times New Roman" w:eastAsia="Calibri" w:hAnsi="Times New Roman" w:cs="Times New Roman"/>
                <w:sz w:val="18"/>
                <w:szCs w:val="18"/>
                <w:vertAlign w:val="superscript"/>
              </w:rPr>
              <w:t>3</w:t>
            </w:r>
            <w:r w:rsidRPr="00CC5A95">
              <w:rPr>
                <w:rFonts w:ascii="Times New Roman" w:eastAsia="Calibri" w:hAnsi="Times New Roman" w:cs="Times New Roman"/>
                <w:sz w:val="18"/>
                <w:szCs w:val="18"/>
              </w:rPr>
              <w:t xml:space="preserve"> </w:t>
            </w:r>
            <w:r w:rsidRPr="00CC5A95">
              <w:rPr>
                <w:rFonts w:ascii="Times New Roman" w:eastAsia="Calibri" w:hAnsi="Times New Roman" w:cs="Times New Roman"/>
                <w:sz w:val="18"/>
                <w:szCs w:val="18"/>
              </w:rPr>
              <w:t>Wage rate includes a 1.4</w:t>
            </w:r>
            <w:r w:rsidRPr="00CC5A95" w:rsidR="0091046E">
              <w:rPr>
                <w:rFonts w:ascii="Times New Roman" w:eastAsia="Calibri" w:hAnsi="Times New Roman" w:cs="Times New Roman"/>
                <w:sz w:val="18"/>
                <w:szCs w:val="18"/>
              </w:rPr>
              <w:t>5</w:t>
            </w:r>
            <w:r w:rsidRPr="00CC5A95">
              <w:rPr>
                <w:rFonts w:ascii="Times New Roman" w:eastAsia="Calibri" w:hAnsi="Times New Roman" w:cs="Times New Roman"/>
                <w:sz w:val="18"/>
                <w:szCs w:val="18"/>
              </w:rPr>
              <w:t xml:space="preserve"> multiplier to reflect the </w:t>
            </w:r>
            <w:r w:rsidRPr="00CC5A95">
              <w:rPr>
                <w:rFonts w:ascii="Times New Roman" w:eastAsia="Calibri" w:hAnsi="Times New Roman" w:cs="Times New Roman"/>
                <w:sz w:val="18"/>
                <w:szCs w:val="18"/>
              </w:rPr>
              <w:t>fully-loaded</w:t>
            </w:r>
            <w:r w:rsidRPr="00CC5A95">
              <w:rPr>
                <w:rFonts w:ascii="Times New Roman" w:eastAsia="Calibri" w:hAnsi="Times New Roman" w:cs="Times New Roman"/>
                <w:sz w:val="18"/>
                <w:szCs w:val="18"/>
              </w:rPr>
              <w:t xml:space="preserve"> wage rate.</w:t>
            </w:r>
          </w:p>
        </w:tc>
      </w:tr>
    </w:tbl>
    <w:p w:rsidR="00455297" w:rsidRPr="008F6ECC" w:rsidP="00BF6412" w14:paraId="5A481502" w14:textId="77777777">
      <w:pPr>
        <w:contextualSpacing/>
        <w:rPr>
          <w:rFonts w:ascii="Times New Roman" w:hAnsi="Times New Roman" w:cs="Times New Roman"/>
          <w:b/>
          <w:bCs/>
          <w:sz w:val="24"/>
          <w:szCs w:val="24"/>
        </w:rPr>
      </w:pPr>
    </w:p>
    <w:p w:rsidR="00562915" w:rsidRPr="008F6ECC" w:rsidP="00BF6412" w14:paraId="3449D4F2" w14:textId="4E1E0503">
      <w:pPr>
        <w:contextualSpacing/>
        <w:rPr>
          <w:rFonts w:ascii="Times New Roman" w:hAnsi="Times New Roman" w:cs="Times New Roman"/>
          <w:b/>
          <w:sz w:val="24"/>
          <w:szCs w:val="24"/>
        </w:rPr>
      </w:pPr>
      <w:r w:rsidRPr="000D18B7">
        <w:rPr>
          <w:rFonts w:ascii="Times New Roman" w:hAnsi="Times New Roman" w:cs="Times New Roman"/>
        </w:rPr>
        <w:fldChar w:fldCharType="begin"/>
      </w:r>
      <w:r w:rsidRPr="000D18B7">
        <w:rPr>
          <w:rFonts w:ascii="Times New Roman" w:hAnsi="Times New Roman" w:cs="Times New Roman"/>
        </w:rPr>
        <w:instrText>ADVANCE \R 0.95</w:instrText>
      </w:r>
      <w:r w:rsidRPr="000D18B7">
        <w:rPr>
          <w:rFonts w:ascii="Times New Roman" w:hAnsi="Times New Roman" w:cs="Times New Roman"/>
        </w:rPr>
        <w:fldChar w:fldCharType="end"/>
      </w:r>
      <w:r w:rsidRPr="008F6ECC">
        <w:rPr>
          <w:rFonts w:ascii="Times New Roman" w:hAnsi="Times New Roman" w:cs="Times New Roman"/>
          <w:b/>
          <w:sz w:val="24"/>
          <w:szCs w:val="24"/>
        </w:rPr>
        <w:t>15</w:t>
      </w:r>
      <w:r w:rsidRPr="008F6ECC">
        <w:rPr>
          <w:rFonts w:ascii="Times New Roman" w:hAnsi="Times New Roman" w:cs="Times New Roman"/>
          <w:b/>
          <w:sz w:val="24"/>
          <w:szCs w:val="24"/>
        </w:rPr>
        <w:t>.  Explain</w:t>
      </w:r>
      <w:r w:rsidRPr="008F6ECC">
        <w:rPr>
          <w:rFonts w:ascii="Times New Roman" w:hAnsi="Times New Roman" w:cs="Times New Roman"/>
          <w:b/>
          <w:sz w:val="24"/>
          <w:szCs w:val="24"/>
        </w:rPr>
        <w:t xml:space="preserve"> the reasons for any program changes or adjustments reported in Items 13 or 14 of the OMB Form 83-I in a narrative form.  Present the itemized changes in hour burden and cost burden according to program changes or adjustments in Table 5.  Denote a program increase as a positive number, and a program decrease as a negative number.  </w:t>
      </w:r>
    </w:p>
    <w:p w:rsidR="0091626A" w:rsidRPr="008F6ECC" w:rsidP="0091626A" w14:paraId="5B434405" w14:textId="77777777">
      <w:pPr>
        <w:contextualSpacing/>
        <w:rPr>
          <w:rFonts w:ascii="Times New Roman" w:hAnsi="Times New Roman" w:cs="Times New Roman"/>
          <w:sz w:val="24"/>
          <w:szCs w:val="24"/>
        </w:rPr>
      </w:pPr>
    </w:p>
    <w:p w:rsidR="00562915" w:rsidRPr="008F6ECC" w:rsidP="00BF6412" w14:paraId="0F7B262D" w14:textId="77683744">
      <w:pPr>
        <w:pStyle w:val="NormalWeb"/>
        <w:spacing w:line="276" w:lineRule="auto"/>
        <w:contextualSpacing/>
        <w:rPr>
          <w:i/>
          <w:sz w:val="20"/>
          <w:szCs w:val="20"/>
        </w:rPr>
      </w:pPr>
      <w:r w:rsidRPr="008F6ECC">
        <w:rPr>
          <w:i/>
          <w:sz w:val="20"/>
          <w:szCs w:val="20"/>
        </w:rPr>
        <w:t xml:space="preserve">A </w:t>
      </w:r>
      <w:r w:rsidRPr="008F6ECC" w:rsidR="00925995">
        <w:rPr>
          <w:b/>
          <w:bCs/>
          <w:i/>
          <w:sz w:val="20"/>
          <w:szCs w:val="20"/>
        </w:rPr>
        <w:t>“</w:t>
      </w:r>
      <w:r w:rsidRPr="008F6ECC">
        <w:rPr>
          <w:b/>
          <w:bCs/>
          <w:i/>
          <w:sz w:val="20"/>
          <w:szCs w:val="20"/>
        </w:rPr>
        <w:t>Program increase</w:t>
      </w:r>
      <w:r w:rsidRPr="008F6ECC" w:rsidR="00925995">
        <w:rPr>
          <w:b/>
          <w:bCs/>
          <w:i/>
          <w:sz w:val="20"/>
          <w:szCs w:val="20"/>
        </w:rPr>
        <w:t>”</w:t>
      </w:r>
      <w:r w:rsidRPr="008F6ECC">
        <w:rPr>
          <w:i/>
          <w:sz w:val="20"/>
          <w:szCs w:val="20"/>
        </w:rPr>
        <w:t xml:space="preserve"> is an additional burden resulting from a </w:t>
      </w:r>
      <w:r w:rsidRPr="008F6ECC" w:rsidR="007063DB">
        <w:rPr>
          <w:i/>
          <w:sz w:val="20"/>
          <w:szCs w:val="20"/>
        </w:rPr>
        <w:t>F</w:t>
      </w:r>
      <w:r w:rsidRPr="008F6ECC">
        <w:rPr>
          <w:i/>
          <w:sz w:val="20"/>
          <w:szCs w:val="20"/>
        </w:rPr>
        <w:t xml:space="preserve">ederal </w:t>
      </w:r>
      <w:r w:rsidRPr="008F6ECC" w:rsidR="00925995">
        <w:rPr>
          <w:i/>
          <w:sz w:val="20"/>
          <w:szCs w:val="20"/>
        </w:rPr>
        <w:t>G</w:t>
      </w:r>
      <w:r w:rsidRPr="008F6ECC">
        <w:rPr>
          <w:i/>
          <w:sz w:val="20"/>
          <w:szCs w:val="20"/>
        </w:rPr>
        <w:t xml:space="preserve">overnment regulatory action or directive. (e.g., an increase in sample size or coverage, amount of information, reporting frequency, or expanded use of an existing form). This also includes previously in-use and unapproved </w:t>
      </w:r>
      <w:r w:rsidRPr="008F6ECC">
        <w:rPr>
          <w:i/>
          <w:sz w:val="20"/>
          <w:szCs w:val="20"/>
        </w:rPr>
        <w:t>information collections</w:t>
      </w:r>
      <w:r w:rsidRPr="008F6ECC">
        <w:rPr>
          <w:i/>
          <w:sz w:val="20"/>
          <w:szCs w:val="20"/>
        </w:rPr>
        <w:t xml:space="preserve"> discovered during the ICB process, or during the fiscal year, which will be in use during the next fiscal year. </w:t>
      </w:r>
    </w:p>
    <w:p w:rsidR="00562915" w:rsidRPr="008F6ECC" w:rsidP="00BF6412" w14:paraId="02745329" w14:textId="2238FA00">
      <w:pPr>
        <w:pStyle w:val="NormalWeb"/>
        <w:spacing w:line="276" w:lineRule="auto"/>
        <w:contextualSpacing/>
        <w:rPr>
          <w:i/>
          <w:sz w:val="20"/>
          <w:szCs w:val="20"/>
        </w:rPr>
      </w:pPr>
      <w:r w:rsidRPr="008F6ECC">
        <w:rPr>
          <w:i/>
          <w:sz w:val="20"/>
          <w:szCs w:val="20"/>
        </w:rPr>
        <w:t xml:space="preserve">A </w:t>
      </w:r>
      <w:r w:rsidRPr="008F6ECC" w:rsidR="00925995">
        <w:rPr>
          <w:b/>
          <w:bCs/>
          <w:i/>
          <w:sz w:val="20"/>
          <w:szCs w:val="20"/>
        </w:rPr>
        <w:t>“</w:t>
      </w:r>
      <w:r w:rsidRPr="008F6ECC">
        <w:rPr>
          <w:b/>
          <w:bCs/>
          <w:i/>
          <w:sz w:val="20"/>
          <w:szCs w:val="20"/>
        </w:rPr>
        <w:t>Program decrease</w:t>
      </w:r>
      <w:r w:rsidRPr="008F6ECC" w:rsidR="00925995">
        <w:rPr>
          <w:b/>
          <w:bCs/>
          <w:i/>
          <w:sz w:val="20"/>
          <w:szCs w:val="20"/>
        </w:rPr>
        <w:t>”</w:t>
      </w:r>
      <w:r w:rsidRPr="008F6ECC">
        <w:rPr>
          <w:b/>
          <w:bCs/>
          <w:i/>
          <w:sz w:val="20"/>
          <w:szCs w:val="20"/>
        </w:rPr>
        <w:t xml:space="preserve">, </w:t>
      </w:r>
      <w:r w:rsidRPr="008F6ECC">
        <w:rPr>
          <w:i/>
          <w:sz w:val="20"/>
          <w:szCs w:val="20"/>
        </w:rPr>
        <w:t xml:space="preserve">is a reduction in burden because of: (1) the discontinuation of an information collection; or (2) a change in an existing information collection by a Federal </w:t>
      </w:r>
      <w:r w:rsidR="00DE05DF">
        <w:rPr>
          <w:i/>
          <w:sz w:val="20"/>
          <w:szCs w:val="20"/>
        </w:rPr>
        <w:t>A</w:t>
      </w:r>
      <w:r w:rsidRPr="008F6ECC" w:rsidR="00DE05DF">
        <w:rPr>
          <w:i/>
          <w:sz w:val="20"/>
          <w:szCs w:val="20"/>
        </w:rPr>
        <w:t xml:space="preserve">gency </w:t>
      </w:r>
      <w:r w:rsidRPr="008F6ECC">
        <w:rPr>
          <w:i/>
          <w:sz w:val="20"/>
          <w:szCs w:val="20"/>
        </w:rPr>
        <w:t xml:space="preserve">(e.g., the use of sampling (or smaller samples), a decrease in the amount of information requested (fewer questions), or a decrease in reporting frequency). </w:t>
      </w:r>
    </w:p>
    <w:p w:rsidR="00562915" w:rsidRPr="008F6ECC" w:rsidP="00BF6412" w14:paraId="43A6F1F5" w14:textId="7EDBA026">
      <w:pPr>
        <w:pStyle w:val="NormalWeb"/>
        <w:spacing w:line="276" w:lineRule="auto"/>
        <w:contextualSpacing/>
        <w:rPr>
          <w:i/>
          <w:sz w:val="20"/>
          <w:szCs w:val="20"/>
        </w:rPr>
      </w:pPr>
      <w:r w:rsidRPr="000D18B7">
        <w:rPr>
          <w:bCs/>
          <w:i/>
          <w:sz w:val="20"/>
          <w:szCs w:val="20"/>
        </w:rPr>
        <w:t>An</w:t>
      </w:r>
      <w:r w:rsidRPr="000D18B7">
        <w:rPr>
          <w:bCs/>
          <w:i/>
          <w:sz w:val="20"/>
          <w:szCs w:val="20"/>
        </w:rPr>
        <w:t xml:space="preserve"> </w:t>
      </w:r>
      <w:r w:rsidRPr="008F6ECC">
        <w:rPr>
          <w:b/>
          <w:bCs/>
          <w:i/>
          <w:sz w:val="20"/>
          <w:szCs w:val="20"/>
        </w:rPr>
        <w:t>“</w:t>
      </w:r>
      <w:r w:rsidRPr="008F6ECC">
        <w:rPr>
          <w:b/>
          <w:bCs/>
          <w:i/>
          <w:sz w:val="20"/>
          <w:szCs w:val="20"/>
        </w:rPr>
        <w:t>Adjustment</w:t>
      </w:r>
      <w:r w:rsidRPr="008F6ECC">
        <w:rPr>
          <w:b/>
          <w:bCs/>
          <w:i/>
          <w:sz w:val="20"/>
          <w:szCs w:val="20"/>
        </w:rPr>
        <w:t>”</w:t>
      </w:r>
      <w:r w:rsidRPr="008F6ECC">
        <w:rPr>
          <w:i/>
          <w:sz w:val="20"/>
          <w:szCs w:val="20"/>
        </w:rPr>
        <w:t xml:space="preserve"> denotes a change in burden hours due to factors over which the </w:t>
      </w:r>
      <w:r w:rsidR="00DE05DF">
        <w:rPr>
          <w:i/>
          <w:sz w:val="20"/>
          <w:szCs w:val="20"/>
        </w:rPr>
        <w:t>G</w:t>
      </w:r>
      <w:r w:rsidRPr="008F6ECC" w:rsidR="00DE05DF">
        <w:rPr>
          <w:i/>
          <w:sz w:val="20"/>
          <w:szCs w:val="20"/>
        </w:rPr>
        <w:t xml:space="preserve">overnment </w:t>
      </w:r>
      <w:r w:rsidRPr="008F6ECC">
        <w:rPr>
          <w:i/>
          <w:sz w:val="20"/>
          <w:szCs w:val="20"/>
        </w:rPr>
        <w:t xml:space="preserve">has no control, such as population growth, or in factors which do not affect what information the government collects or changes in the methods used to estimate burden or correction of errors in burden estimates. </w:t>
      </w:r>
    </w:p>
    <w:tbl>
      <w:tblPr>
        <w:tblStyle w:val="TableGrid3"/>
        <w:tblW w:w="9715" w:type="dxa"/>
        <w:jc w:val="center"/>
        <w:tblLook w:val="04A0"/>
      </w:tblPr>
      <w:tblGrid>
        <w:gridCol w:w="2436"/>
        <w:gridCol w:w="1397"/>
        <w:gridCol w:w="1003"/>
        <w:gridCol w:w="1071"/>
        <w:gridCol w:w="1337"/>
        <w:gridCol w:w="1316"/>
        <w:gridCol w:w="1155"/>
      </w:tblGrid>
      <w:tr w14:paraId="08BF0AC2" w14:textId="77777777" w:rsidTr="00F648E4">
        <w:tblPrEx>
          <w:tblW w:w="9715" w:type="dxa"/>
          <w:jc w:val="center"/>
          <w:tblLook w:val="04A0"/>
        </w:tblPrEx>
        <w:trPr>
          <w:jc w:val="center"/>
        </w:trPr>
        <w:tc>
          <w:tcPr>
            <w:tcW w:w="9715" w:type="dxa"/>
            <w:gridSpan w:val="7"/>
            <w:shd w:val="clear" w:color="auto" w:fill="95B3D7" w:themeFill="accent1" w:themeFillTint="99"/>
          </w:tcPr>
          <w:p w:rsidR="002E6A83" w:rsidRPr="00BF6412" w:rsidP="00BF6412" w14:paraId="1BC8FDD8" w14:textId="77777777">
            <w:pPr>
              <w:contextualSpacing/>
              <w:jc w:val="center"/>
              <w:rPr>
                <w:rFonts w:ascii="Times New Roman" w:eastAsia="Calibri" w:hAnsi="Times New Roman" w:cs="Times New Roman"/>
                <w:b/>
                <w:sz w:val="20"/>
                <w:szCs w:val="20"/>
              </w:rPr>
            </w:pPr>
            <w:bookmarkStart w:id="3" w:name="_Hlk23326361"/>
            <w:r w:rsidRPr="00BF6412">
              <w:rPr>
                <w:rFonts w:ascii="Times New Roman" w:eastAsia="Calibri" w:hAnsi="Times New Roman" w:cs="Times New Roman"/>
                <w:b/>
                <w:sz w:val="20"/>
                <w:szCs w:val="20"/>
              </w:rPr>
              <w:t>Itemized Changes in Annual Burden Hours</w:t>
            </w:r>
          </w:p>
        </w:tc>
      </w:tr>
      <w:tr w14:paraId="32962DF6" w14:textId="77777777" w:rsidTr="00F44EC6">
        <w:tblPrEx>
          <w:tblW w:w="9715" w:type="dxa"/>
          <w:jc w:val="center"/>
          <w:tblLook w:val="04A0"/>
        </w:tblPrEx>
        <w:trPr>
          <w:jc w:val="center"/>
        </w:trPr>
        <w:tc>
          <w:tcPr>
            <w:tcW w:w="2436" w:type="dxa"/>
            <w:shd w:val="clear" w:color="auto" w:fill="95B3D7" w:themeFill="accent1" w:themeFillTint="99"/>
            <w:vAlign w:val="center"/>
          </w:tcPr>
          <w:p w:rsidR="002E6A83" w:rsidRPr="00A87EB5" w:rsidP="00BF6412" w14:paraId="240C6C4D"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Data Collection Activity/Instrument</w:t>
            </w:r>
          </w:p>
        </w:tc>
        <w:tc>
          <w:tcPr>
            <w:tcW w:w="1397" w:type="dxa"/>
            <w:shd w:val="clear" w:color="auto" w:fill="95B3D7" w:themeFill="accent1" w:themeFillTint="99"/>
            <w:vAlign w:val="center"/>
          </w:tcPr>
          <w:p w:rsidR="002E6A83" w:rsidRPr="00A87EB5" w:rsidP="00BF6412" w14:paraId="0BA385D1"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Program Change (hours currently on OMB inventory)</w:t>
            </w:r>
          </w:p>
        </w:tc>
        <w:tc>
          <w:tcPr>
            <w:tcW w:w="1003" w:type="dxa"/>
            <w:shd w:val="clear" w:color="auto" w:fill="95B3D7" w:themeFill="accent1" w:themeFillTint="99"/>
            <w:vAlign w:val="center"/>
          </w:tcPr>
          <w:p w:rsidR="002E6A83" w:rsidRPr="00A87EB5" w:rsidP="00BF6412" w14:paraId="1B514D1D"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Program Change (new)</w:t>
            </w:r>
          </w:p>
        </w:tc>
        <w:tc>
          <w:tcPr>
            <w:tcW w:w="1071" w:type="dxa"/>
            <w:shd w:val="clear" w:color="auto" w:fill="95B3D7" w:themeFill="accent1" w:themeFillTint="99"/>
            <w:vAlign w:val="center"/>
          </w:tcPr>
          <w:p w:rsidR="002E6A83" w:rsidRPr="00A87EB5" w:rsidP="00BF6412" w14:paraId="19080F21"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Difference</w:t>
            </w:r>
          </w:p>
        </w:tc>
        <w:tc>
          <w:tcPr>
            <w:tcW w:w="1337" w:type="dxa"/>
            <w:shd w:val="clear" w:color="auto" w:fill="95B3D7" w:themeFill="accent1" w:themeFillTint="99"/>
            <w:vAlign w:val="center"/>
          </w:tcPr>
          <w:p w:rsidR="002E6A83" w:rsidRPr="00A87EB5" w:rsidP="00BF6412" w14:paraId="6539244D"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Adjustment (hours currently on OMB inventory)</w:t>
            </w:r>
          </w:p>
        </w:tc>
        <w:tc>
          <w:tcPr>
            <w:tcW w:w="1316" w:type="dxa"/>
            <w:shd w:val="clear" w:color="auto" w:fill="95B3D7" w:themeFill="accent1" w:themeFillTint="99"/>
            <w:vAlign w:val="center"/>
          </w:tcPr>
          <w:p w:rsidR="002E6A83" w:rsidRPr="00A87EB5" w:rsidP="00BF6412" w14:paraId="5C328A78"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Adjustment (new)</w:t>
            </w:r>
          </w:p>
        </w:tc>
        <w:tc>
          <w:tcPr>
            <w:tcW w:w="1155" w:type="dxa"/>
            <w:shd w:val="clear" w:color="auto" w:fill="95B3D7" w:themeFill="accent1" w:themeFillTint="99"/>
            <w:vAlign w:val="center"/>
          </w:tcPr>
          <w:p w:rsidR="002E6A83" w:rsidRPr="00A87EB5" w:rsidP="00BF6412" w14:paraId="19F6F809"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Difference</w:t>
            </w:r>
          </w:p>
        </w:tc>
      </w:tr>
      <w:tr w14:paraId="101B1216" w14:textId="77777777" w:rsidTr="00F44EC6">
        <w:tblPrEx>
          <w:tblW w:w="9715" w:type="dxa"/>
          <w:jc w:val="center"/>
          <w:tblLook w:val="04A0"/>
        </w:tblPrEx>
        <w:trPr>
          <w:jc w:val="center"/>
        </w:trPr>
        <w:tc>
          <w:tcPr>
            <w:tcW w:w="2436" w:type="dxa"/>
            <w:vAlign w:val="center"/>
          </w:tcPr>
          <w:p w:rsidR="00053A27" w:rsidRPr="00A87EB5" w:rsidP="00053A27" w14:paraId="466E1527" w14:textId="0EAEED73">
            <w:pPr>
              <w:contextualSpacing/>
              <w:jc w:val="center"/>
              <w:rPr>
                <w:rFonts w:ascii="Times New Roman" w:eastAsia="Calibri" w:hAnsi="Times New Roman" w:cs="Times New Roman"/>
                <w:color w:val="000000" w:themeColor="text1"/>
                <w:sz w:val="18"/>
                <w:szCs w:val="18"/>
              </w:rPr>
            </w:pPr>
            <w:r w:rsidRPr="00A87EB5">
              <w:rPr>
                <w:rFonts w:ascii="Times New Roman" w:hAnsi="Times New Roman" w:cs="Times New Roman"/>
                <w:color w:val="000000" w:themeColor="text1"/>
                <w:sz w:val="18"/>
                <w:szCs w:val="18"/>
              </w:rPr>
              <w:t>General Admissions Application</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FF-USFA-FY-21-101</w:t>
            </w:r>
            <w:r w:rsidRPr="00A87EB5">
              <w:rPr>
                <w:rFonts w:ascii="Times New Roman" w:hAnsi="Times New Roman" w:cs="Times New Roman"/>
                <w:color w:val="000000" w:themeColor="text1"/>
                <w:sz w:val="18"/>
                <w:szCs w:val="18"/>
              </w:rPr>
              <w:br/>
              <w:t>(formerly 119-25-0-1)</w:t>
            </w:r>
          </w:p>
        </w:tc>
        <w:tc>
          <w:tcPr>
            <w:tcW w:w="1397" w:type="dxa"/>
            <w:vAlign w:val="center"/>
          </w:tcPr>
          <w:p w:rsidR="00053A27" w:rsidRPr="00A87EB5" w:rsidP="00053A27" w14:paraId="082E4A65" w14:textId="092234A1">
            <w:pPr>
              <w:spacing w:line="360" w:lineRule="auto"/>
              <w:contextualSpacing/>
              <w:jc w:val="center"/>
              <w:rPr>
                <w:rFonts w:ascii="Times New Roman" w:eastAsia="Calibri" w:hAnsi="Times New Roman" w:cs="Times New Roman"/>
                <w:sz w:val="18"/>
                <w:szCs w:val="18"/>
              </w:rPr>
            </w:pPr>
          </w:p>
        </w:tc>
        <w:tc>
          <w:tcPr>
            <w:tcW w:w="1003" w:type="dxa"/>
            <w:vAlign w:val="center"/>
          </w:tcPr>
          <w:p w:rsidR="00053A27" w:rsidRPr="00A87EB5" w:rsidP="00053A27" w14:paraId="72E8B445" w14:textId="124556DE">
            <w:pPr>
              <w:spacing w:line="360" w:lineRule="auto"/>
              <w:contextualSpacing/>
              <w:jc w:val="center"/>
              <w:rPr>
                <w:rFonts w:ascii="Times New Roman" w:eastAsia="Calibri" w:hAnsi="Times New Roman" w:cs="Times New Roman"/>
                <w:sz w:val="18"/>
                <w:szCs w:val="18"/>
              </w:rPr>
            </w:pPr>
          </w:p>
        </w:tc>
        <w:tc>
          <w:tcPr>
            <w:tcW w:w="1071" w:type="dxa"/>
            <w:vAlign w:val="center"/>
          </w:tcPr>
          <w:p w:rsidR="00053A27" w:rsidRPr="00A87EB5" w:rsidP="00053A27" w14:paraId="6458A204" w14:textId="6AD897D3">
            <w:pPr>
              <w:spacing w:line="360" w:lineRule="auto"/>
              <w:contextualSpacing/>
              <w:jc w:val="center"/>
              <w:rPr>
                <w:rFonts w:ascii="Times New Roman" w:eastAsia="Calibri" w:hAnsi="Times New Roman" w:cs="Times New Roman"/>
                <w:sz w:val="18"/>
                <w:szCs w:val="18"/>
              </w:rPr>
            </w:pPr>
          </w:p>
        </w:tc>
        <w:tc>
          <w:tcPr>
            <w:tcW w:w="1337" w:type="dxa"/>
            <w:vAlign w:val="center"/>
          </w:tcPr>
          <w:p w:rsidR="00053A27" w:rsidRPr="00A87EB5" w:rsidP="00053A27" w14:paraId="374C6379" w14:textId="128B6DAB">
            <w:pPr>
              <w:spacing w:line="36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6,932</w:t>
            </w:r>
          </w:p>
        </w:tc>
        <w:tc>
          <w:tcPr>
            <w:tcW w:w="1316" w:type="dxa"/>
            <w:vAlign w:val="center"/>
          </w:tcPr>
          <w:p w:rsidR="00053A27" w:rsidRPr="00A87EB5" w:rsidP="00053A27" w14:paraId="0890E1A4" w14:textId="7EDBF6E7">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6,932</w:t>
            </w:r>
          </w:p>
        </w:tc>
        <w:tc>
          <w:tcPr>
            <w:tcW w:w="1155" w:type="dxa"/>
            <w:vAlign w:val="center"/>
          </w:tcPr>
          <w:p w:rsidR="00053A27" w:rsidRPr="00A87EB5" w:rsidP="00053A27" w14:paraId="392D0B66" w14:textId="374340CE">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w:t>
            </w:r>
            <w:r w:rsidR="00203B22">
              <w:rPr>
                <w:rFonts w:ascii="Times New Roman" w:eastAsia="Calibri" w:hAnsi="Times New Roman" w:cs="Times New Roman"/>
                <w:sz w:val="18"/>
                <w:szCs w:val="18"/>
              </w:rPr>
              <w:t>0</w:t>
            </w:r>
          </w:p>
        </w:tc>
      </w:tr>
      <w:tr w14:paraId="03279FC3" w14:textId="77777777" w:rsidTr="00F44EC6">
        <w:tblPrEx>
          <w:tblW w:w="9715" w:type="dxa"/>
          <w:jc w:val="center"/>
          <w:tblLook w:val="04A0"/>
        </w:tblPrEx>
        <w:trPr>
          <w:jc w:val="center"/>
        </w:trPr>
        <w:tc>
          <w:tcPr>
            <w:tcW w:w="2436" w:type="dxa"/>
            <w:vAlign w:val="center"/>
          </w:tcPr>
          <w:p w:rsidR="00053A27" w:rsidRPr="00A87EB5" w:rsidP="00053A27" w14:paraId="78C8BC33" w14:textId="67D80C72">
            <w:pPr>
              <w:contextualSpacing/>
              <w:jc w:val="center"/>
              <w:rPr>
                <w:rFonts w:ascii="Times New Roman" w:eastAsia="Calibri" w:hAnsi="Times New Roman" w:cs="Times New Roman"/>
                <w:b/>
                <w:color w:val="000000" w:themeColor="text1"/>
                <w:sz w:val="18"/>
                <w:szCs w:val="18"/>
              </w:rPr>
            </w:pPr>
            <w:r w:rsidRPr="00A87EB5">
              <w:rPr>
                <w:rFonts w:ascii="Times New Roman" w:hAnsi="Times New Roman" w:cs="Times New Roman"/>
                <w:color w:val="000000" w:themeColor="text1"/>
                <w:sz w:val="18"/>
                <w:szCs w:val="18"/>
              </w:rPr>
              <w:t>Training Registration Form</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FF-USFA-FY-21-102</w:t>
            </w:r>
            <w:r w:rsidRPr="00A87EB5">
              <w:rPr>
                <w:rFonts w:ascii="Times New Roman" w:hAnsi="Times New Roman" w:cs="Times New Roman"/>
                <w:color w:val="000000" w:themeColor="text1"/>
                <w:sz w:val="18"/>
                <w:szCs w:val="18"/>
              </w:rPr>
              <w:br/>
              <w:t>(formerly 119-25-0-6)</w:t>
            </w:r>
          </w:p>
        </w:tc>
        <w:tc>
          <w:tcPr>
            <w:tcW w:w="1397" w:type="dxa"/>
            <w:vAlign w:val="center"/>
          </w:tcPr>
          <w:p w:rsidR="00053A27" w:rsidRPr="00A87EB5" w:rsidP="00053A27" w14:paraId="47E8E258" w14:textId="188B062D">
            <w:pPr>
              <w:spacing w:line="360" w:lineRule="auto"/>
              <w:contextualSpacing/>
              <w:jc w:val="center"/>
              <w:rPr>
                <w:rFonts w:ascii="Times New Roman" w:eastAsia="Calibri" w:hAnsi="Times New Roman" w:cs="Times New Roman"/>
                <w:sz w:val="18"/>
                <w:szCs w:val="18"/>
              </w:rPr>
            </w:pPr>
          </w:p>
        </w:tc>
        <w:tc>
          <w:tcPr>
            <w:tcW w:w="1003" w:type="dxa"/>
            <w:vAlign w:val="center"/>
          </w:tcPr>
          <w:p w:rsidR="00053A27" w:rsidRPr="00A87EB5" w:rsidP="00053A27" w14:paraId="4C402083" w14:textId="28066630">
            <w:pPr>
              <w:spacing w:line="360" w:lineRule="auto"/>
              <w:contextualSpacing/>
              <w:jc w:val="center"/>
              <w:rPr>
                <w:rFonts w:ascii="Times New Roman" w:eastAsia="Calibri" w:hAnsi="Times New Roman" w:cs="Times New Roman"/>
                <w:sz w:val="18"/>
                <w:szCs w:val="18"/>
              </w:rPr>
            </w:pPr>
          </w:p>
        </w:tc>
        <w:tc>
          <w:tcPr>
            <w:tcW w:w="1071" w:type="dxa"/>
            <w:vAlign w:val="center"/>
          </w:tcPr>
          <w:p w:rsidR="00053A27" w:rsidRPr="00A87EB5" w:rsidP="00053A27" w14:paraId="532C1390" w14:textId="0049BDE3">
            <w:pPr>
              <w:spacing w:line="360" w:lineRule="auto"/>
              <w:contextualSpacing/>
              <w:jc w:val="center"/>
              <w:rPr>
                <w:rFonts w:ascii="Times New Roman" w:eastAsia="Calibri" w:hAnsi="Times New Roman" w:cs="Times New Roman"/>
                <w:sz w:val="18"/>
                <w:szCs w:val="18"/>
              </w:rPr>
            </w:pPr>
          </w:p>
        </w:tc>
        <w:tc>
          <w:tcPr>
            <w:tcW w:w="1337" w:type="dxa"/>
            <w:vAlign w:val="center"/>
          </w:tcPr>
          <w:p w:rsidR="00053A27" w:rsidRPr="00A87EB5" w:rsidP="00053A27" w14:paraId="5CF74A36" w14:textId="58609435">
            <w:pPr>
              <w:spacing w:line="36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12,870</w:t>
            </w:r>
          </w:p>
        </w:tc>
        <w:tc>
          <w:tcPr>
            <w:tcW w:w="1316" w:type="dxa"/>
            <w:vAlign w:val="center"/>
          </w:tcPr>
          <w:p w:rsidR="00053A27" w:rsidRPr="00A87EB5" w:rsidP="00053A27" w14:paraId="15E6DDB9" w14:textId="2C66903E">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12,870</w:t>
            </w:r>
          </w:p>
        </w:tc>
        <w:tc>
          <w:tcPr>
            <w:tcW w:w="1155" w:type="dxa"/>
            <w:vAlign w:val="center"/>
          </w:tcPr>
          <w:p w:rsidR="00053A27" w:rsidRPr="00A87EB5" w:rsidP="00053A27" w14:paraId="54D4CF75" w14:textId="62689D54">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w:t>
            </w:r>
            <w:r w:rsidR="00203B22">
              <w:rPr>
                <w:rFonts w:ascii="Times New Roman" w:eastAsia="Calibri" w:hAnsi="Times New Roman" w:cs="Times New Roman"/>
                <w:sz w:val="18"/>
                <w:szCs w:val="18"/>
              </w:rPr>
              <w:t>0</w:t>
            </w:r>
          </w:p>
        </w:tc>
      </w:tr>
      <w:tr w14:paraId="048DF9AD" w14:textId="370F25FE" w:rsidTr="00F44EC6">
        <w:tblPrEx>
          <w:tblW w:w="9715" w:type="dxa"/>
          <w:jc w:val="center"/>
          <w:tblLook w:val="04A0"/>
        </w:tblPrEx>
        <w:trPr>
          <w:jc w:val="center"/>
        </w:trPr>
        <w:tc>
          <w:tcPr>
            <w:tcW w:w="2436" w:type="dxa"/>
            <w:vAlign w:val="center"/>
          </w:tcPr>
          <w:p w:rsidR="00053A27" w:rsidRPr="00A87EB5" w:rsidP="00053A27" w14:paraId="78B80826" w14:textId="754DA862">
            <w:pPr>
              <w:contextualSpacing/>
              <w:jc w:val="center"/>
              <w:rPr>
                <w:rFonts w:ascii="Times New Roman" w:eastAsia="Calibri" w:hAnsi="Times New Roman" w:cs="Times New Roman"/>
                <w:b/>
                <w:color w:val="000000" w:themeColor="text1"/>
                <w:sz w:val="18"/>
                <w:szCs w:val="18"/>
              </w:rPr>
            </w:pPr>
            <w:r w:rsidRPr="00A87EB5">
              <w:rPr>
                <w:rFonts w:ascii="Times New Roman" w:hAnsi="Times New Roman" w:cs="Times New Roman"/>
                <w:color w:val="000000" w:themeColor="text1"/>
                <w:sz w:val="18"/>
                <w:szCs w:val="18"/>
              </w:rPr>
              <w:t>Student Stipend Agreement</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FF-USFA-FY-21-103</w:t>
            </w:r>
            <w:r w:rsidRPr="00A87EB5">
              <w:rPr>
                <w:rFonts w:ascii="Times New Roman" w:hAnsi="Times New Roman" w:cs="Times New Roman"/>
                <w:color w:val="000000" w:themeColor="text1"/>
                <w:sz w:val="18"/>
                <w:szCs w:val="18"/>
              </w:rPr>
              <w:br/>
              <w:t>(formerly 119-25-3)</w:t>
            </w:r>
          </w:p>
        </w:tc>
        <w:tc>
          <w:tcPr>
            <w:tcW w:w="1397" w:type="dxa"/>
            <w:vAlign w:val="center"/>
          </w:tcPr>
          <w:p w:rsidR="00053A27" w:rsidRPr="00A87EB5" w:rsidP="00053A27" w14:paraId="471D9C1B" w14:textId="3F41BB8D">
            <w:pPr>
              <w:spacing w:line="360" w:lineRule="auto"/>
              <w:contextualSpacing/>
              <w:jc w:val="center"/>
              <w:rPr>
                <w:rFonts w:ascii="Times New Roman" w:eastAsia="Calibri" w:hAnsi="Times New Roman" w:cs="Times New Roman"/>
                <w:sz w:val="18"/>
                <w:szCs w:val="18"/>
              </w:rPr>
            </w:pPr>
          </w:p>
        </w:tc>
        <w:tc>
          <w:tcPr>
            <w:tcW w:w="1003" w:type="dxa"/>
            <w:vAlign w:val="center"/>
          </w:tcPr>
          <w:p w:rsidR="00053A27" w:rsidRPr="00A87EB5" w:rsidP="00053A27" w14:paraId="55FA8CDA" w14:textId="57C4E51E">
            <w:pPr>
              <w:spacing w:line="360" w:lineRule="auto"/>
              <w:contextualSpacing/>
              <w:jc w:val="center"/>
              <w:rPr>
                <w:rFonts w:ascii="Times New Roman" w:eastAsia="Calibri" w:hAnsi="Times New Roman" w:cs="Times New Roman"/>
                <w:sz w:val="18"/>
                <w:szCs w:val="18"/>
              </w:rPr>
            </w:pPr>
          </w:p>
        </w:tc>
        <w:tc>
          <w:tcPr>
            <w:tcW w:w="1071" w:type="dxa"/>
            <w:vAlign w:val="center"/>
          </w:tcPr>
          <w:p w:rsidR="00053A27" w:rsidRPr="00A87EB5" w:rsidP="00053A27" w14:paraId="07FA6742" w14:textId="37968205">
            <w:pPr>
              <w:spacing w:line="360" w:lineRule="auto"/>
              <w:contextualSpacing/>
              <w:jc w:val="center"/>
              <w:rPr>
                <w:rFonts w:ascii="Times New Roman" w:eastAsia="Calibri" w:hAnsi="Times New Roman" w:cs="Times New Roman"/>
                <w:sz w:val="18"/>
                <w:szCs w:val="18"/>
              </w:rPr>
            </w:pPr>
          </w:p>
        </w:tc>
        <w:tc>
          <w:tcPr>
            <w:tcW w:w="1337" w:type="dxa"/>
            <w:vAlign w:val="center"/>
          </w:tcPr>
          <w:p w:rsidR="00053A27" w:rsidRPr="00A87EB5" w:rsidP="00053A27" w14:paraId="2C57FD35" w14:textId="1E24A8CB">
            <w:pPr>
              <w:spacing w:line="36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175</w:t>
            </w:r>
          </w:p>
        </w:tc>
        <w:tc>
          <w:tcPr>
            <w:tcW w:w="1316" w:type="dxa"/>
            <w:vAlign w:val="center"/>
          </w:tcPr>
          <w:p w:rsidR="00053A27" w:rsidRPr="00A87EB5" w:rsidP="00053A27" w14:paraId="4699B6DD" w14:textId="3565A088">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175</w:t>
            </w:r>
          </w:p>
        </w:tc>
        <w:tc>
          <w:tcPr>
            <w:tcW w:w="1155" w:type="dxa"/>
            <w:vAlign w:val="center"/>
          </w:tcPr>
          <w:p w:rsidR="00053A27" w:rsidRPr="00A87EB5" w:rsidP="00053A27" w14:paraId="1209299C" w14:textId="3DE3A0D1">
            <w:pPr>
              <w:spacing w:line="36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r>
      <w:tr w14:paraId="40F6FCA6" w14:textId="448418CD" w:rsidTr="00F44EC6">
        <w:tblPrEx>
          <w:tblW w:w="9715" w:type="dxa"/>
          <w:jc w:val="center"/>
          <w:tblLook w:val="04A0"/>
        </w:tblPrEx>
        <w:trPr>
          <w:jc w:val="center"/>
        </w:trPr>
        <w:tc>
          <w:tcPr>
            <w:tcW w:w="2436" w:type="dxa"/>
            <w:vAlign w:val="center"/>
          </w:tcPr>
          <w:p w:rsidR="00053A27" w:rsidRPr="00A87EB5" w:rsidP="00053A27" w14:paraId="1A3FCF18" w14:textId="6B242754">
            <w:pPr>
              <w:contextualSpacing/>
              <w:jc w:val="center"/>
              <w:rPr>
                <w:rFonts w:ascii="Times New Roman" w:eastAsia="Calibri" w:hAnsi="Times New Roman" w:cs="Times New Roman"/>
                <w:b/>
                <w:color w:val="000000" w:themeColor="text1"/>
                <w:sz w:val="18"/>
                <w:szCs w:val="18"/>
              </w:rPr>
            </w:pPr>
            <w:r w:rsidRPr="00A87EB5">
              <w:rPr>
                <w:rFonts w:ascii="Times New Roman" w:hAnsi="Times New Roman" w:cs="Times New Roman"/>
                <w:color w:val="000000" w:themeColor="text1"/>
                <w:sz w:val="18"/>
                <w:szCs w:val="18"/>
              </w:rPr>
              <w:t>Student Stipend Agreement (Amendment)</w:t>
            </w:r>
            <w:r w:rsidRPr="00A87EB5">
              <w:rPr>
                <w:rFonts w:ascii="Times New Roman" w:hAnsi="Times New Roman" w:cs="Times New Roman"/>
                <w:color w:val="000000" w:themeColor="text1"/>
                <w:sz w:val="18"/>
                <w:szCs w:val="18"/>
              </w:rPr>
              <w:br/>
              <w:t xml:space="preserve">FEMA Form </w:t>
            </w:r>
            <w:r w:rsidRPr="00A87EB5">
              <w:rPr>
                <w:rFonts w:ascii="Times New Roman" w:hAnsi="Times New Roman" w:cs="Times New Roman"/>
                <w:color w:val="000000" w:themeColor="text1"/>
                <w:sz w:val="18"/>
                <w:szCs w:val="18"/>
              </w:rPr>
              <w:br/>
              <w:t>FF-USFA-FY-21-104</w:t>
            </w:r>
            <w:r w:rsidRPr="00A87EB5">
              <w:rPr>
                <w:rFonts w:ascii="Times New Roman" w:hAnsi="Times New Roman" w:cs="Times New Roman"/>
                <w:color w:val="000000" w:themeColor="text1"/>
                <w:sz w:val="18"/>
                <w:szCs w:val="18"/>
              </w:rPr>
              <w:br/>
              <w:t>(formerly 119-25-4)</w:t>
            </w:r>
          </w:p>
        </w:tc>
        <w:tc>
          <w:tcPr>
            <w:tcW w:w="1397" w:type="dxa"/>
            <w:vAlign w:val="center"/>
          </w:tcPr>
          <w:p w:rsidR="00053A27" w:rsidRPr="00A87EB5" w:rsidP="00053A27" w14:paraId="1CF88365" w14:textId="6505B4E7">
            <w:pPr>
              <w:spacing w:line="360" w:lineRule="auto"/>
              <w:contextualSpacing/>
              <w:jc w:val="center"/>
              <w:rPr>
                <w:rFonts w:ascii="Times New Roman" w:eastAsia="Calibri" w:hAnsi="Times New Roman" w:cs="Times New Roman"/>
                <w:sz w:val="18"/>
                <w:szCs w:val="18"/>
              </w:rPr>
            </w:pPr>
          </w:p>
        </w:tc>
        <w:tc>
          <w:tcPr>
            <w:tcW w:w="1003" w:type="dxa"/>
            <w:vAlign w:val="center"/>
          </w:tcPr>
          <w:p w:rsidR="00053A27" w:rsidRPr="00A87EB5" w:rsidP="00053A27" w14:paraId="04D56B99" w14:textId="26F9F7A2">
            <w:pPr>
              <w:spacing w:line="360" w:lineRule="auto"/>
              <w:contextualSpacing/>
              <w:jc w:val="center"/>
              <w:rPr>
                <w:rFonts w:ascii="Times New Roman" w:eastAsia="Calibri" w:hAnsi="Times New Roman" w:cs="Times New Roman"/>
                <w:sz w:val="18"/>
                <w:szCs w:val="18"/>
              </w:rPr>
            </w:pPr>
          </w:p>
        </w:tc>
        <w:tc>
          <w:tcPr>
            <w:tcW w:w="1071" w:type="dxa"/>
            <w:vAlign w:val="center"/>
          </w:tcPr>
          <w:p w:rsidR="00053A27" w:rsidRPr="00A87EB5" w:rsidP="00053A27" w14:paraId="0A8D7F03" w14:textId="5E9DC30A">
            <w:pPr>
              <w:spacing w:line="360" w:lineRule="auto"/>
              <w:contextualSpacing/>
              <w:jc w:val="center"/>
              <w:rPr>
                <w:rFonts w:ascii="Times New Roman" w:eastAsia="Calibri" w:hAnsi="Times New Roman" w:cs="Times New Roman"/>
                <w:sz w:val="18"/>
                <w:szCs w:val="18"/>
              </w:rPr>
            </w:pPr>
          </w:p>
        </w:tc>
        <w:tc>
          <w:tcPr>
            <w:tcW w:w="1337" w:type="dxa"/>
            <w:vAlign w:val="center"/>
          </w:tcPr>
          <w:p w:rsidR="00053A27" w:rsidRPr="00A87EB5" w:rsidP="00053A27" w14:paraId="714E52EE" w14:textId="65503185">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17</w:t>
            </w:r>
          </w:p>
        </w:tc>
        <w:tc>
          <w:tcPr>
            <w:tcW w:w="1316" w:type="dxa"/>
            <w:vAlign w:val="center"/>
          </w:tcPr>
          <w:p w:rsidR="00053A27" w:rsidRPr="00A87EB5" w:rsidP="00053A27" w14:paraId="64D0612E" w14:textId="5088A1D1">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17</w:t>
            </w:r>
          </w:p>
        </w:tc>
        <w:tc>
          <w:tcPr>
            <w:tcW w:w="1155" w:type="dxa"/>
            <w:vAlign w:val="center"/>
          </w:tcPr>
          <w:p w:rsidR="00053A27" w:rsidRPr="00A87EB5" w:rsidP="00053A27" w14:paraId="292D1122" w14:textId="24B4BB59">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+0</w:t>
            </w:r>
          </w:p>
        </w:tc>
      </w:tr>
      <w:tr w14:paraId="4AB64C22" w14:textId="1AE16F8C" w:rsidTr="00F44EC6">
        <w:tblPrEx>
          <w:tblW w:w="9715" w:type="dxa"/>
          <w:jc w:val="center"/>
          <w:tblLook w:val="04A0"/>
        </w:tblPrEx>
        <w:trPr>
          <w:jc w:val="center"/>
        </w:trPr>
        <w:tc>
          <w:tcPr>
            <w:tcW w:w="2436" w:type="dxa"/>
            <w:vAlign w:val="center"/>
          </w:tcPr>
          <w:p w:rsidR="00053A27" w:rsidRPr="00A87EB5" w:rsidP="00053A27" w14:paraId="0D236FC7" w14:textId="52840A1A">
            <w:pPr>
              <w:contextualSpacing/>
              <w:jc w:val="center"/>
              <w:rPr>
                <w:rFonts w:ascii="Times New Roman" w:eastAsia="Calibri" w:hAnsi="Times New Roman" w:cs="Times New Roman"/>
                <w:b/>
                <w:color w:val="000000" w:themeColor="text1"/>
                <w:sz w:val="18"/>
                <w:szCs w:val="18"/>
              </w:rPr>
            </w:pPr>
            <w:r w:rsidRPr="00A87EB5">
              <w:rPr>
                <w:rFonts w:ascii="Times New Roman" w:hAnsi="Times New Roman" w:cs="Times New Roman"/>
                <w:color w:val="000000" w:themeColor="text1"/>
                <w:sz w:val="18"/>
                <w:szCs w:val="18"/>
              </w:rPr>
              <w:t>National Fire Academy Executive Fire Officer Program Application for Admission</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FF-USFA-FY-21-105</w:t>
            </w:r>
            <w:r w:rsidRPr="00A87EB5">
              <w:rPr>
                <w:rFonts w:ascii="Times New Roman" w:hAnsi="Times New Roman" w:cs="Times New Roman"/>
                <w:color w:val="000000" w:themeColor="text1"/>
                <w:sz w:val="18"/>
                <w:szCs w:val="18"/>
              </w:rPr>
              <w:br/>
              <w:t>(formerly 119-25-5)</w:t>
            </w:r>
          </w:p>
        </w:tc>
        <w:tc>
          <w:tcPr>
            <w:tcW w:w="1397" w:type="dxa"/>
            <w:vAlign w:val="center"/>
          </w:tcPr>
          <w:p w:rsidR="00053A27" w:rsidRPr="00A87EB5" w:rsidP="00053A27" w14:paraId="2383DCF7" w14:textId="2E846C86">
            <w:pPr>
              <w:spacing w:line="360" w:lineRule="auto"/>
              <w:contextualSpacing/>
              <w:jc w:val="center"/>
              <w:rPr>
                <w:rFonts w:ascii="Times New Roman" w:eastAsia="Calibri" w:hAnsi="Times New Roman" w:cs="Times New Roman"/>
                <w:sz w:val="18"/>
                <w:szCs w:val="18"/>
              </w:rPr>
            </w:pPr>
          </w:p>
        </w:tc>
        <w:tc>
          <w:tcPr>
            <w:tcW w:w="1003" w:type="dxa"/>
            <w:vAlign w:val="center"/>
          </w:tcPr>
          <w:p w:rsidR="00053A27" w:rsidRPr="00A87EB5" w:rsidP="00053A27" w14:paraId="14C0C800" w14:textId="29442BCB">
            <w:pPr>
              <w:spacing w:line="360" w:lineRule="auto"/>
              <w:contextualSpacing/>
              <w:jc w:val="center"/>
              <w:rPr>
                <w:rFonts w:ascii="Times New Roman" w:eastAsia="Calibri" w:hAnsi="Times New Roman" w:cs="Times New Roman"/>
                <w:sz w:val="18"/>
                <w:szCs w:val="18"/>
              </w:rPr>
            </w:pPr>
          </w:p>
        </w:tc>
        <w:tc>
          <w:tcPr>
            <w:tcW w:w="1071" w:type="dxa"/>
            <w:vAlign w:val="center"/>
          </w:tcPr>
          <w:p w:rsidR="00053A27" w:rsidRPr="00A87EB5" w:rsidP="00053A27" w14:paraId="42C55A6D" w14:textId="3750DFCA">
            <w:pPr>
              <w:spacing w:line="360" w:lineRule="auto"/>
              <w:contextualSpacing/>
              <w:jc w:val="center"/>
              <w:rPr>
                <w:rFonts w:ascii="Times New Roman" w:eastAsia="Calibri" w:hAnsi="Times New Roman" w:cs="Times New Roman"/>
                <w:sz w:val="18"/>
                <w:szCs w:val="18"/>
              </w:rPr>
            </w:pPr>
          </w:p>
        </w:tc>
        <w:tc>
          <w:tcPr>
            <w:tcW w:w="1337" w:type="dxa"/>
            <w:vAlign w:val="center"/>
          </w:tcPr>
          <w:p w:rsidR="00053A27" w:rsidRPr="00A87EB5" w:rsidP="00053A27" w14:paraId="282AEACE" w14:textId="34A62871">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900</w:t>
            </w:r>
          </w:p>
        </w:tc>
        <w:tc>
          <w:tcPr>
            <w:tcW w:w="1316" w:type="dxa"/>
            <w:vAlign w:val="center"/>
          </w:tcPr>
          <w:p w:rsidR="00053A27" w:rsidRPr="00A87EB5" w:rsidP="00053A27" w14:paraId="117EA732" w14:textId="656A4BA5">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900</w:t>
            </w:r>
          </w:p>
        </w:tc>
        <w:tc>
          <w:tcPr>
            <w:tcW w:w="1155" w:type="dxa"/>
            <w:vAlign w:val="center"/>
          </w:tcPr>
          <w:p w:rsidR="00053A27" w:rsidRPr="00A87EB5" w:rsidP="00053A27" w14:paraId="42E0F225" w14:textId="39E4D58E">
            <w:pPr>
              <w:spacing w:line="360" w:lineRule="auto"/>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+0</w:t>
            </w:r>
          </w:p>
        </w:tc>
      </w:tr>
      <w:tr w14:paraId="10C1D7C5" w14:textId="360D7E2A" w:rsidTr="00F44EC6">
        <w:tblPrEx>
          <w:tblW w:w="9715" w:type="dxa"/>
          <w:jc w:val="center"/>
          <w:tblLook w:val="04A0"/>
        </w:tblPrEx>
        <w:trPr>
          <w:jc w:val="center"/>
        </w:trPr>
        <w:tc>
          <w:tcPr>
            <w:tcW w:w="2436" w:type="dxa"/>
            <w:vAlign w:val="center"/>
          </w:tcPr>
          <w:p w:rsidR="00053A27" w:rsidRPr="00A87EB5" w:rsidP="00053A27" w14:paraId="17A4D6A8" w14:textId="2B5C8DED">
            <w:pPr>
              <w:contextualSpacing/>
              <w:jc w:val="center"/>
              <w:rPr>
                <w:rFonts w:ascii="Times New Roman" w:eastAsia="Calibri" w:hAnsi="Times New Roman" w:cs="Times New Roman"/>
                <w:b/>
                <w:color w:val="000000" w:themeColor="text1"/>
                <w:sz w:val="18"/>
                <w:szCs w:val="18"/>
              </w:rPr>
            </w:pPr>
            <w:r w:rsidRPr="00A87EB5">
              <w:rPr>
                <w:rFonts w:ascii="Times New Roman" w:hAnsi="Times New Roman" w:cs="Times New Roman"/>
                <w:color w:val="000000" w:themeColor="text1"/>
                <w:sz w:val="18"/>
                <w:szCs w:val="18"/>
              </w:rPr>
              <w:t>Respiratory Medical Evaluation Questionnaire for Students</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FF-008-FY-22-125</w:t>
            </w:r>
          </w:p>
        </w:tc>
        <w:tc>
          <w:tcPr>
            <w:tcW w:w="1397" w:type="dxa"/>
            <w:vAlign w:val="center"/>
          </w:tcPr>
          <w:p w:rsidR="00053A27" w:rsidRPr="00A87EB5" w:rsidP="00053A27" w14:paraId="29CBB822" w14:textId="3788038A">
            <w:pPr>
              <w:spacing w:line="360" w:lineRule="auto"/>
              <w:contextualSpacing/>
              <w:jc w:val="center"/>
              <w:rPr>
                <w:rFonts w:ascii="Times New Roman" w:eastAsia="Calibri" w:hAnsi="Times New Roman" w:cs="Times New Roman"/>
                <w:sz w:val="18"/>
                <w:szCs w:val="18"/>
              </w:rPr>
            </w:pPr>
          </w:p>
        </w:tc>
        <w:tc>
          <w:tcPr>
            <w:tcW w:w="1003" w:type="dxa"/>
            <w:vAlign w:val="center"/>
          </w:tcPr>
          <w:p w:rsidR="00053A27" w:rsidRPr="00A87EB5" w:rsidP="00053A27" w14:paraId="0763C6AC" w14:textId="52764BDF">
            <w:pPr>
              <w:spacing w:line="360" w:lineRule="auto"/>
              <w:contextualSpacing/>
              <w:jc w:val="center"/>
              <w:rPr>
                <w:rFonts w:ascii="Times New Roman" w:eastAsia="Calibri" w:hAnsi="Times New Roman" w:cs="Times New Roman"/>
                <w:sz w:val="18"/>
                <w:szCs w:val="18"/>
              </w:rPr>
            </w:pPr>
          </w:p>
        </w:tc>
        <w:tc>
          <w:tcPr>
            <w:tcW w:w="1071" w:type="dxa"/>
            <w:vAlign w:val="center"/>
          </w:tcPr>
          <w:p w:rsidR="00053A27" w:rsidRPr="00A87EB5" w:rsidP="00053A27" w14:paraId="19C9718E" w14:textId="53A3961A">
            <w:pPr>
              <w:spacing w:line="360" w:lineRule="auto"/>
              <w:contextualSpacing/>
              <w:jc w:val="center"/>
              <w:rPr>
                <w:rFonts w:ascii="Times New Roman" w:eastAsia="Calibri" w:hAnsi="Times New Roman" w:cs="Times New Roman"/>
                <w:sz w:val="18"/>
                <w:szCs w:val="18"/>
              </w:rPr>
            </w:pPr>
          </w:p>
        </w:tc>
        <w:tc>
          <w:tcPr>
            <w:tcW w:w="1337" w:type="dxa"/>
            <w:vAlign w:val="center"/>
          </w:tcPr>
          <w:p w:rsidR="00053A27" w:rsidRPr="00A87EB5" w:rsidP="00053A27" w14:paraId="6016097C" w14:textId="7EFD5685">
            <w:pPr>
              <w:spacing w:line="36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750</w:t>
            </w:r>
          </w:p>
        </w:tc>
        <w:tc>
          <w:tcPr>
            <w:tcW w:w="1316" w:type="dxa"/>
            <w:vAlign w:val="center"/>
          </w:tcPr>
          <w:p w:rsidR="00053A27" w:rsidRPr="00A87EB5" w:rsidP="00053A27" w14:paraId="4876BD07" w14:textId="62170B40">
            <w:pPr>
              <w:spacing w:line="36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750</w:t>
            </w:r>
          </w:p>
        </w:tc>
        <w:tc>
          <w:tcPr>
            <w:tcW w:w="1155" w:type="dxa"/>
            <w:vAlign w:val="center"/>
          </w:tcPr>
          <w:p w:rsidR="00053A27" w:rsidRPr="00A87EB5" w:rsidP="00053A27" w14:paraId="0E3E8D5D" w14:textId="3B5E37CA">
            <w:pPr>
              <w:spacing w:line="360" w:lineRule="auto"/>
              <w:contextualSpacing/>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r>
      <w:tr w14:paraId="738C6BFD" w14:textId="77777777" w:rsidTr="00F44EC6">
        <w:tblPrEx>
          <w:tblW w:w="9715" w:type="dxa"/>
          <w:jc w:val="center"/>
          <w:tblLook w:val="04A0"/>
        </w:tblPrEx>
        <w:trPr>
          <w:jc w:val="center"/>
        </w:trPr>
        <w:tc>
          <w:tcPr>
            <w:tcW w:w="2436" w:type="dxa"/>
            <w:vAlign w:val="center"/>
          </w:tcPr>
          <w:p w:rsidR="00053A27" w:rsidRPr="00A87EB5" w:rsidP="00053A27" w14:paraId="79919B26" w14:textId="77777777">
            <w:pPr>
              <w:spacing w:line="360" w:lineRule="auto"/>
              <w:contextualSpacing/>
              <w:rPr>
                <w:rFonts w:ascii="Times New Roman" w:eastAsia="Calibri" w:hAnsi="Times New Roman" w:cs="Times New Roman"/>
                <w:b/>
                <w:sz w:val="18"/>
                <w:szCs w:val="18"/>
              </w:rPr>
            </w:pPr>
            <w:r w:rsidRPr="00A87EB5">
              <w:rPr>
                <w:rFonts w:ascii="Times New Roman" w:eastAsia="Calibri" w:hAnsi="Times New Roman" w:cs="Times New Roman"/>
                <w:b/>
                <w:sz w:val="18"/>
                <w:szCs w:val="18"/>
              </w:rPr>
              <w:t>Total</w:t>
            </w:r>
          </w:p>
        </w:tc>
        <w:tc>
          <w:tcPr>
            <w:tcW w:w="1397" w:type="dxa"/>
            <w:vAlign w:val="center"/>
          </w:tcPr>
          <w:p w:rsidR="00053A27" w:rsidRPr="00A87EB5" w:rsidP="00053A27" w14:paraId="61F9F3BE" w14:textId="77777777">
            <w:pPr>
              <w:spacing w:line="360" w:lineRule="auto"/>
              <w:contextualSpacing/>
              <w:jc w:val="center"/>
              <w:rPr>
                <w:rFonts w:ascii="Times New Roman" w:eastAsia="Calibri" w:hAnsi="Times New Roman" w:cs="Times New Roman"/>
                <w:b/>
                <w:sz w:val="18"/>
                <w:szCs w:val="18"/>
              </w:rPr>
            </w:pPr>
            <w:r w:rsidRPr="00A87EB5">
              <w:rPr>
                <w:rFonts w:ascii="Times New Roman" w:eastAsia="Calibri" w:hAnsi="Times New Roman" w:cs="Times New Roman"/>
                <w:b/>
                <w:sz w:val="18"/>
                <w:szCs w:val="18"/>
              </w:rPr>
              <w:t>0</w:t>
            </w:r>
          </w:p>
        </w:tc>
        <w:tc>
          <w:tcPr>
            <w:tcW w:w="1003" w:type="dxa"/>
            <w:vAlign w:val="center"/>
          </w:tcPr>
          <w:p w:rsidR="00053A27" w:rsidRPr="00A87EB5" w:rsidP="00053A27" w14:paraId="4D08B270" w14:textId="40AFBCB6">
            <w:pPr>
              <w:spacing w:line="360" w:lineRule="auto"/>
              <w:contextualSpacing/>
              <w:jc w:val="center"/>
              <w:rPr>
                <w:rFonts w:ascii="Times New Roman" w:eastAsia="Calibri" w:hAnsi="Times New Roman" w:cs="Times New Roman"/>
                <w:b/>
                <w:sz w:val="18"/>
                <w:szCs w:val="18"/>
              </w:rPr>
            </w:pPr>
          </w:p>
        </w:tc>
        <w:tc>
          <w:tcPr>
            <w:tcW w:w="1071" w:type="dxa"/>
            <w:vAlign w:val="center"/>
          </w:tcPr>
          <w:p w:rsidR="00053A27" w:rsidRPr="00A87EB5" w:rsidP="00053A27" w14:paraId="61B25A89" w14:textId="5143396B">
            <w:pPr>
              <w:spacing w:line="360" w:lineRule="auto"/>
              <w:contextualSpacing/>
              <w:jc w:val="center"/>
              <w:rPr>
                <w:rFonts w:ascii="Times New Roman" w:eastAsia="Calibri" w:hAnsi="Times New Roman" w:cs="Times New Roman"/>
                <w:b/>
                <w:sz w:val="18"/>
                <w:szCs w:val="18"/>
              </w:rPr>
            </w:pPr>
          </w:p>
        </w:tc>
        <w:tc>
          <w:tcPr>
            <w:tcW w:w="1337" w:type="dxa"/>
            <w:vAlign w:val="center"/>
          </w:tcPr>
          <w:p w:rsidR="00053A27" w:rsidRPr="00A87EB5" w:rsidP="00053A27" w14:paraId="12483089" w14:textId="03124691">
            <w:pPr>
              <w:spacing w:line="360" w:lineRule="auto"/>
              <w:contextualSpacing/>
              <w:jc w:val="center"/>
              <w:rPr>
                <w:rFonts w:ascii="Times New Roman" w:eastAsia="Calibri" w:hAnsi="Times New Roman" w:cs="Times New Roman"/>
                <w:b/>
                <w:sz w:val="18"/>
                <w:szCs w:val="18"/>
              </w:rPr>
            </w:pPr>
            <w:r>
              <w:rPr>
                <w:rFonts w:ascii="Times New Roman" w:eastAsia="Calibri" w:hAnsi="Times New Roman" w:cs="Times New Roman"/>
                <w:b/>
                <w:sz w:val="18"/>
                <w:szCs w:val="18"/>
              </w:rPr>
              <w:t>21,644</w:t>
            </w:r>
          </w:p>
        </w:tc>
        <w:tc>
          <w:tcPr>
            <w:tcW w:w="1316" w:type="dxa"/>
            <w:vAlign w:val="center"/>
          </w:tcPr>
          <w:p w:rsidR="00053A27" w:rsidRPr="00A87EB5" w:rsidP="00053A27" w14:paraId="767AA76C" w14:textId="726F1733">
            <w:pPr>
              <w:spacing w:line="360" w:lineRule="auto"/>
              <w:contextualSpacing/>
              <w:jc w:val="center"/>
              <w:rPr>
                <w:rFonts w:ascii="Times New Roman" w:eastAsia="Calibri" w:hAnsi="Times New Roman" w:cs="Times New Roman"/>
                <w:b/>
                <w:sz w:val="18"/>
                <w:szCs w:val="18"/>
              </w:rPr>
            </w:pPr>
            <w:r>
              <w:rPr>
                <w:rFonts w:ascii="Times New Roman" w:eastAsia="Calibri" w:hAnsi="Times New Roman" w:cs="Times New Roman"/>
                <w:b/>
                <w:sz w:val="18"/>
                <w:szCs w:val="18"/>
              </w:rPr>
              <w:t>21,644</w:t>
            </w:r>
          </w:p>
        </w:tc>
        <w:tc>
          <w:tcPr>
            <w:tcW w:w="1155" w:type="dxa"/>
            <w:vAlign w:val="center"/>
          </w:tcPr>
          <w:p w:rsidR="00053A27" w:rsidRPr="00A87EB5" w:rsidP="00053A27" w14:paraId="5A75C827" w14:textId="568CB11E">
            <w:pPr>
              <w:spacing w:line="360" w:lineRule="auto"/>
              <w:contextualSpacing/>
              <w:jc w:val="center"/>
              <w:rPr>
                <w:rFonts w:ascii="Times New Roman" w:eastAsia="Calibri" w:hAnsi="Times New Roman" w:cs="Times New Roman"/>
                <w:b/>
                <w:sz w:val="18"/>
                <w:szCs w:val="18"/>
              </w:rPr>
            </w:pPr>
            <w:r w:rsidRPr="00A87EB5">
              <w:rPr>
                <w:rFonts w:ascii="Times New Roman" w:eastAsia="Calibri" w:hAnsi="Times New Roman" w:cs="Times New Roman"/>
                <w:b/>
                <w:sz w:val="18"/>
                <w:szCs w:val="18"/>
              </w:rPr>
              <w:t>+</w:t>
            </w:r>
            <w:r w:rsidR="00203B22">
              <w:rPr>
                <w:rFonts w:ascii="Times New Roman" w:eastAsia="Calibri" w:hAnsi="Times New Roman" w:cs="Times New Roman"/>
                <w:b/>
                <w:sz w:val="18"/>
                <w:szCs w:val="18"/>
              </w:rPr>
              <w:t>0</w:t>
            </w:r>
          </w:p>
        </w:tc>
      </w:tr>
      <w:bookmarkEnd w:id="3"/>
    </w:tbl>
    <w:p w:rsidR="0091626A" w:rsidRPr="00467889" w:rsidP="00BF6412" w14:paraId="00079BA1" w14:textId="77777777">
      <w:pPr>
        <w:pStyle w:val="NormalWeb"/>
        <w:spacing w:line="276" w:lineRule="auto"/>
        <w:contextualSpacing/>
        <w:rPr>
          <w:i/>
        </w:rPr>
      </w:pPr>
    </w:p>
    <w:p w:rsidR="00C00AE9" w:rsidP="00F648E4" w14:paraId="31116C8B" w14:textId="3AC0CCB0">
      <w:pPr>
        <w:pStyle w:val="NormalWeb"/>
        <w:spacing w:line="276" w:lineRule="auto"/>
        <w:contextualSpacing/>
        <w:rPr>
          <w:iCs/>
        </w:rPr>
      </w:pPr>
      <w:r w:rsidRPr="00467889">
        <w:rPr>
          <w:b/>
          <w:bCs/>
          <w:i/>
        </w:rPr>
        <w:t>Explain</w:t>
      </w:r>
      <w:r w:rsidRPr="00467889">
        <w:rPr>
          <w:b/>
          <w:bCs/>
          <w:i/>
        </w:rPr>
        <w:t>:</w:t>
      </w:r>
      <w:r w:rsidRPr="00467889" w:rsidR="005C4D02">
        <w:rPr>
          <w:iCs/>
        </w:rPr>
        <w:t xml:space="preserve">  The</w:t>
      </w:r>
      <w:r w:rsidR="00203B22">
        <w:rPr>
          <w:iCs/>
        </w:rPr>
        <w:t>re</w:t>
      </w:r>
      <w:r w:rsidR="00203B22">
        <w:rPr>
          <w:iCs/>
        </w:rPr>
        <w:t xml:space="preserve"> is no change to the burden hours</w:t>
      </w:r>
      <w:r w:rsidR="001D2D08">
        <w:rPr>
          <w:iCs/>
        </w:rPr>
        <w:t>.</w:t>
      </w:r>
    </w:p>
    <w:p w:rsidR="00217DED" w:rsidP="00F648E4" w14:paraId="2DF0F499" w14:textId="6D2D8010">
      <w:pPr>
        <w:pStyle w:val="NormalWeb"/>
        <w:spacing w:line="276" w:lineRule="auto"/>
        <w:contextualSpacing/>
        <w:rPr>
          <w:iCs/>
        </w:rPr>
      </w:pPr>
    </w:p>
    <w:p w:rsidR="00A87EB5" w:rsidRPr="00BF6412" w:rsidP="00551913" w14:paraId="1E0A5C63" w14:textId="77777777">
      <w:pPr>
        <w:contextualSpacing/>
        <w:rPr>
          <w:iCs/>
        </w:rPr>
      </w:pPr>
    </w:p>
    <w:tbl>
      <w:tblPr>
        <w:tblStyle w:val="TableGrid4"/>
        <w:tblW w:w="10170" w:type="dxa"/>
        <w:jc w:val="center"/>
        <w:tblLayout w:type="fixed"/>
        <w:tblLook w:val="04A0"/>
      </w:tblPr>
      <w:tblGrid>
        <w:gridCol w:w="2340"/>
        <w:gridCol w:w="1350"/>
        <w:gridCol w:w="990"/>
        <w:gridCol w:w="1080"/>
        <w:gridCol w:w="1715"/>
        <w:gridCol w:w="1435"/>
        <w:gridCol w:w="1260"/>
      </w:tblGrid>
      <w:tr w14:paraId="09C43D4A" w14:textId="77777777" w:rsidTr="00A87EB5">
        <w:tblPrEx>
          <w:tblW w:w="10170" w:type="dxa"/>
          <w:jc w:val="center"/>
          <w:tblLayout w:type="fixed"/>
          <w:tblLook w:val="04A0"/>
        </w:tblPrEx>
        <w:trPr>
          <w:jc w:val="center"/>
        </w:trPr>
        <w:tc>
          <w:tcPr>
            <w:tcW w:w="10170" w:type="dxa"/>
            <w:gridSpan w:val="7"/>
            <w:shd w:val="clear" w:color="auto" w:fill="95B3D7" w:themeFill="accent1" w:themeFillTint="99"/>
            <w:vAlign w:val="center"/>
          </w:tcPr>
          <w:p w:rsidR="002E6A83" w:rsidRPr="00BF6412" w:rsidP="00BF6412" w14:paraId="2910EF97" w14:textId="77777777">
            <w:pPr>
              <w:contextualSpacing/>
              <w:jc w:val="center"/>
              <w:rPr>
                <w:rFonts w:ascii="Times New Roman" w:eastAsia="Calibri" w:hAnsi="Times New Roman" w:cs="Times New Roman"/>
                <w:b/>
                <w:sz w:val="20"/>
                <w:szCs w:val="20"/>
              </w:rPr>
            </w:pPr>
            <w:r w:rsidRPr="00BF6412">
              <w:rPr>
                <w:rFonts w:ascii="Times New Roman" w:eastAsia="Calibri" w:hAnsi="Times New Roman" w:cs="Times New Roman"/>
                <w:b/>
                <w:sz w:val="20"/>
                <w:szCs w:val="20"/>
              </w:rPr>
              <w:t>Itemized Changes in Annual Cost Burden</w:t>
            </w:r>
          </w:p>
        </w:tc>
      </w:tr>
      <w:tr w14:paraId="6D773BA5" w14:textId="77777777" w:rsidTr="00A87EB5">
        <w:tblPrEx>
          <w:tblW w:w="10170" w:type="dxa"/>
          <w:jc w:val="center"/>
          <w:tblLayout w:type="fixed"/>
          <w:tblLook w:val="04A0"/>
        </w:tblPrEx>
        <w:trPr>
          <w:jc w:val="center"/>
        </w:trPr>
        <w:tc>
          <w:tcPr>
            <w:tcW w:w="2340" w:type="dxa"/>
            <w:shd w:val="clear" w:color="auto" w:fill="95B3D7" w:themeFill="accent1" w:themeFillTint="99"/>
            <w:vAlign w:val="center"/>
          </w:tcPr>
          <w:p w:rsidR="002E6A83" w:rsidRPr="00A87EB5" w:rsidP="00BF6412" w14:paraId="486FF3A8"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Data Collection Activity/Instrument</w:t>
            </w:r>
          </w:p>
        </w:tc>
        <w:tc>
          <w:tcPr>
            <w:tcW w:w="1350" w:type="dxa"/>
            <w:shd w:val="clear" w:color="auto" w:fill="95B3D7" w:themeFill="accent1" w:themeFillTint="99"/>
            <w:vAlign w:val="center"/>
          </w:tcPr>
          <w:p w:rsidR="002E6A83" w:rsidRPr="00A87EB5" w:rsidP="00BF6412" w14:paraId="09E36194"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Program Change (cost currently on OMB inventory)</w:t>
            </w:r>
          </w:p>
        </w:tc>
        <w:tc>
          <w:tcPr>
            <w:tcW w:w="990" w:type="dxa"/>
            <w:shd w:val="clear" w:color="auto" w:fill="95B3D7" w:themeFill="accent1" w:themeFillTint="99"/>
            <w:vAlign w:val="center"/>
          </w:tcPr>
          <w:p w:rsidR="002E6A83" w:rsidRPr="00A87EB5" w:rsidP="00BF6412" w14:paraId="732333AB"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Program Change (new)</w:t>
            </w:r>
          </w:p>
        </w:tc>
        <w:tc>
          <w:tcPr>
            <w:tcW w:w="1080" w:type="dxa"/>
            <w:shd w:val="clear" w:color="auto" w:fill="95B3D7" w:themeFill="accent1" w:themeFillTint="99"/>
            <w:vAlign w:val="center"/>
          </w:tcPr>
          <w:p w:rsidR="002E6A83" w:rsidRPr="00A87EB5" w:rsidP="00BF6412" w14:paraId="28821D36"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Difference</w:t>
            </w:r>
          </w:p>
        </w:tc>
        <w:tc>
          <w:tcPr>
            <w:tcW w:w="1715" w:type="dxa"/>
            <w:shd w:val="clear" w:color="auto" w:fill="95B3D7" w:themeFill="accent1" w:themeFillTint="99"/>
            <w:vAlign w:val="center"/>
          </w:tcPr>
          <w:p w:rsidR="002E6A83" w:rsidRPr="00A87EB5" w:rsidP="00BF6412" w14:paraId="22A75E49"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Adjustment (cost currently on OMB inventory)</w:t>
            </w:r>
          </w:p>
        </w:tc>
        <w:tc>
          <w:tcPr>
            <w:tcW w:w="1435" w:type="dxa"/>
            <w:shd w:val="clear" w:color="auto" w:fill="95B3D7" w:themeFill="accent1" w:themeFillTint="99"/>
            <w:vAlign w:val="center"/>
          </w:tcPr>
          <w:p w:rsidR="002E6A83" w:rsidRPr="00A87EB5" w:rsidP="00BF6412" w14:paraId="09D8DCCE"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Adjustment (new)</w:t>
            </w:r>
          </w:p>
        </w:tc>
        <w:tc>
          <w:tcPr>
            <w:tcW w:w="1260" w:type="dxa"/>
            <w:tcBorders>
              <w:bottom w:val="single" w:sz="4" w:space="0" w:color="auto"/>
            </w:tcBorders>
            <w:shd w:val="clear" w:color="auto" w:fill="95B3D7" w:themeFill="accent1" w:themeFillTint="99"/>
            <w:vAlign w:val="center"/>
          </w:tcPr>
          <w:p w:rsidR="002E6A83" w:rsidRPr="00A87EB5" w:rsidP="00BF6412" w14:paraId="5F9B8CD9" w14:textId="77777777">
            <w:pPr>
              <w:contextualSpacing/>
              <w:jc w:val="center"/>
              <w:rPr>
                <w:rFonts w:ascii="Times New Roman" w:eastAsia="Calibri" w:hAnsi="Times New Roman" w:cs="Times New Roman"/>
                <w:sz w:val="18"/>
                <w:szCs w:val="18"/>
              </w:rPr>
            </w:pPr>
            <w:r w:rsidRPr="00A87EB5">
              <w:rPr>
                <w:rFonts w:ascii="Times New Roman" w:eastAsia="Calibri" w:hAnsi="Times New Roman" w:cs="Times New Roman"/>
                <w:sz w:val="18"/>
                <w:szCs w:val="18"/>
              </w:rPr>
              <w:t>Difference</w:t>
            </w:r>
          </w:p>
        </w:tc>
      </w:tr>
      <w:tr w14:paraId="512041A0" w14:textId="77777777" w:rsidTr="15248BFC">
        <w:tblPrEx>
          <w:tblW w:w="10170" w:type="dxa"/>
          <w:jc w:val="center"/>
          <w:tblLayout w:type="fixed"/>
          <w:tblLook w:val="04A0"/>
        </w:tblPrEx>
        <w:trPr>
          <w:jc w:val="center"/>
        </w:trPr>
        <w:tc>
          <w:tcPr>
            <w:tcW w:w="2340" w:type="dxa"/>
            <w:vAlign w:val="center"/>
          </w:tcPr>
          <w:p w:rsidR="00FD014E" w:rsidRPr="00A87EB5" w:rsidP="00FD014E" w14:paraId="1238087A" w14:textId="09C0A80A">
            <w:pPr>
              <w:contextualSpacing/>
              <w:jc w:val="center"/>
              <w:rPr>
                <w:rFonts w:ascii="Times New Roman" w:eastAsia="Calibri" w:hAnsi="Times New Roman" w:cs="Times New Roman"/>
                <w:color w:val="000000" w:themeColor="text1"/>
                <w:sz w:val="18"/>
                <w:szCs w:val="18"/>
              </w:rPr>
            </w:pPr>
            <w:r w:rsidRPr="00A87EB5">
              <w:rPr>
                <w:rFonts w:ascii="Times New Roman" w:hAnsi="Times New Roman" w:cs="Times New Roman"/>
                <w:color w:val="000000" w:themeColor="text1"/>
                <w:sz w:val="18"/>
                <w:szCs w:val="18"/>
              </w:rPr>
              <w:t>General Admissions Application</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FF-USFA-FY-21-101</w:t>
            </w:r>
            <w:r w:rsidRPr="00A87EB5">
              <w:rPr>
                <w:rFonts w:ascii="Times New Roman" w:hAnsi="Times New Roman" w:cs="Times New Roman"/>
                <w:color w:val="000000" w:themeColor="text1"/>
                <w:sz w:val="18"/>
                <w:szCs w:val="18"/>
              </w:rPr>
              <w:br/>
              <w:t>(formerly 119-25-0-1)</w:t>
            </w:r>
          </w:p>
        </w:tc>
        <w:tc>
          <w:tcPr>
            <w:tcW w:w="1350" w:type="dxa"/>
            <w:vAlign w:val="center"/>
          </w:tcPr>
          <w:p w:rsidR="00FD014E" w:rsidRPr="00A87EB5" w:rsidP="00FD014E" w14:paraId="0AA9FA94" w14:textId="46D43377">
            <w:pPr>
              <w:contextualSpacing/>
              <w:jc w:val="center"/>
              <w:rPr>
                <w:rFonts w:ascii="Times New Roman" w:eastAsia="Calibri" w:hAnsi="Times New Roman" w:cs="Times New Roman"/>
                <w:sz w:val="18"/>
                <w:szCs w:val="18"/>
              </w:rPr>
            </w:pPr>
          </w:p>
        </w:tc>
        <w:tc>
          <w:tcPr>
            <w:tcW w:w="990" w:type="dxa"/>
            <w:vAlign w:val="center"/>
          </w:tcPr>
          <w:p w:rsidR="00FD014E" w:rsidRPr="00A87EB5" w:rsidP="00FD014E" w14:paraId="35FEB378" w14:textId="7D8A89C5">
            <w:pPr>
              <w:contextualSpacing/>
              <w:jc w:val="center"/>
              <w:rPr>
                <w:rFonts w:ascii="Times New Roman" w:eastAsia="Calibri" w:hAnsi="Times New Roman" w:cs="Times New Roman"/>
                <w:sz w:val="18"/>
                <w:szCs w:val="18"/>
              </w:rPr>
            </w:pPr>
          </w:p>
        </w:tc>
        <w:tc>
          <w:tcPr>
            <w:tcW w:w="1080" w:type="dxa"/>
            <w:vAlign w:val="center"/>
          </w:tcPr>
          <w:p w:rsidR="00FD014E" w:rsidRPr="00A87EB5" w:rsidP="00FD014E" w14:paraId="0737C2D0" w14:textId="2221962A">
            <w:pPr>
              <w:contextualSpacing/>
              <w:jc w:val="center"/>
              <w:rPr>
                <w:rFonts w:ascii="Times New Roman" w:eastAsia="Calibri" w:hAnsi="Times New Roman" w:cs="Times New Roman"/>
                <w:sz w:val="18"/>
                <w:szCs w:val="18"/>
              </w:rPr>
            </w:pPr>
          </w:p>
        </w:tc>
        <w:tc>
          <w:tcPr>
            <w:tcW w:w="1715" w:type="dxa"/>
            <w:vAlign w:val="center"/>
          </w:tcPr>
          <w:p w:rsidR="00FD014E" w:rsidRPr="00FD014E" w:rsidP="00FD014E" w14:paraId="01394C3B" w14:textId="44C0C8B1">
            <w:pPr>
              <w:contextualSpacing/>
              <w:jc w:val="center"/>
              <w:rPr>
                <w:rFonts w:ascii="Times New Roman" w:eastAsia="Calibri" w:hAnsi="Times New Roman" w:cs="Times New Roman"/>
                <w:sz w:val="18"/>
                <w:szCs w:val="18"/>
              </w:rPr>
            </w:pPr>
            <w:r w:rsidRPr="00FD014E">
              <w:rPr>
                <w:rFonts w:ascii="Times New Roman" w:hAnsi="Times New Roman" w:cs="Times New Roman"/>
                <w:sz w:val="18"/>
                <w:szCs w:val="18"/>
              </w:rPr>
              <w:t>378418</w:t>
            </w:r>
          </w:p>
        </w:tc>
        <w:tc>
          <w:tcPr>
            <w:tcW w:w="1435" w:type="dxa"/>
            <w:tcBorders>
              <w:top w:val="nil"/>
              <w:left w:val="nil"/>
              <w:bottom w:val="single" w:sz="6" w:space="0" w:color="auto"/>
              <w:right w:val="single" w:sz="6" w:space="0" w:color="auto"/>
            </w:tcBorders>
            <w:vAlign w:val="center"/>
          </w:tcPr>
          <w:p w:rsidR="00FD014E" w:rsidRPr="00FD014E" w:rsidP="00FD014E" w14:paraId="0E2E1C6C" w14:textId="5557D943">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$432,834 </w:t>
            </w:r>
          </w:p>
        </w:tc>
        <w:tc>
          <w:tcPr>
            <w:tcW w:w="1260" w:type="dxa"/>
            <w:tcBorders>
              <w:top w:val="single" w:sz="8" w:space="0" w:color="auto"/>
              <w:left w:val="nil"/>
              <w:bottom w:val="single" w:sz="8" w:space="0" w:color="auto"/>
              <w:right w:val="single" w:sz="8" w:space="0" w:color="auto"/>
            </w:tcBorders>
            <w:vAlign w:val="center"/>
          </w:tcPr>
          <w:p w:rsidR="00FD014E" w:rsidRPr="00FD014E" w:rsidP="00FD014E" w14:paraId="1A051C6D" w14:textId="1C794ABD">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$54,416 </w:t>
            </w:r>
          </w:p>
        </w:tc>
      </w:tr>
      <w:tr w14:paraId="1A8DFFCE" w14:textId="77777777" w:rsidTr="15248BFC">
        <w:tblPrEx>
          <w:tblW w:w="10170" w:type="dxa"/>
          <w:jc w:val="center"/>
          <w:tblLayout w:type="fixed"/>
          <w:tblLook w:val="04A0"/>
        </w:tblPrEx>
        <w:trPr>
          <w:jc w:val="center"/>
        </w:trPr>
        <w:tc>
          <w:tcPr>
            <w:tcW w:w="2340" w:type="dxa"/>
            <w:vAlign w:val="center"/>
          </w:tcPr>
          <w:p w:rsidR="00FD014E" w:rsidRPr="00A87EB5" w:rsidP="00FD014E" w14:paraId="5D8265E9" w14:textId="3EFB3B1C">
            <w:pPr>
              <w:contextualSpacing/>
              <w:jc w:val="center"/>
              <w:rPr>
                <w:rFonts w:ascii="Times New Roman" w:eastAsia="Calibri" w:hAnsi="Times New Roman" w:cs="Times New Roman"/>
                <w:color w:val="000000" w:themeColor="text1"/>
                <w:sz w:val="18"/>
                <w:szCs w:val="18"/>
              </w:rPr>
            </w:pPr>
            <w:r w:rsidRPr="00A87EB5">
              <w:rPr>
                <w:rFonts w:ascii="Times New Roman" w:hAnsi="Times New Roman" w:cs="Times New Roman"/>
                <w:color w:val="000000" w:themeColor="text1"/>
                <w:sz w:val="18"/>
                <w:szCs w:val="18"/>
              </w:rPr>
              <w:t>Training Registration Form</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FF-USFA-FY-21-102</w:t>
            </w:r>
            <w:r w:rsidRPr="00A87EB5">
              <w:rPr>
                <w:rFonts w:ascii="Times New Roman" w:hAnsi="Times New Roman" w:cs="Times New Roman"/>
                <w:color w:val="000000" w:themeColor="text1"/>
                <w:sz w:val="18"/>
                <w:szCs w:val="18"/>
              </w:rPr>
              <w:br/>
              <w:t>(formerly 119-25-0-6)</w:t>
            </w:r>
          </w:p>
        </w:tc>
        <w:tc>
          <w:tcPr>
            <w:tcW w:w="1350" w:type="dxa"/>
            <w:vAlign w:val="center"/>
          </w:tcPr>
          <w:p w:rsidR="00FD014E" w:rsidRPr="00A87EB5" w:rsidP="00FD014E" w14:paraId="6E8C8870" w14:textId="6D662A63">
            <w:pPr>
              <w:contextualSpacing/>
              <w:jc w:val="center"/>
              <w:rPr>
                <w:rFonts w:ascii="Times New Roman" w:eastAsia="Calibri" w:hAnsi="Times New Roman" w:cs="Times New Roman"/>
                <w:sz w:val="18"/>
                <w:szCs w:val="18"/>
              </w:rPr>
            </w:pPr>
          </w:p>
        </w:tc>
        <w:tc>
          <w:tcPr>
            <w:tcW w:w="990" w:type="dxa"/>
            <w:vAlign w:val="center"/>
          </w:tcPr>
          <w:p w:rsidR="00FD014E" w:rsidRPr="00A87EB5" w:rsidP="00FD014E" w14:paraId="205B2700" w14:textId="58270E8D">
            <w:pPr>
              <w:contextualSpacing/>
              <w:jc w:val="center"/>
              <w:rPr>
                <w:rFonts w:ascii="Times New Roman" w:eastAsia="Calibri" w:hAnsi="Times New Roman" w:cs="Times New Roman"/>
                <w:sz w:val="18"/>
                <w:szCs w:val="18"/>
              </w:rPr>
            </w:pPr>
          </w:p>
        </w:tc>
        <w:tc>
          <w:tcPr>
            <w:tcW w:w="1080" w:type="dxa"/>
            <w:vAlign w:val="center"/>
          </w:tcPr>
          <w:p w:rsidR="00FD014E" w:rsidRPr="00A87EB5" w:rsidP="00FD014E" w14:paraId="63F3FDA5" w14:textId="55C74175">
            <w:pPr>
              <w:contextualSpacing/>
              <w:jc w:val="center"/>
              <w:rPr>
                <w:rFonts w:ascii="Times New Roman" w:eastAsia="Calibri" w:hAnsi="Times New Roman" w:cs="Times New Roman"/>
                <w:sz w:val="18"/>
                <w:szCs w:val="18"/>
              </w:rPr>
            </w:pPr>
          </w:p>
        </w:tc>
        <w:tc>
          <w:tcPr>
            <w:tcW w:w="1715" w:type="dxa"/>
            <w:vAlign w:val="center"/>
          </w:tcPr>
          <w:p w:rsidR="00FD014E" w:rsidRPr="00FD014E" w:rsidP="00FD014E" w14:paraId="22568A32" w14:textId="2F525A84">
            <w:pPr>
              <w:contextualSpacing/>
              <w:jc w:val="center"/>
              <w:rPr>
                <w:rFonts w:ascii="Times New Roman" w:eastAsia="Calibri" w:hAnsi="Times New Roman" w:cs="Times New Roman"/>
                <w:sz w:val="18"/>
                <w:szCs w:val="18"/>
              </w:rPr>
            </w:pPr>
            <w:r w:rsidRPr="00FD014E">
              <w:rPr>
                <w:rFonts w:ascii="Times New Roman" w:hAnsi="Times New Roman" w:cs="Times New Roman"/>
                <w:sz w:val="18"/>
                <w:szCs w:val="18"/>
              </w:rPr>
              <w:t xml:space="preserve">$702,573 </w:t>
            </w:r>
          </w:p>
        </w:tc>
        <w:tc>
          <w:tcPr>
            <w:tcW w:w="1435" w:type="dxa"/>
            <w:tcBorders>
              <w:top w:val="nil"/>
              <w:left w:val="nil"/>
              <w:bottom w:val="single" w:sz="4" w:space="0" w:color="auto"/>
              <w:right w:val="single" w:sz="6" w:space="0" w:color="auto"/>
            </w:tcBorders>
            <w:vAlign w:val="center"/>
          </w:tcPr>
          <w:p w:rsidR="00FD014E" w:rsidRPr="00FD014E" w:rsidP="00FD014E" w14:paraId="6D005F2D" w14:textId="63495AFE">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$803,603 </w:t>
            </w:r>
          </w:p>
        </w:tc>
        <w:tc>
          <w:tcPr>
            <w:tcW w:w="1260" w:type="dxa"/>
            <w:tcBorders>
              <w:top w:val="nil"/>
              <w:left w:val="nil"/>
              <w:bottom w:val="single" w:sz="4" w:space="0" w:color="auto"/>
              <w:right w:val="single" w:sz="8" w:space="0" w:color="auto"/>
            </w:tcBorders>
            <w:vAlign w:val="center"/>
          </w:tcPr>
          <w:p w:rsidR="00FD014E" w:rsidRPr="00FD014E" w:rsidP="00FD014E" w14:paraId="42503855" w14:textId="4F2D40FF">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$101,030 </w:t>
            </w:r>
          </w:p>
        </w:tc>
      </w:tr>
      <w:tr w14:paraId="5B6DD00C" w14:textId="3B417DE7" w:rsidTr="15248BFC">
        <w:tblPrEx>
          <w:tblW w:w="10170" w:type="dxa"/>
          <w:jc w:val="center"/>
          <w:tblLayout w:type="fixed"/>
          <w:tblLook w:val="04A0"/>
        </w:tblPrEx>
        <w:trPr>
          <w:jc w:val="center"/>
        </w:trPr>
        <w:tc>
          <w:tcPr>
            <w:tcW w:w="2340" w:type="dxa"/>
            <w:vAlign w:val="center"/>
          </w:tcPr>
          <w:p w:rsidR="00FD014E" w:rsidRPr="00A87EB5" w:rsidP="00FD014E" w14:paraId="549B3D07" w14:textId="22364A82">
            <w:pPr>
              <w:contextualSpacing/>
              <w:jc w:val="center"/>
              <w:rPr>
                <w:rFonts w:ascii="Times New Roman" w:eastAsia="Calibri" w:hAnsi="Times New Roman" w:cs="Times New Roman"/>
                <w:color w:val="000000" w:themeColor="text1"/>
                <w:sz w:val="18"/>
                <w:szCs w:val="18"/>
              </w:rPr>
            </w:pPr>
            <w:r w:rsidRPr="00A87EB5">
              <w:rPr>
                <w:rFonts w:ascii="Times New Roman" w:hAnsi="Times New Roman" w:cs="Times New Roman"/>
                <w:color w:val="000000" w:themeColor="text1"/>
                <w:sz w:val="18"/>
                <w:szCs w:val="18"/>
              </w:rPr>
              <w:t>Student Stipend Agreement</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FF-USFA-FY-21-103</w:t>
            </w:r>
            <w:r w:rsidRPr="00A87EB5">
              <w:rPr>
                <w:rFonts w:ascii="Times New Roman" w:hAnsi="Times New Roman" w:cs="Times New Roman"/>
                <w:color w:val="000000" w:themeColor="text1"/>
                <w:sz w:val="18"/>
                <w:szCs w:val="18"/>
              </w:rPr>
              <w:br/>
              <w:t>(formerly 119-25-3)</w:t>
            </w:r>
          </w:p>
        </w:tc>
        <w:tc>
          <w:tcPr>
            <w:tcW w:w="1350" w:type="dxa"/>
            <w:vAlign w:val="center"/>
          </w:tcPr>
          <w:p w:rsidR="00FD014E" w:rsidRPr="00A87EB5" w:rsidP="00FD014E" w14:paraId="62812269" w14:textId="17D51A72">
            <w:pPr>
              <w:contextualSpacing/>
              <w:jc w:val="center"/>
              <w:rPr>
                <w:rFonts w:ascii="Times New Roman" w:eastAsia="Calibri" w:hAnsi="Times New Roman" w:cs="Times New Roman"/>
                <w:sz w:val="18"/>
                <w:szCs w:val="18"/>
              </w:rPr>
            </w:pPr>
          </w:p>
        </w:tc>
        <w:tc>
          <w:tcPr>
            <w:tcW w:w="990" w:type="dxa"/>
            <w:vAlign w:val="center"/>
          </w:tcPr>
          <w:p w:rsidR="00FD014E" w:rsidRPr="00A87EB5" w:rsidP="00FD014E" w14:paraId="0F12136E" w14:textId="65644A40">
            <w:pPr>
              <w:contextualSpacing/>
              <w:jc w:val="center"/>
              <w:rPr>
                <w:rFonts w:ascii="Times New Roman" w:eastAsia="Calibri" w:hAnsi="Times New Roman" w:cs="Times New Roman"/>
                <w:sz w:val="18"/>
                <w:szCs w:val="18"/>
              </w:rPr>
            </w:pPr>
          </w:p>
        </w:tc>
        <w:tc>
          <w:tcPr>
            <w:tcW w:w="1080" w:type="dxa"/>
            <w:vAlign w:val="center"/>
          </w:tcPr>
          <w:p w:rsidR="00FD014E" w:rsidRPr="00A87EB5" w:rsidP="00FD014E" w14:paraId="43800B0C" w14:textId="538153FD">
            <w:pPr>
              <w:contextualSpacing/>
              <w:jc w:val="center"/>
              <w:rPr>
                <w:rFonts w:ascii="Times New Roman" w:eastAsia="Calibri" w:hAnsi="Times New Roman" w:cs="Times New Roman"/>
                <w:sz w:val="18"/>
                <w:szCs w:val="18"/>
              </w:rPr>
            </w:pPr>
          </w:p>
        </w:tc>
        <w:tc>
          <w:tcPr>
            <w:tcW w:w="1715" w:type="dxa"/>
            <w:vAlign w:val="center"/>
          </w:tcPr>
          <w:p w:rsidR="00FD014E" w:rsidRPr="00FD014E" w:rsidP="00FD014E" w14:paraId="2234AC05" w14:textId="65F5516B">
            <w:pPr>
              <w:contextualSpacing/>
              <w:jc w:val="center"/>
              <w:rPr>
                <w:rFonts w:ascii="Times New Roman" w:eastAsia="Calibri" w:hAnsi="Times New Roman" w:cs="Times New Roman"/>
                <w:sz w:val="18"/>
                <w:szCs w:val="18"/>
              </w:rPr>
            </w:pPr>
            <w:r w:rsidRPr="00FD014E">
              <w:rPr>
                <w:rFonts w:ascii="Times New Roman" w:hAnsi="Times New Roman" w:cs="Times New Roman"/>
                <w:sz w:val="18"/>
                <w:szCs w:val="18"/>
              </w:rPr>
              <w:t xml:space="preserve">$9,553 </w:t>
            </w:r>
          </w:p>
        </w:tc>
        <w:tc>
          <w:tcPr>
            <w:tcW w:w="1435" w:type="dxa"/>
            <w:tcBorders>
              <w:top w:val="single" w:sz="4" w:space="0" w:color="auto"/>
              <w:left w:val="nil"/>
              <w:bottom w:val="single" w:sz="6" w:space="0" w:color="auto"/>
              <w:right w:val="single" w:sz="6" w:space="0" w:color="auto"/>
            </w:tcBorders>
            <w:vAlign w:val="center"/>
          </w:tcPr>
          <w:p w:rsidR="00FD014E" w:rsidRPr="00FD014E" w:rsidP="00FD014E" w14:paraId="59B7FB6E" w14:textId="5AEEA482">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$10,927 </w:t>
            </w:r>
          </w:p>
        </w:tc>
        <w:tc>
          <w:tcPr>
            <w:tcW w:w="1260" w:type="dxa"/>
            <w:tcBorders>
              <w:top w:val="single" w:sz="4" w:space="0" w:color="auto"/>
              <w:left w:val="nil"/>
              <w:bottom w:val="single" w:sz="8" w:space="0" w:color="auto"/>
              <w:right w:val="single" w:sz="8" w:space="0" w:color="auto"/>
            </w:tcBorders>
            <w:vAlign w:val="center"/>
          </w:tcPr>
          <w:p w:rsidR="00FD014E" w:rsidRPr="00FD014E" w:rsidP="00FD014E" w14:paraId="02358CF9" w14:textId="33F8B62D">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$1,374 </w:t>
            </w:r>
          </w:p>
        </w:tc>
      </w:tr>
      <w:tr w14:paraId="5B216403" w14:textId="1DA604A3" w:rsidTr="15248BFC">
        <w:tblPrEx>
          <w:tblW w:w="10170" w:type="dxa"/>
          <w:jc w:val="center"/>
          <w:tblLayout w:type="fixed"/>
          <w:tblLook w:val="04A0"/>
        </w:tblPrEx>
        <w:trPr>
          <w:jc w:val="center"/>
        </w:trPr>
        <w:tc>
          <w:tcPr>
            <w:tcW w:w="2340" w:type="dxa"/>
            <w:vAlign w:val="center"/>
          </w:tcPr>
          <w:p w:rsidR="00FD014E" w:rsidRPr="00A87EB5" w:rsidP="00FD014E" w14:paraId="1ED340EB" w14:textId="4B531090">
            <w:pPr>
              <w:contextualSpacing/>
              <w:jc w:val="center"/>
              <w:rPr>
                <w:rFonts w:ascii="Times New Roman" w:eastAsia="Calibri" w:hAnsi="Times New Roman" w:cs="Times New Roman"/>
                <w:color w:val="000000" w:themeColor="text1"/>
                <w:sz w:val="18"/>
                <w:szCs w:val="18"/>
              </w:rPr>
            </w:pPr>
            <w:r w:rsidRPr="00A87EB5">
              <w:rPr>
                <w:rFonts w:ascii="Times New Roman" w:hAnsi="Times New Roman" w:cs="Times New Roman"/>
                <w:color w:val="000000" w:themeColor="text1"/>
                <w:sz w:val="18"/>
                <w:szCs w:val="18"/>
              </w:rPr>
              <w:t>Student Stipend Agreement (Amendment)</w:t>
            </w:r>
            <w:r w:rsidRPr="00A87EB5">
              <w:rPr>
                <w:rFonts w:ascii="Times New Roman" w:hAnsi="Times New Roman" w:cs="Times New Roman"/>
                <w:color w:val="000000" w:themeColor="text1"/>
                <w:sz w:val="18"/>
                <w:szCs w:val="18"/>
              </w:rPr>
              <w:br/>
              <w:t xml:space="preserve">FEMA Form </w:t>
            </w:r>
            <w:r w:rsidRPr="00A87EB5">
              <w:rPr>
                <w:rFonts w:ascii="Times New Roman" w:hAnsi="Times New Roman" w:cs="Times New Roman"/>
                <w:color w:val="000000" w:themeColor="text1"/>
                <w:sz w:val="18"/>
                <w:szCs w:val="18"/>
              </w:rPr>
              <w:br/>
              <w:t>FF-USFA-FY-21-104</w:t>
            </w:r>
            <w:r w:rsidRPr="00A87EB5">
              <w:rPr>
                <w:rFonts w:ascii="Times New Roman" w:hAnsi="Times New Roman" w:cs="Times New Roman"/>
                <w:color w:val="000000" w:themeColor="text1"/>
                <w:sz w:val="18"/>
                <w:szCs w:val="18"/>
              </w:rPr>
              <w:br/>
              <w:t>(formerly 119-25-4)</w:t>
            </w:r>
          </w:p>
        </w:tc>
        <w:tc>
          <w:tcPr>
            <w:tcW w:w="1350" w:type="dxa"/>
            <w:vAlign w:val="center"/>
          </w:tcPr>
          <w:p w:rsidR="00FD014E" w:rsidRPr="00A87EB5" w:rsidP="00FD014E" w14:paraId="296E38B6" w14:textId="4CAF33A9">
            <w:pPr>
              <w:contextualSpacing/>
              <w:jc w:val="center"/>
              <w:rPr>
                <w:rFonts w:ascii="Times New Roman" w:eastAsia="Calibri" w:hAnsi="Times New Roman" w:cs="Times New Roman"/>
                <w:sz w:val="18"/>
                <w:szCs w:val="18"/>
              </w:rPr>
            </w:pPr>
          </w:p>
        </w:tc>
        <w:tc>
          <w:tcPr>
            <w:tcW w:w="990" w:type="dxa"/>
            <w:vAlign w:val="center"/>
          </w:tcPr>
          <w:p w:rsidR="00FD014E" w:rsidRPr="00A87EB5" w:rsidP="00FD014E" w14:paraId="04826095" w14:textId="785DC1F1">
            <w:pPr>
              <w:contextualSpacing/>
              <w:jc w:val="center"/>
              <w:rPr>
                <w:rFonts w:ascii="Times New Roman" w:eastAsia="Calibri" w:hAnsi="Times New Roman" w:cs="Times New Roman"/>
                <w:sz w:val="18"/>
                <w:szCs w:val="18"/>
              </w:rPr>
            </w:pPr>
          </w:p>
        </w:tc>
        <w:tc>
          <w:tcPr>
            <w:tcW w:w="1080" w:type="dxa"/>
            <w:vAlign w:val="center"/>
          </w:tcPr>
          <w:p w:rsidR="00FD014E" w:rsidRPr="00A87EB5" w:rsidP="00FD014E" w14:paraId="18BFEC07" w14:textId="3FE63BCD">
            <w:pPr>
              <w:contextualSpacing/>
              <w:jc w:val="center"/>
              <w:rPr>
                <w:rFonts w:ascii="Times New Roman" w:eastAsia="Calibri" w:hAnsi="Times New Roman" w:cs="Times New Roman"/>
                <w:sz w:val="18"/>
                <w:szCs w:val="18"/>
              </w:rPr>
            </w:pPr>
          </w:p>
        </w:tc>
        <w:tc>
          <w:tcPr>
            <w:tcW w:w="1715" w:type="dxa"/>
            <w:vAlign w:val="center"/>
          </w:tcPr>
          <w:p w:rsidR="00FD014E" w:rsidRPr="00FD014E" w:rsidP="00FD014E" w14:paraId="15CE8F5A" w14:textId="0D4DC4CF">
            <w:pPr>
              <w:contextualSpacing/>
              <w:jc w:val="center"/>
              <w:rPr>
                <w:rFonts w:ascii="Times New Roman" w:eastAsia="Calibri" w:hAnsi="Times New Roman" w:cs="Times New Roman"/>
                <w:sz w:val="18"/>
                <w:szCs w:val="18"/>
              </w:rPr>
            </w:pPr>
            <w:r w:rsidRPr="00FD014E">
              <w:rPr>
                <w:rFonts w:ascii="Times New Roman" w:hAnsi="Times New Roman" w:cs="Times New Roman"/>
                <w:sz w:val="18"/>
                <w:szCs w:val="18"/>
              </w:rPr>
              <w:t xml:space="preserve">$928 </w:t>
            </w:r>
          </w:p>
        </w:tc>
        <w:tc>
          <w:tcPr>
            <w:tcW w:w="1435" w:type="dxa"/>
            <w:tcBorders>
              <w:top w:val="nil"/>
              <w:left w:val="nil"/>
              <w:bottom w:val="single" w:sz="6" w:space="0" w:color="auto"/>
              <w:right w:val="single" w:sz="6" w:space="0" w:color="auto"/>
            </w:tcBorders>
            <w:vAlign w:val="center"/>
          </w:tcPr>
          <w:p w:rsidR="00FD014E" w:rsidRPr="00FD014E" w:rsidP="00FD014E" w14:paraId="305E3C20" w14:textId="0D04D294">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$1,061 </w:t>
            </w:r>
          </w:p>
        </w:tc>
        <w:tc>
          <w:tcPr>
            <w:tcW w:w="1260" w:type="dxa"/>
            <w:tcBorders>
              <w:top w:val="nil"/>
              <w:left w:val="nil"/>
              <w:bottom w:val="single" w:sz="8" w:space="0" w:color="auto"/>
              <w:right w:val="single" w:sz="8" w:space="0" w:color="auto"/>
            </w:tcBorders>
            <w:vAlign w:val="center"/>
          </w:tcPr>
          <w:p w:rsidR="00FD014E" w:rsidRPr="00FD014E" w:rsidP="00FD014E" w14:paraId="2A355598" w14:textId="19CCBD44">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$133 </w:t>
            </w:r>
          </w:p>
        </w:tc>
      </w:tr>
      <w:tr w14:paraId="628D42ED" w14:textId="2C84A5C6" w:rsidTr="15248BFC">
        <w:tblPrEx>
          <w:tblW w:w="10170" w:type="dxa"/>
          <w:jc w:val="center"/>
          <w:tblLayout w:type="fixed"/>
          <w:tblLook w:val="04A0"/>
        </w:tblPrEx>
        <w:trPr>
          <w:jc w:val="center"/>
        </w:trPr>
        <w:tc>
          <w:tcPr>
            <w:tcW w:w="2340" w:type="dxa"/>
            <w:vAlign w:val="center"/>
          </w:tcPr>
          <w:p w:rsidR="00FD014E" w:rsidRPr="00A87EB5" w:rsidP="00FD014E" w14:paraId="2B069EFB" w14:textId="54DA0864">
            <w:pPr>
              <w:contextualSpacing/>
              <w:jc w:val="center"/>
              <w:rPr>
                <w:rFonts w:ascii="Times New Roman" w:eastAsia="Calibri" w:hAnsi="Times New Roman" w:cs="Times New Roman"/>
                <w:color w:val="000000" w:themeColor="text1"/>
                <w:sz w:val="18"/>
                <w:szCs w:val="18"/>
              </w:rPr>
            </w:pPr>
            <w:r w:rsidRPr="00A87EB5">
              <w:rPr>
                <w:rFonts w:ascii="Times New Roman" w:hAnsi="Times New Roman" w:cs="Times New Roman"/>
                <w:color w:val="000000" w:themeColor="text1"/>
                <w:sz w:val="18"/>
                <w:szCs w:val="18"/>
              </w:rPr>
              <w:t>National Fire Academy Executive Fire Officer Program Application for Admission</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FF-USFA-FY-21-105</w:t>
            </w:r>
            <w:r w:rsidRPr="00A87EB5">
              <w:rPr>
                <w:rFonts w:ascii="Times New Roman" w:hAnsi="Times New Roman" w:cs="Times New Roman"/>
                <w:color w:val="000000" w:themeColor="text1"/>
                <w:sz w:val="18"/>
                <w:szCs w:val="18"/>
              </w:rPr>
              <w:br/>
              <w:t>(formerly 119-25-5)</w:t>
            </w:r>
          </w:p>
        </w:tc>
        <w:tc>
          <w:tcPr>
            <w:tcW w:w="1350" w:type="dxa"/>
            <w:vAlign w:val="center"/>
          </w:tcPr>
          <w:p w:rsidR="00FD014E" w:rsidRPr="00A87EB5" w:rsidP="00FD014E" w14:paraId="380DDF7F" w14:textId="4B80C044">
            <w:pPr>
              <w:contextualSpacing/>
              <w:jc w:val="center"/>
              <w:rPr>
                <w:rFonts w:ascii="Times New Roman" w:eastAsia="Calibri" w:hAnsi="Times New Roman" w:cs="Times New Roman"/>
                <w:sz w:val="18"/>
                <w:szCs w:val="18"/>
              </w:rPr>
            </w:pPr>
          </w:p>
        </w:tc>
        <w:tc>
          <w:tcPr>
            <w:tcW w:w="990" w:type="dxa"/>
            <w:vAlign w:val="center"/>
          </w:tcPr>
          <w:p w:rsidR="00FD014E" w:rsidRPr="00A87EB5" w:rsidP="00FD014E" w14:paraId="0743DC96" w14:textId="255CC5AC">
            <w:pPr>
              <w:contextualSpacing/>
              <w:jc w:val="center"/>
              <w:rPr>
                <w:rFonts w:ascii="Times New Roman" w:eastAsia="Calibri" w:hAnsi="Times New Roman" w:cs="Times New Roman"/>
                <w:sz w:val="18"/>
                <w:szCs w:val="18"/>
              </w:rPr>
            </w:pPr>
          </w:p>
        </w:tc>
        <w:tc>
          <w:tcPr>
            <w:tcW w:w="1080" w:type="dxa"/>
            <w:vAlign w:val="center"/>
          </w:tcPr>
          <w:p w:rsidR="00FD014E" w:rsidRPr="00A87EB5" w:rsidP="00FD014E" w14:paraId="51722AFA" w14:textId="73183092">
            <w:pPr>
              <w:contextualSpacing/>
              <w:jc w:val="center"/>
              <w:rPr>
                <w:rFonts w:ascii="Times New Roman" w:eastAsia="Calibri" w:hAnsi="Times New Roman" w:cs="Times New Roman"/>
                <w:sz w:val="18"/>
                <w:szCs w:val="18"/>
              </w:rPr>
            </w:pPr>
          </w:p>
        </w:tc>
        <w:tc>
          <w:tcPr>
            <w:tcW w:w="1715" w:type="dxa"/>
            <w:vAlign w:val="center"/>
          </w:tcPr>
          <w:p w:rsidR="00FD014E" w:rsidRPr="00FD014E" w:rsidP="00FD014E" w14:paraId="23E79369" w14:textId="48968091">
            <w:pPr>
              <w:contextualSpacing/>
              <w:jc w:val="center"/>
              <w:rPr>
                <w:rFonts w:ascii="Times New Roman" w:eastAsia="Calibri" w:hAnsi="Times New Roman" w:cs="Times New Roman"/>
                <w:sz w:val="18"/>
                <w:szCs w:val="18"/>
              </w:rPr>
            </w:pPr>
            <w:r w:rsidRPr="00FD014E">
              <w:rPr>
                <w:rFonts w:ascii="Times New Roman" w:hAnsi="Times New Roman" w:cs="Times New Roman"/>
                <w:sz w:val="18"/>
                <w:szCs w:val="18"/>
              </w:rPr>
              <w:t xml:space="preserve">$80,289 </w:t>
            </w:r>
          </w:p>
        </w:tc>
        <w:tc>
          <w:tcPr>
            <w:tcW w:w="1435" w:type="dxa"/>
            <w:tcBorders>
              <w:top w:val="nil"/>
              <w:left w:val="nil"/>
              <w:bottom w:val="single" w:sz="6" w:space="0" w:color="auto"/>
              <w:right w:val="single" w:sz="6" w:space="0" w:color="auto"/>
            </w:tcBorders>
            <w:vAlign w:val="center"/>
          </w:tcPr>
          <w:p w:rsidR="00FD014E" w:rsidRPr="00FD014E" w:rsidP="00FD014E" w14:paraId="060EEDC7" w14:textId="33E856E7">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$94,581 </w:t>
            </w:r>
          </w:p>
        </w:tc>
        <w:tc>
          <w:tcPr>
            <w:tcW w:w="1260" w:type="dxa"/>
            <w:tcBorders>
              <w:top w:val="nil"/>
              <w:left w:val="nil"/>
              <w:bottom w:val="single" w:sz="8" w:space="0" w:color="auto"/>
              <w:right w:val="single" w:sz="8" w:space="0" w:color="auto"/>
            </w:tcBorders>
            <w:vAlign w:val="center"/>
          </w:tcPr>
          <w:p w:rsidR="00FD014E" w:rsidRPr="00FD014E" w:rsidP="00FD014E" w14:paraId="05C49B7A" w14:textId="768C0CB8">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$14,292 </w:t>
            </w:r>
          </w:p>
        </w:tc>
      </w:tr>
      <w:tr w14:paraId="1411CF72" w14:textId="6DC9626B" w:rsidTr="15248BFC">
        <w:tblPrEx>
          <w:tblW w:w="10170" w:type="dxa"/>
          <w:jc w:val="center"/>
          <w:tblLayout w:type="fixed"/>
          <w:tblLook w:val="04A0"/>
        </w:tblPrEx>
        <w:trPr>
          <w:jc w:val="center"/>
        </w:trPr>
        <w:tc>
          <w:tcPr>
            <w:tcW w:w="2340" w:type="dxa"/>
            <w:vAlign w:val="center"/>
          </w:tcPr>
          <w:p w:rsidR="00FD014E" w:rsidRPr="00A87EB5" w:rsidP="00FD014E" w14:paraId="16D51A77" w14:textId="66D14B30">
            <w:pPr>
              <w:contextualSpacing/>
              <w:jc w:val="center"/>
              <w:rPr>
                <w:rFonts w:ascii="Times New Roman" w:eastAsia="Calibri" w:hAnsi="Times New Roman" w:cs="Times New Roman"/>
                <w:color w:val="000000" w:themeColor="text1"/>
                <w:sz w:val="18"/>
                <w:szCs w:val="18"/>
              </w:rPr>
            </w:pPr>
            <w:r w:rsidRPr="00A87EB5">
              <w:rPr>
                <w:rFonts w:ascii="Times New Roman" w:hAnsi="Times New Roman" w:cs="Times New Roman"/>
                <w:color w:val="000000" w:themeColor="text1"/>
                <w:sz w:val="18"/>
                <w:szCs w:val="18"/>
              </w:rPr>
              <w:t>Respiratory Medical Evaluation Questionnaire for Students</w:t>
            </w:r>
            <w:r w:rsidRPr="00A87EB5">
              <w:rPr>
                <w:rFonts w:ascii="Times New Roman" w:hAnsi="Times New Roman" w:cs="Times New Roman"/>
                <w:color w:val="000000" w:themeColor="text1"/>
                <w:sz w:val="18"/>
                <w:szCs w:val="18"/>
              </w:rPr>
              <w:br/>
              <w:t>FEMA Form</w:t>
            </w:r>
            <w:r w:rsidRPr="00A87EB5">
              <w:rPr>
                <w:rFonts w:ascii="Times New Roman" w:hAnsi="Times New Roman" w:cs="Times New Roman"/>
                <w:color w:val="000000" w:themeColor="text1"/>
                <w:sz w:val="18"/>
                <w:szCs w:val="18"/>
              </w:rPr>
              <w:br/>
              <w:t>FF-008-FY-22-125</w:t>
            </w:r>
          </w:p>
        </w:tc>
        <w:tc>
          <w:tcPr>
            <w:tcW w:w="1350" w:type="dxa"/>
            <w:vAlign w:val="center"/>
          </w:tcPr>
          <w:p w:rsidR="00FD014E" w:rsidRPr="00A87EB5" w:rsidP="00FD014E" w14:paraId="0864F889" w14:textId="699021A3">
            <w:pPr>
              <w:contextualSpacing/>
              <w:jc w:val="center"/>
              <w:rPr>
                <w:rFonts w:ascii="Times New Roman" w:eastAsia="Calibri" w:hAnsi="Times New Roman" w:cs="Times New Roman"/>
                <w:sz w:val="18"/>
                <w:szCs w:val="18"/>
              </w:rPr>
            </w:pPr>
          </w:p>
        </w:tc>
        <w:tc>
          <w:tcPr>
            <w:tcW w:w="990" w:type="dxa"/>
            <w:vAlign w:val="center"/>
          </w:tcPr>
          <w:p w:rsidR="00FD014E" w:rsidRPr="00A87EB5" w:rsidP="00FD014E" w14:paraId="249F672E" w14:textId="24566A69">
            <w:pPr>
              <w:jc w:val="center"/>
              <w:rPr>
                <w:rFonts w:ascii="Times New Roman" w:hAnsi="Times New Roman" w:cs="Times New Roman"/>
                <w:color w:val="000000"/>
                <w:sz w:val="18"/>
                <w:szCs w:val="18"/>
              </w:rPr>
            </w:pPr>
          </w:p>
        </w:tc>
        <w:tc>
          <w:tcPr>
            <w:tcW w:w="1080" w:type="dxa"/>
            <w:vAlign w:val="center"/>
          </w:tcPr>
          <w:p w:rsidR="00FD014E" w:rsidRPr="00A87EB5" w:rsidP="00FD014E" w14:paraId="12460729" w14:textId="2DCD2644">
            <w:pPr>
              <w:contextualSpacing/>
              <w:jc w:val="center"/>
              <w:rPr>
                <w:rFonts w:ascii="Times New Roman" w:eastAsia="Calibri" w:hAnsi="Times New Roman" w:cs="Times New Roman"/>
                <w:sz w:val="18"/>
                <w:szCs w:val="18"/>
              </w:rPr>
            </w:pPr>
          </w:p>
        </w:tc>
        <w:tc>
          <w:tcPr>
            <w:tcW w:w="1715" w:type="dxa"/>
            <w:vAlign w:val="center"/>
          </w:tcPr>
          <w:p w:rsidR="00FD014E" w:rsidRPr="00FD014E" w:rsidP="00FD014E" w14:paraId="238D7342" w14:textId="6AA07A6A">
            <w:pPr>
              <w:contextualSpacing/>
              <w:jc w:val="center"/>
              <w:rPr>
                <w:rFonts w:ascii="Times New Roman" w:eastAsia="Calibri" w:hAnsi="Times New Roman" w:cs="Times New Roman"/>
                <w:sz w:val="18"/>
                <w:szCs w:val="18"/>
              </w:rPr>
            </w:pPr>
            <w:r w:rsidRPr="00FD014E">
              <w:rPr>
                <w:rFonts w:ascii="Times New Roman" w:hAnsi="Times New Roman" w:cs="Times New Roman"/>
                <w:sz w:val="18"/>
                <w:szCs w:val="18"/>
              </w:rPr>
              <w:t xml:space="preserve">$32,880 </w:t>
            </w:r>
          </w:p>
        </w:tc>
        <w:tc>
          <w:tcPr>
            <w:tcW w:w="1435" w:type="dxa"/>
            <w:tcBorders>
              <w:top w:val="nil"/>
              <w:left w:val="nil"/>
              <w:bottom w:val="single" w:sz="6" w:space="0" w:color="auto"/>
              <w:right w:val="single" w:sz="6" w:space="0" w:color="auto"/>
            </w:tcBorders>
            <w:vAlign w:val="center"/>
          </w:tcPr>
          <w:p w:rsidR="00FD014E" w:rsidRPr="00FD014E" w:rsidP="00FD014E" w14:paraId="048B69C5" w14:textId="75BA01FE">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$37,170 </w:t>
            </w:r>
          </w:p>
        </w:tc>
        <w:tc>
          <w:tcPr>
            <w:tcW w:w="1260" w:type="dxa"/>
            <w:tcBorders>
              <w:top w:val="nil"/>
              <w:left w:val="nil"/>
              <w:bottom w:val="single" w:sz="8" w:space="0" w:color="auto"/>
              <w:right w:val="single" w:sz="8" w:space="0" w:color="auto"/>
            </w:tcBorders>
            <w:vAlign w:val="center"/>
          </w:tcPr>
          <w:p w:rsidR="00FD014E" w:rsidRPr="00FD014E" w:rsidP="00FD014E" w14:paraId="73656648" w14:textId="12A86980">
            <w:pPr>
              <w:contextualSpacing/>
              <w:jc w:val="center"/>
              <w:rPr>
                <w:rFonts w:ascii="Times New Roman" w:eastAsia="Calibri" w:hAnsi="Times New Roman" w:cs="Times New Roman"/>
                <w:sz w:val="18"/>
                <w:szCs w:val="18"/>
              </w:rPr>
            </w:pPr>
            <w:r w:rsidRPr="00FD014E">
              <w:rPr>
                <w:rFonts w:ascii="Times New Roman" w:hAnsi="Times New Roman" w:cs="Times New Roman"/>
                <w:color w:val="000000"/>
                <w:sz w:val="18"/>
                <w:szCs w:val="18"/>
              </w:rPr>
              <w:t xml:space="preserve">$4,290 </w:t>
            </w:r>
          </w:p>
        </w:tc>
      </w:tr>
      <w:tr w14:paraId="760BBC3A" w14:textId="77777777" w:rsidTr="00D12907">
        <w:tblPrEx>
          <w:tblW w:w="10170" w:type="dxa"/>
          <w:jc w:val="center"/>
          <w:tblLayout w:type="fixed"/>
          <w:tblLook w:val="04A0"/>
        </w:tblPrEx>
        <w:trPr>
          <w:trHeight w:val="225"/>
          <w:jc w:val="center"/>
        </w:trPr>
        <w:tc>
          <w:tcPr>
            <w:tcW w:w="2340" w:type="dxa"/>
            <w:vAlign w:val="center"/>
          </w:tcPr>
          <w:p w:rsidR="00FD014E" w:rsidRPr="00A87EB5" w:rsidP="00FD014E" w14:paraId="604D735C" w14:textId="77777777">
            <w:pPr>
              <w:contextualSpacing/>
              <w:rPr>
                <w:rFonts w:ascii="Times New Roman" w:eastAsia="Calibri" w:hAnsi="Times New Roman" w:cs="Times New Roman"/>
                <w:b/>
                <w:sz w:val="18"/>
                <w:szCs w:val="18"/>
              </w:rPr>
            </w:pPr>
            <w:r w:rsidRPr="00A87EB5">
              <w:rPr>
                <w:rFonts w:ascii="Times New Roman" w:eastAsia="Calibri" w:hAnsi="Times New Roman" w:cs="Times New Roman"/>
                <w:b/>
                <w:sz w:val="18"/>
                <w:szCs w:val="18"/>
              </w:rPr>
              <w:t>Total</w:t>
            </w:r>
          </w:p>
        </w:tc>
        <w:tc>
          <w:tcPr>
            <w:tcW w:w="1350" w:type="dxa"/>
          </w:tcPr>
          <w:p w:rsidR="00FD014E" w:rsidRPr="00A87EB5" w:rsidP="00FD014E" w14:paraId="164F7487" w14:textId="72F9C057">
            <w:pPr>
              <w:contextualSpacing/>
              <w:jc w:val="center"/>
              <w:rPr>
                <w:rFonts w:ascii="Times New Roman" w:eastAsia="Calibri" w:hAnsi="Times New Roman" w:cs="Times New Roman"/>
                <w:b/>
                <w:bCs/>
                <w:sz w:val="18"/>
                <w:szCs w:val="18"/>
              </w:rPr>
            </w:pPr>
          </w:p>
        </w:tc>
        <w:tc>
          <w:tcPr>
            <w:tcW w:w="990" w:type="dxa"/>
          </w:tcPr>
          <w:p w:rsidR="00FD014E" w:rsidRPr="00A87EB5" w:rsidP="00FD014E" w14:paraId="01362C4C" w14:textId="6817F2BE">
            <w:pPr>
              <w:contextualSpacing/>
              <w:jc w:val="center"/>
              <w:rPr>
                <w:rFonts w:ascii="Times New Roman" w:eastAsia="Calibri" w:hAnsi="Times New Roman" w:cs="Times New Roman"/>
                <w:b/>
                <w:bCs/>
                <w:sz w:val="18"/>
                <w:szCs w:val="18"/>
              </w:rPr>
            </w:pPr>
          </w:p>
        </w:tc>
        <w:tc>
          <w:tcPr>
            <w:tcW w:w="1080" w:type="dxa"/>
          </w:tcPr>
          <w:p w:rsidR="00FD014E" w:rsidRPr="00A87EB5" w:rsidP="00FD014E" w14:paraId="164E1D81" w14:textId="3712A85D">
            <w:pPr>
              <w:contextualSpacing/>
              <w:jc w:val="center"/>
              <w:rPr>
                <w:rFonts w:ascii="Times New Roman" w:eastAsia="Calibri" w:hAnsi="Times New Roman" w:cs="Times New Roman"/>
                <w:b/>
                <w:bCs/>
                <w:sz w:val="18"/>
                <w:szCs w:val="18"/>
              </w:rPr>
            </w:pPr>
          </w:p>
        </w:tc>
        <w:tc>
          <w:tcPr>
            <w:tcW w:w="1715" w:type="dxa"/>
            <w:vAlign w:val="center"/>
          </w:tcPr>
          <w:p w:rsidR="00FD014E" w:rsidRPr="00FD014E" w:rsidP="00FD014E" w14:paraId="4DCE92B0" w14:textId="053427C1">
            <w:pPr>
              <w:contextualSpacing/>
              <w:jc w:val="center"/>
              <w:rPr>
                <w:rFonts w:ascii="Times New Roman" w:eastAsia="Calibri" w:hAnsi="Times New Roman" w:cs="Times New Roman"/>
                <w:b/>
                <w:sz w:val="18"/>
                <w:szCs w:val="18"/>
              </w:rPr>
            </w:pPr>
            <w:r w:rsidRPr="00FD014E">
              <w:rPr>
                <w:rFonts w:ascii="Times New Roman" w:hAnsi="Times New Roman" w:cs="Times New Roman"/>
                <w:b/>
                <w:bCs/>
                <w:sz w:val="18"/>
                <w:szCs w:val="18"/>
              </w:rPr>
              <w:t xml:space="preserve">$1,204,641 </w:t>
            </w:r>
          </w:p>
        </w:tc>
        <w:tc>
          <w:tcPr>
            <w:tcW w:w="1435" w:type="dxa"/>
            <w:vAlign w:val="center"/>
          </w:tcPr>
          <w:p w:rsidR="00FD014E" w:rsidRPr="00FD014E" w:rsidP="00FD014E" w14:paraId="08DE5174" w14:textId="551E6599">
            <w:pPr>
              <w:contextualSpacing/>
              <w:jc w:val="center"/>
              <w:rPr>
                <w:rFonts w:ascii="Times New Roman" w:eastAsia="Calibri" w:hAnsi="Times New Roman" w:cs="Times New Roman"/>
                <w:b/>
                <w:sz w:val="18"/>
                <w:szCs w:val="18"/>
              </w:rPr>
            </w:pPr>
            <w:r w:rsidRPr="00FD014E">
              <w:rPr>
                <w:rFonts w:ascii="Times New Roman" w:hAnsi="Times New Roman" w:cs="Times New Roman"/>
                <w:b/>
                <w:bCs/>
                <w:color w:val="000000"/>
                <w:sz w:val="18"/>
                <w:szCs w:val="18"/>
              </w:rPr>
              <w:t xml:space="preserve">$1,380,176 </w:t>
            </w:r>
          </w:p>
        </w:tc>
        <w:tc>
          <w:tcPr>
            <w:tcW w:w="1260" w:type="dxa"/>
            <w:tcBorders>
              <w:top w:val="nil"/>
              <w:left w:val="nil"/>
              <w:bottom w:val="single" w:sz="8" w:space="0" w:color="auto"/>
              <w:right w:val="single" w:sz="8" w:space="0" w:color="auto"/>
            </w:tcBorders>
            <w:vAlign w:val="center"/>
          </w:tcPr>
          <w:p w:rsidR="00FD014E" w:rsidRPr="00FD014E" w:rsidP="00FD014E" w14:paraId="53E79353" w14:textId="680BCDC8">
            <w:pPr>
              <w:contextualSpacing/>
              <w:jc w:val="center"/>
              <w:rPr>
                <w:rFonts w:ascii="Times New Roman" w:eastAsia="Calibri" w:hAnsi="Times New Roman" w:cs="Times New Roman"/>
                <w:b/>
                <w:sz w:val="18"/>
                <w:szCs w:val="18"/>
              </w:rPr>
            </w:pPr>
            <w:r w:rsidRPr="00FD014E">
              <w:rPr>
                <w:rFonts w:ascii="Times New Roman" w:hAnsi="Times New Roman" w:cs="Times New Roman"/>
                <w:b/>
                <w:bCs/>
                <w:color w:val="000000"/>
                <w:sz w:val="18"/>
                <w:szCs w:val="18"/>
              </w:rPr>
              <w:t xml:space="preserve">$175,535 </w:t>
            </w:r>
          </w:p>
        </w:tc>
      </w:tr>
    </w:tbl>
    <w:p w:rsidR="0091626A" w:rsidRPr="000B0DDB" w:rsidP="00BF6412" w14:paraId="4D4FE232" w14:textId="77777777">
      <w:pPr>
        <w:spacing w:before="240"/>
        <w:contextualSpacing/>
        <w:rPr>
          <w:rFonts w:ascii="Times New Roman" w:hAnsi="Times New Roman" w:cs="Times New Roman"/>
          <w:bCs/>
          <w:sz w:val="24"/>
          <w:szCs w:val="24"/>
        </w:rPr>
      </w:pPr>
    </w:p>
    <w:p w:rsidR="0080637A" w:rsidP="0091626A" w14:paraId="10DFC7E6" w14:textId="2438A72A">
      <w:pPr>
        <w:spacing w:before="200"/>
        <w:contextualSpacing/>
        <w:rPr>
          <w:rFonts w:ascii="Times New Roman" w:hAnsi="Times New Roman" w:cs="Times New Roman"/>
          <w:bCs/>
          <w:sz w:val="24"/>
          <w:szCs w:val="24"/>
        </w:rPr>
      </w:pPr>
      <w:r w:rsidRPr="00BF6412">
        <w:rPr>
          <w:rFonts w:ascii="Times New Roman" w:hAnsi="Times New Roman" w:cs="Times New Roman"/>
          <w:b/>
          <w:bCs/>
          <w:i/>
          <w:sz w:val="24"/>
          <w:szCs w:val="24"/>
        </w:rPr>
        <w:t>Explain</w:t>
      </w:r>
      <w:r w:rsidRPr="00BF6412">
        <w:rPr>
          <w:rFonts w:ascii="Times New Roman" w:hAnsi="Times New Roman" w:cs="Times New Roman"/>
          <w:b/>
          <w:bCs/>
          <w:i/>
          <w:sz w:val="24"/>
          <w:szCs w:val="24"/>
        </w:rPr>
        <w:t>:</w:t>
      </w:r>
      <w:r w:rsidRPr="00BF6412">
        <w:rPr>
          <w:rFonts w:ascii="Times New Roman" w:hAnsi="Times New Roman" w:cs="Times New Roman"/>
          <w:bCs/>
          <w:i/>
          <w:sz w:val="24"/>
          <w:szCs w:val="24"/>
        </w:rPr>
        <w:t xml:space="preserve"> </w:t>
      </w:r>
      <w:r w:rsidRPr="00BF6412" w:rsidR="000B0DDB">
        <w:rPr>
          <w:rFonts w:ascii="Times New Roman" w:hAnsi="Times New Roman" w:cs="Times New Roman"/>
          <w:sz w:val="24"/>
          <w:szCs w:val="24"/>
        </w:rPr>
        <w:t xml:space="preserve"> </w:t>
      </w:r>
      <w:r w:rsidR="007B220F">
        <w:rPr>
          <w:rFonts w:ascii="Times New Roman" w:hAnsi="Times New Roman" w:cs="Times New Roman"/>
          <w:bCs/>
          <w:sz w:val="24"/>
          <w:szCs w:val="24"/>
        </w:rPr>
        <w:t>A</w:t>
      </w:r>
      <w:r w:rsidR="00BE3AEE">
        <w:rPr>
          <w:rFonts w:ascii="Times New Roman" w:hAnsi="Times New Roman" w:cs="Times New Roman"/>
          <w:bCs/>
          <w:sz w:val="24"/>
          <w:szCs w:val="24"/>
        </w:rPr>
        <w:t>dditional</w:t>
      </w:r>
      <w:r w:rsidR="00BE3AEE">
        <w:rPr>
          <w:rFonts w:ascii="Times New Roman" w:hAnsi="Times New Roman" w:cs="Times New Roman"/>
          <w:bCs/>
          <w:sz w:val="24"/>
          <w:szCs w:val="24"/>
        </w:rPr>
        <w:t xml:space="preserve"> burden cost </w:t>
      </w:r>
      <w:r w:rsidR="009F6D86">
        <w:rPr>
          <w:rFonts w:ascii="Times New Roman" w:hAnsi="Times New Roman" w:cs="Times New Roman"/>
          <w:bCs/>
          <w:sz w:val="24"/>
          <w:szCs w:val="24"/>
        </w:rPr>
        <w:t>of $</w:t>
      </w:r>
      <w:r w:rsidR="00FD014E">
        <w:rPr>
          <w:rFonts w:ascii="Times New Roman" w:hAnsi="Times New Roman" w:cs="Times New Roman"/>
          <w:bCs/>
          <w:sz w:val="24"/>
          <w:szCs w:val="24"/>
        </w:rPr>
        <w:t xml:space="preserve">175,535 </w:t>
      </w:r>
      <w:r w:rsidR="00BE3AEE">
        <w:rPr>
          <w:rFonts w:ascii="Times New Roman" w:hAnsi="Times New Roman" w:cs="Times New Roman"/>
          <w:bCs/>
          <w:sz w:val="24"/>
          <w:szCs w:val="24"/>
        </w:rPr>
        <w:t xml:space="preserve">due to </w:t>
      </w:r>
      <w:r w:rsidR="00D209AE">
        <w:rPr>
          <w:rFonts w:ascii="Times New Roman" w:hAnsi="Times New Roman" w:cs="Times New Roman"/>
          <w:bCs/>
          <w:sz w:val="24"/>
          <w:szCs w:val="24"/>
        </w:rPr>
        <w:t xml:space="preserve">the </w:t>
      </w:r>
      <w:r w:rsidR="007475EC">
        <w:rPr>
          <w:rFonts w:ascii="Times New Roman" w:hAnsi="Times New Roman" w:cs="Times New Roman"/>
          <w:bCs/>
          <w:sz w:val="24"/>
          <w:szCs w:val="24"/>
        </w:rPr>
        <w:t>adjustments in hourly rates in the updated BLS wage estimate</w:t>
      </w:r>
      <w:r w:rsidR="00BE3AEE">
        <w:rPr>
          <w:rFonts w:ascii="Times New Roman" w:hAnsi="Times New Roman" w:cs="Times New Roman"/>
          <w:bCs/>
          <w:sz w:val="24"/>
          <w:szCs w:val="24"/>
        </w:rPr>
        <w:t>.</w:t>
      </w:r>
    </w:p>
    <w:p w:rsidR="0091626A" w:rsidRPr="000B0DDB" w:rsidP="00BF6412" w14:paraId="3C841046" w14:textId="77777777">
      <w:pPr>
        <w:spacing w:before="200"/>
        <w:contextualSpacing/>
        <w:rPr>
          <w:rFonts w:ascii="Times New Roman" w:hAnsi="Times New Roman" w:cs="Times New Roman"/>
          <w:bCs/>
          <w:sz w:val="24"/>
          <w:szCs w:val="24"/>
        </w:rPr>
      </w:pPr>
    </w:p>
    <w:p w:rsidR="00562915" w:rsidRPr="006625E7" w:rsidP="00BF6412" w14:paraId="74048E9B" w14:textId="77777777">
      <w:pPr>
        <w:contextualSpacing/>
        <w:rPr>
          <w:rFonts w:ascii="Times New Roman" w:hAnsi="Times New Roman" w:cs="Times New Roman"/>
          <w:sz w:val="24"/>
          <w:szCs w:val="24"/>
        </w:rPr>
      </w:pPr>
      <w:r w:rsidRPr="007063DB">
        <w:rPr>
          <w:rFonts w:ascii="Times New Roman" w:hAnsi="Times New Roman" w:cs="Times New Roman"/>
          <w:b/>
          <w:bCs/>
          <w:sz w:val="24"/>
          <w:szCs w:val="24"/>
        </w:rPr>
        <w:t>16</w:t>
      </w:r>
      <w:r w:rsidRPr="007063DB">
        <w:rPr>
          <w:rFonts w:ascii="Times New Roman" w:hAnsi="Times New Roman" w:cs="Times New Roman"/>
          <w:b/>
          <w:bCs/>
          <w:sz w:val="24"/>
          <w:szCs w:val="24"/>
        </w:rPr>
        <w:t>.  For</w:t>
      </w:r>
      <w:r w:rsidRPr="007063DB">
        <w:rPr>
          <w:rFonts w:ascii="Times New Roman" w:hAnsi="Times New Roman" w:cs="Times New Roman"/>
          <w:b/>
          <w:bCs/>
          <w:sz w:val="24"/>
          <w:szCs w:val="24"/>
        </w:rPr>
        <w:t xml:space="preserve"> collections of information whose results will be published, outline plans for tabulation and publication.  Address any complex analytical techniques that will be </w:t>
      </w:r>
      <w:r w:rsidRPr="006625E7">
        <w:rPr>
          <w:rFonts w:ascii="Times New Roman" w:hAnsi="Times New Roman" w:cs="Times New Roman"/>
          <w:b/>
          <w:bCs/>
          <w:sz w:val="24"/>
          <w:szCs w:val="24"/>
        </w:rPr>
        <w:t>used.  Provide the time schedule for the entire project, including beginning and ending dates of the collection of information, completion of report, publication dates, and other actions.</w:t>
      </w:r>
      <w:r w:rsidRPr="006625E7">
        <w:rPr>
          <w:rFonts w:ascii="Times New Roman" w:hAnsi="Times New Roman" w:cs="Times New Roman"/>
          <w:sz w:val="24"/>
          <w:szCs w:val="24"/>
        </w:rPr>
        <w:fldChar w:fldCharType="begin"/>
      </w:r>
      <w:r w:rsidRPr="006625E7">
        <w:rPr>
          <w:rFonts w:ascii="Times New Roman" w:hAnsi="Times New Roman" w:cs="Times New Roman"/>
          <w:sz w:val="24"/>
          <w:szCs w:val="24"/>
        </w:rPr>
        <w:instrText>ADVANCE \R 0.95</w:instrText>
      </w:r>
      <w:r w:rsidRPr="006625E7">
        <w:rPr>
          <w:rFonts w:ascii="Times New Roman" w:hAnsi="Times New Roman" w:cs="Times New Roman"/>
          <w:sz w:val="24"/>
          <w:szCs w:val="24"/>
        </w:rPr>
        <w:fldChar w:fldCharType="end"/>
      </w:r>
    </w:p>
    <w:p w:rsidR="0091626A" w:rsidP="0091626A" w14:paraId="24A16F13" w14:textId="77777777">
      <w:pPr>
        <w:contextualSpacing/>
        <w:rPr>
          <w:rFonts w:ascii="Times New Roman" w:hAnsi="Times New Roman" w:cs="Times New Roman"/>
          <w:sz w:val="24"/>
          <w:szCs w:val="24"/>
        </w:rPr>
      </w:pPr>
    </w:p>
    <w:p w:rsidR="00562915" w:rsidP="0091626A" w14:paraId="6DDFB828" w14:textId="5661FD0C">
      <w:pPr>
        <w:contextualSpacing/>
        <w:rPr>
          <w:rFonts w:ascii="Times New Roman" w:hAnsi="Times New Roman" w:cs="Times New Roman"/>
          <w:sz w:val="24"/>
          <w:szCs w:val="24"/>
        </w:rPr>
      </w:pPr>
      <w:r w:rsidRPr="006625E7">
        <w:rPr>
          <w:rFonts w:ascii="Times New Roman" w:hAnsi="Times New Roman" w:cs="Times New Roman"/>
          <w:sz w:val="24"/>
          <w:szCs w:val="24"/>
        </w:rPr>
        <w:t xml:space="preserve">There are no </w:t>
      </w:r>
      <w:r w:rsidRPr="006625E7">
        <w:rPr>
          <w:rFonts w:ascii="Times New Roman" w:hAnsi="Times New Roman" w:cs="Times New Roman"/>
          <w:sz w:val="24"/>
          <w:szCs w:val="24"/>
        </w:rPr>
        <w:t>outline</w:t>
      </w:r>
      <w:r w:rsidRPr="006625E7">
        <w:rPr>
          <w:rFonts w:ascii="Times New Roman" w:hAnsi="Times New Roman" w:cs="Times New Roman"/>
          <w:sz w:val="24"/>
          <w:szCs w:val="24"/>
        </w:rPr>
        <w:t xml:space="preserve"> plans for tabulation and publication of data for this information collection.</w:t>
      </w:r>
    </w:p>
    <w:p w:rsidR="0091626A" w:rsidRPr="006625E7" w:rsidP="00BF6412" w14:paraId="0835986B" w14:textId="77777777">
      <w:pPr>
        <w:contextualSpacing/>
        <w:rPr>
          <w:rFonts w:ascii="Times New Roman" w:hAnsi="Times New Roman" w:cs="Times New Roman"/>
          <w:sz w:val="24"/>
          <w:szCs w:val="24"/>
        </w:rPr>
      </w:pPr>
    </w:p>
    <w:p w:rsidR="00562915" w:rsidRPr="006625E7" w:rsidP="00BF6412" w14:paraId="3AA8CD71" w14:textId="77777777">
      <w:pPr>
        <w:contextualSpacing/>
        <w:rPr>
          <w:rFonts w:ascii="Times New Roman" w:hAnsi="Times New Roman" w:cs="Times New Roman"/>
          <w:b/>
          <w:bCs/>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6625E7">
        <w:rPr>
          <w:rFonts w:ascii="Times New Roman" w:hAnsi="Times New Roman" w:cs="Times New Roman"/>
          <w:b/>
          <w:bCs/>
          <w:sz w:val="24"/>
          <w:szCs w:val="24"/>
        </w:rPr>
        <w:t>17</w:t>
      </w:r>
      <w:r w:rsidRPr="006625E7">
        <w:rPr>
          <w:rFonts w:ascii="Times New Roman" w:hAnsi="Times New Roman" w:cs="Times New Roman"/>
          <w:b/>
          <w:bCs/>
          <w:sz w:val="24"/>
          <w:szCs w:val="24"/>
        </w:rPr>
        <w:t>.  If</w:t>
      </w:r>
      <w:r w:rsidRPr="006625E7">
        <w:rPr>
          <w:rFonts w:ascii="Times New Roman" w:hAnsi="Times New Roman" w:cs="Times New Roman"/>
          <w:b/>
          <w:bCs/>
          <w:sz w:val="24"/>
          <w:szCs w:val="24"/>
        </w:rPr>
        <w:t xml:space="preserve"> seeking approval not to display the expiration date for OMB approval of the information collection, explain reasons that display would be inappropriate.</w:t>
      </w:r>
    </w:p>
    <w:p w:rsidR="0091626A" w:rsidP="0091626A" w14:paraId="0F297A34" w14:textId="77777777">
      <w:pPr>
        <w:contextualSpacing/>
        <w:rPr>
          <w:rFonts w:ascii="Times New Roman" w:hAnsi="Times New Roman" w:cs="Times New Roman"/>
          <w:color w:val="000000"/>
          <w:sz w:val="24"/>
          <w:szCs w:val="24"/>
        </w:rPr>
      </w:pPr>
    </w:p>
    <w:p w:rsidR="00562915" w:rsidP="0091626A" w14:paraId="78DE4C14" w14:textId="64B54647">
      <w:pPr>
        <w:contextualSpacing/>
        <w:rPr>
          <w:rFonts w:ascii="Times New Roman" w:hAnsi="Times New Roman" w:cs="Times New Roman"/>
          <w:b/>
          <w:bCs/>
          <w:color w:val="000000"/>
          <w:sz w:val="24"/>
          <w:szCs w:val="24"/>
        </w:rPr>
      </w:pPr>
      <w:r w:rsidRPr="006625E7">
        <w:rPr>
          <w:rFonts w:ascii="Times New Roman" w:hAnsi="Times New Roman" w:cs="Times New Roman"/>
          <w:color w:val="000000"/>
          <w:sz w:val="24"/>
          <w:szCs w:val="24"/>
        </w:rPr>
        <w:t>This collection does not seek approval to not display the expiration date for OMB approval.</w:t>
      </w:r>
      <w:r w:rsidRPr="006625E7">
        <w:rPr>
          <w:rFonts w:ascii="Times New Roman" w:hAnsi="Times New Roman" w:cs="Times New Roman"/>
          <w:b/>
          <w:bCs/>
          <w:color w:val="000000"/>
          <w:sz w:val="24"/>
          <w:szCs w:val="24"/>
        </w:rPr>
        <w:fldChar w:fldCharType="begin"/>
      </w:r>
      <w:r w:rsidRPr="006625E7">
        <w:rPr>
          <w:rFonts w:ascii="Times New Roman" w:hAnsi="Times New Roman" w:cs="Times New Roman"/>
          <w:b/>
          <w:bCs/>
          <w:color w:val="000000"/>
          <w:sz w:val="24"/>
          <w:szCs w:val="24"/>
        </w:rPr>
        <w:instrText>ADVANCE \R 0.95</w:instrText>
      </w:r>
      <w:r w:rsidRPr="006625E7">
        <w:rPr>
          <w:rFonts w:ascii="Times New Roman" w:hAnsi="Times New Roman" w:cs="Times New Roman"/>
          <w:b/>
          <w:bCs/>
          <w:color w:val="000000"/>
          <w:sz w:val="24"/>
          <w:szCs w:val="24"/>
        </w:rPr>
        <w:fldChar w:fldCharType="end"/>
      </w:r>
    </w:p>
    <w:p w:rsidR="0091626A" w:rsidRPr="006625E7" w:rsidP="00BF6412" w14:paraId="1955FEE4" w14:textId="77777777">
      <w:pPr>
        <w:contextualSpacing/>
        <w:rPr>
          <w:rFonts w:ascii="Times New Roman" w:hAnsi="Times New Roman" w:cs="Times New Roman"/>
          <w:b/>
          <w:bCs/>
          <w:color w:val="000000"/>
          <w:sz w:val="24"/>
          <w:szCs w:val="24"/>
        </w:rPr>
      </w:pPr>
    </w:p>
    <w:p w:rsidR="00562915" w:rsidRPr="00BF6412" w:rsidP="00BF6412" w14:paraId="031987EA" w14:textId="77777777">
      <w:pPr>
        <w:contextualSpacing/>
        <w:rPr>
          <w:rFonts w:ascii="Times New Roman" w:hAnsi="Times New Roman" w:cs="Times New Roman"/>
          <w:b/>
          <w:bCs/>
          <w:color w:val="000000" w:themeColor="text1"/>
          <w:sz w:val="24"/>
          <w:szCs w:val="24"/>
        </w:rPr>
      </w:pPr>
      <w:r w:rsidRPr="006625E7">
        <w:rPr>
          <w:rFonts w:ascii="Times New Roman" w:hAnsi="Times New Roman" w:cs="Times New Roman"/>
          <w:b/>
          <w:bCs/>
          <w:sz w:val="24"/>
          <w:szCs w:val="24"/>
        </w:rPr>
        <w:fldChar w:fldCharType="begin"/>
      </w:r>
      <w:r w:rsidRPr="006625E7">
        <w:rPr>
          <w:rFonts w:ascii="Times New Roman" w:hAnsi="Times New Roman" w:cs="Times New Roman"/>
          <w:b/>
          <w:bCs/>
          <w:sz w:val="24"/>
          <w:szCs w:val="24"/>
        </w:rPr>
        <w:instrText>ADVANCE \R 0.95</w:instrText>
      </w:r>
      <w:r w:rsidRPr="006625E7">
        <w:rPr>
          <w:rFonts w:ascii="Times New Roman" w:hAnsi="Times New Roman" w:cs="Times New Roman"/>
          <w:b/>
          <w:bCs/>
          <w:sz w:val="24"/>
          <w:szCs w:val="24"/>
        </w:rPr>
        <w:fldChar w:fldCharType="end"/>
      </w:r>
      <w:r w:rsidRPr="00BF6412">
        <w:rPr>
          <w:rFonts w:ascii="Times New Roman" w:hAnsi="Times New Roman" w:cs="Times New Roman"/>
          <w:b/>
          <w:bCs/>
          <w:color w:val="000000" w:themeColor="text1"/>
          <w:sz w:val="24"/>
          <w:szCs w:val="24"/>
        </w:rPr>
        <w:t>18.  Explain each exception to the certification statement identified in Item 19 “Certification for Paperwork Reduction Act Submissions,” of OMB Form 83-I.</w:t>
      </w:r>
    </w:p>
    <w:p w:rsidR="0091626A" w:rsidRPr="00BF6412" w:rsidP="0091626A" w14:paraId="39B2DC6D" w14:textId="77777777">
      <w:pPr>
        <w:contextualSpacing/>
        <w:rPr>
          <w:rFonts w:ascii="Times New Roman" w:hAnsi="Times New Roman" w:cs="Times New Roman"/>
          <w:color w:val="000000" w:themeColor="text1"/>
          <w:sz w:val="24"/>
          <w:szCs w:val="24"/>
        </w:rPr>
      </w:pPr>
      <w:r w:rsidRPr="00BF6412">
        <w:rPr>
          <w:rFonts w:ascii="Times New Roman" w:hAnsi="Times New Roman" w:cs="Times New Roman"/>
          <w:color w:val="000000" w:themeColor="text1"/>
          <w:sz w:val="24"/>
          <w:szCs w:val="24"/>
        </w:rPr>
        <w:fldChar w:fldCharType="begin"/>
      </w:r>
      <w:r w:rsidRPr="00BF6412">
        <w:rPr>
          <w:rFonts w:ascii="Times New Roman" w:hAnsi="Times New Roman" w:cs="Times New Roman"/>
          <w:color w:val="000000" w:themeColor="text1"/>
          <w:sz w:val="24"/>
          <w:szCs w:val="24"/>
        </w:rPr>
        <w:instrText>ADVANCE \R 0.95</w:instrText>
      </w:r>
      <w:r w:rsidRPr="00BF6412">
        <w:rPr>
          <w:rFonts w:ascii="Times New Roman" w:hAnsi="Times New Roman" w:cs="Times New Roman"/>
          <w:color w:val="000000" w:themeColor="text1"/>
          <w:sz w:val="24"/>
          <w:szCs w:val="24"/>
        </w:rPr>
        <w:fldChar w:fldCharType="end"/>
      </w:r>
    </w:p>
    <w:p w:rsidR="005A6C57" w:rsidRPr="00BF6412" w:rsidP="00BF6412" w14:paraId="057FDE2C" w14:textId="45873D0D">
      <w:pPr>
        <w:contextualSpacing/>
        <w:rPr>
          <w:rFonts w:ascii="Times New Roman" w:hAnsi="Times New Roman" w:cs="Times New Roman"/>
          <w:color w:val="000000" w:themeColor="text1"/>
          <w:sz w:val="24"/>
          <w:szCs w:val="24"/>
        </w:rPr>
      </w:pPr>
      <w:r w:rsidRPr="00BF6412">
        <w:rPr>
          <w:rFonts w:ascii="Times New Roman" w:hAnsi="Times New Roman" w:cs="Times New Roman"/>
          <w:color w:val="000000" w:themeColor="text1"/>
          <w:sz w:val="24"/>
          <w:szCs w:val="24"/>
        </w:rPr>
        <w:t xml:space="preserve">This collection does not seek </w:t>
      </w:r>
      <w:r w:rsidRPr="00BF6412" w:rsidR="00302AFC">
        <w:rPr>
          <w:rFonts w:ascii="Times New Roman" w:hAnsi="Times New Roman" w:cs="Times New Roman"/>
          <w:color w:val="000000" w:themeColor="text1"/>
          <w:sz w:val="24"/>
          <w:szCs w:val="24"/>
        </w:rPr>
        <w:t xml:space="preserve">an </w:t>
      </w:r>
      <w:r w:rsidRPr="00BF6412">
        <w:rPr>
          <w:rFonts w:ascii="Times New Roman" w:hAnsi="Times New Roman" w:cs="Times New Roman"/>
          <w:color w:val="000000" w:themeColor="text1"/>
          <w:sz w:val="24"/>
          <w:szCs w:val="24"/>
        </w:rPr>
        <w:t>exception to “Certification for Paperwork Reduction Act Submissions</w:t>
      </w:r>
      <w:r w:rsidRPr="00BF6412" w:rsidR="00CB7AC8">
        <w:rPr>
          <w:rFonts w:ascii="Times New Roman" w:hAnsi="Times New Roman" w:cs="Times New Roman"/>
          <w:color w:val="000000" w:themeColor="text1"/>
          <w:sz w:val="24"/>
          <w:szCs w:val="24"/>
        </w:rPr>
        <w:t>.</w:t>
      </w:r>
      <w:r w:rsidRPr="00BF6412">
        <w:rPr>
          <w:rFonts w:ascii="Times New Roman" w:hAnsi="Times New Roman" w:cs="Times New Roman"/>
          <w:color w:val="000000" w:themeColor="text1"/>
          <w:sz w:val="24"/>
          <w:szCs w:val="24"/>
        </w:rPr>
        <w:t xml:space="preserve">”  </w:t>
      </w:r>
    </w:p>
    <w:p w:rsidR="00D201CD" w:rsidRPr="007E721E" w:rsidP="00BF6412" w14:paraId="597EBAE9" w14:textId="526268E9">
      <w:pPr>
        <w:spacing w:after="0"/>
        <w:contextualSpacing/>
        <w:rPr>
          <w:rFonts w:ascii="Times New Roman" w:hAnsi="Times New Roman" w:cs="Times New Roman"/>
          <w:sz w:val="24"/>
          <w:szCs w:val="24"/>
        </w:rPr>
      </w:pPr>
    </w:p>
    <w:sectPr>
      <w:headerReference w:type="default" r:id="rId11"/>
      <w:footerReference w:type="even" r:id="rId12"/>
      <w:footerReference w:type="default" r:id="rId13"/>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Noto-San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17C1" w:rsidP="002D4DF4" w14:paraId="210EDD5A" w14:textId="27020D5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F303A">
      <w:rPr>
        <w:rStyle w:val="PageNumber"/>
        <w:noProof/>
      </w:rPr>
      <w:t>20</w:t>
    </w:r>
    <w:r>
      <w:rPr>
        <w:rStyle w:val="PageNumber"/>
      </w:rPr>
      <w:fldChar w:fldCharType="end"/>
    </w:r>
  </w:p>
  <w:p w:rsidR="001417C1" w14:paraId="524E7FE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417C1" w:rsidP="002D4DF4" w14:paraId="6D7C6694"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1417C1" w14:paraId="58782BB5"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7167" w14:paraId="58135157" w14:textId="77777777">
      <w:pPr>
        <w:spacing w:after="0" w:line="240" w:lineRule="auto"/>
      </w:pPr>
      <w:r>
        <w:separator/>
      </w:r>
    </w:p>
  </w:footnote>
  <w:footnote w:type="continuationSeparator" w:id="1">
    <w:p w:rsidR="00417167" w14:paraId="24B8F0E1" w14:textId="77777777">
      <w:pPr>
        <w:spacing w:after="0" w:line="240" w:lineRule="auto"/>
      </w:pPr>
      <w:r>
        <w:continuationSeparator/>
      </w:r>
    </w:p>
  </w:footnote>
  <w:footnote w:type="continuationNotice" w:id="2">
    <w:p w:rsidR="00417167" w14:paraId="5206A74D" w14:textId="77777777">
      <w:pPr>
        <w:spacing w:after="0" w:line="240" w:lineRule="auto"/>
      </w:pPr>
    </w:p>
  </w:footnote>
  <w:footnote w:id="3">
    <w:p w:rsidR="00663B90" w:rsidRPr="00FB6A06" w:rsidP="00663B90" w14:paraId="02E57541" w14:textId="77777777">
      <w:pPr>
        <w:pStyle w:val="FootnoteText"/>
        <w:rPr>
          <w:rFonts w:ascii="Times New Roman" w:hAnsi="Times New Roman" w:cs="Times New Roman"/>
        </w:rPr>
      </w:pPr>
      <w:r w:rsidRPr="000D18B7">
        <w:rPr>
          <w:rStyle w:val="FootnoteReference"/>
          <w:rFonts w:ascii="Times New Roman" w:hAnsi="Times New Roman" w:cs="Times New Roman"/>
          <w:sz w:val="18"/>
          <w:szCs w:val="18"/>
        </w:rPr>
        <w:footnoteRef/>
      </w:r>
      <w:r w:rsidRPr="000D18B7">
        <w:rPr>
          <w:rFonts w:ascii="Times New Roman" w:hAnsi="Times New Roman" w:cs="Times New Roman"/>
          <w:sz w:val="18"/>
          <w:szCs w:val="18"/>
        </w:rPr>
        <w:t xml:space="preserve"> </w:t>
      </w:r>
      <w:r w:rsidRPr="00D74CE2">
        <w:rPr>
          <w:rFonts w:ascii="Times New Roman" w:hAnsi="Times New Roman" w:cs="Times New Roman"/>
          <w:sz w:val="18"/>
          <w:szCs w:val="18"/>
        </w:rPr>
        <w:t>Information on the May 202</w:t>
      </w:r>
      <w:r>
        <w:rPr>
          <w:rFonts w:ascii="Times New Roman" w:hAnsi="Times New Roman" w:cs="Times New Roman"/>
          <w:sz w:val="18"/>
          <w:szCs w:val="18"/>
        </w:rPr>
        <w:t>5</w:t>
      </w:r>
      <w:r w:rsidRPr="00D74CE2">
        <w:rPr>
          <w:rFonts w:ascii="Times New Roman" w:hAnsi="Times New Roman" w:cs="Times New Roman"/>
          <w:sz w:val="18"/>
          <w:szCs w:val="18"/>
        </w:rPr>
        <w:t xml:space="preserve"> National mean wage rate from the U.S. Department of Labor, Bureau of Labor Statistics is available online a</w:t>
      </w:r>
      <w:r w:rsidRPr="00BD1904">
        <w:rPr>
          <w:rFonts w:ascii="Times New Roman" w:hAnsi="Times New Roman" w:cs="Times New Roman"/>
          <w:sz w:val="18"/>
          <w:szCs w:val="18"/>
        </w:rPr>
        <w:t>t</w:t>
      </w:r>
      <w:r w:rsidRPr="00E52A97">
        <w:t xml:space="preserve"> </w:t>
      </w:r>
      <w:hyperlink r:id="rId1" w:history="1">
        <w:r w:rsidRPr="003A7F4A">
          <w:rPr>
            <w:rStyle w:val="Hyperlink"/>
            <w:rFonts w:ascii="Times New Roman" w:hAnsi="Times New Roman" w:cs="Times New Roman"/>
            <w:sz w:val="18"/>
            <w:szCs w:val="18"/>
          </w:rPr>
          <w:t>https://www.bls.gov/oes/tables.htm</w:t>
        </w:r>
      </w:hyperlink>
      <w:r>
        <w:rPr>
          <w:rFonts w:ascii="Times New Roman" w:hAnsi="Times New Roman" w:cs="Times New Roman"/>
          <w:sz w:val="18"/>
          <w:szCs w:val="18"/>
        </w:rPr>
        <w:t>.</w:t>
      </w:r>
      <w:r>
        <w:rPr>
          <w:rFonts w:ascii="Times New Roman" w:hAnsi="Times New Roman" w:cs="Times New Roman"/>
          <w:color w:val="0000FF"/>
          <w:sz w:val="18"/>
          <w:szCs w:val="18"/>
        </w:rPr>
        <w:t xml:space="preserve"> </w:t>
      </w:r>
      <w:r w:rsidRPr="003438DB">
        <w:rPr>
          <w:rFonts w:ascii="Times New Roman" w:hAnsi="Times New Roman" w:cs="Times New Roman"/>
          <w:sz w:val="18"/>
          <w:szCs w:val="18"/>
        </w:rPr>
        <w:t>Accessed May 13</w:t>
      </w:r>
      <w:r>
        <w:rPr>
          <w:rFonts w:ascii="Times New Roman" w:hAnsi="Times New Roman" w:cs="Times New Roman"/>
          <w:sz w:val="18"/>
          <w:szCs w:val="18"/>
        </w:rPr>
        <w:t>,</w:t>
      </w:r>
      <w:r w:rsidRPr="003438DB">
        <w:rPr>
          <w:rFonts w:ascii="Times New Roman" w:hAnsi="Times New Roman" w:cs="Times New Roman"/>
          <w:sz w:val="18"/>
          <w:szCs w:val="18"/>
          <w:vertAlign w:val="superscript"/>
        </w:rPr>
        <w:t xml:space="preserve"> </w:t>
      </w:r>
      <w:r w:rsidRPr="003438DB">
        <w:rPr>
          <w:rFonts w:ascii="Times New Roman" w:hAnsi="Times New Roman" w:cs="Times New Roman"/>
          <w:sz w:val="18"/>
          <w:szCs w:val="18"/>
        </w:rPr>
        <w:t>202</w:t>
      </w:r>
      <w:r>
        <w:rPr>
          <w:rFonts w:ascii="Times New Roman" w:hAnsi="Times New Roman" w:cs="Times New Roman"/>
          <w:sz w:val="18"/>
          <w:szCs w:val="18"/>
        </w:rPr>
        <w:t>6.</w:t>
      </w:r>
      <w:r w:rsidRPr="000D18B7">
        <w:rPr>
          <w:rFonts w:ascii="Times New Roman" w:hAnsi="Times New Roman" w:cs="Times New Roman"/>
          <w:sz w:val="18"/>
          <w:szCs w:val="18"/>
        </w:rPr>
        <w:t xml:space="preserve"> </w:t>
      </w:r>
    </w:p>
  </w:footnote>
  <w:footnote w:id="4">
    <w:p w:rsidR="001417C1" w:rsidRPr="000D18B7" w:rsidP="00FB6A06" w14:paraId="3DCF3239" w14:textId="4D976018">
      <w:pPr>
        <w:pStyle w:val="FootnoteText"/>
        <w:rPr>
          <w:rFonts w:ascii="Times New Roman" w:hAnsi="Times New Roman" w:cs="Times New Roman"/>
          <w:sz w:val="18"/>
          <w:szCs w:val="18"/>
        </w:rPr>
      </w:pPr>
      <w:r w:rsidRPr="000D18B7">
        <w:rPr>
          <w:rStyle w:val="FootnoteReference"/>
          <w:rFonts w:ascii="Times New Roman" w:hAnsi="Times New Roman" w:cs="Times New Roman"/>
          <w:sz w:val="18"/>
          <w:szCs w:val="18"/>
        </w:rPr>
        <w:footnoteRef/>
      </w:r>
      <w:r w:rsidRPr="000D18B7">
        <w:rPr>
          <w:rFonts w:ascii="Times New Roman" w:hAnsi="Times New Roman" w:cs="Times New Roman"/>
          <w:sz w:val="18"/>
          <w:szCs w:val="18"/>
        </w:rPr>
        <w:t xml:space="preserve"> </w:t>
      </w:r>
      <w:r w:rsidRPr="004B1A11" w:rsidR="00023190">
        <w:rPr>
          <w:rFonts w:ascii="Times New Roman" w:hAnsi="Times New Roman" w:cs="Times New Roman"/>
          <w:sz w:val="18"/>
          <w:szCs w:val="18"/>
        </w:rPr>
        <w:t xml:space="preserve">Bureau of Labor Statistics, Employer Costs for Employee Compensation, Table 1.  Available at </w:t>
      </w:r>
      <w:hyperlink r:id="rId2" w:history="1">
        <w:r w:rsidRPr="003A7F4A" w:rsidR="00023190">
          <w:rPr>
            <w:rStyle w:val="Hyperlink"/>
            <w:rFonts w:ascii="Times New Roman" w:hAnsi="Times New Roman" w:cs="Times New Roman"/>
            <w:sz w:val="18"/>
            <w:szCs w:val="18"/>
          </w:rPr>
          <w:t>https://www.bls.gov/news.release/archives/ecec_03202026.pdf</w:t>
        </w:r>
      </w:hyperlink>
      <w:r w:rsidR="00023190">
        <w:rPr>
          <w:rFonts w:ascii="Times New Roman" w:hAnsi="Times New Roman" w:cs="Times New Roman"/>
          <w:sz w:val="18"/>
          <w:szCs w:val="18"/>
        </w:rPr>
        <w:t>.</w:t>
      </w:r>
      <w:r w:rsidRPr="004B1A11" w:rsidR="00023190">
        <w:rPr>
          <w:rFonts w:ascii="Times New Roman" w:hAnsi="Times New Roman" w:cs="Times New Roman"/>
          <w:sz w:val="18"/>
          <w:szCs w:val="18"/>
        </w:rPr>
        <w:t xml:space="preserve"> Accessed </w:t>
      </w:r>
      <w:r w:rsidR="00023190">
        <w:rPr>
          <w:rFonts w:ascii="Times New Roman" w:hAnsi="Times New Roman" w:cs="Times New Roman"/>
          <w:sz w:val="18"/>
          <w:szCs w:val="18"/>
        </w:rPr>
        <w:t>May</w:t>
      </w:r>
      <w:r w:rsidRPr="004B1A11" w:rsidR="00023190">
        <w:rPr>
          <w:rFonts w:ascii="Times New Roman" w:hAnsi="Times New Roman" w:cs="Times New Roman"/>
          <w:sz w:val="18"/>
          <w:szCs w:val="18"/>
        </w:rPr>
        <w:t xml:space="preserve"> </w:t>
      </w:r>
      <w:r w:rsidR="00023190">
        <w:rPr>
          <w:rFonts w:ascii="Times New Roman" w:hAnsi="Times New Roman" w:cs="Times New Roman"/>
          <w:sz w:val="18"/>
          <w:szCs w:val="18"/>
        </w:rPr>
        <w:t>15</w:t>
      </w:r>
      <w:r w:rsidRPr="004B1A11" w:rsidR="00023190">
        <w:rPr>
          <w:rFonts w:ascii="Times New Roman" w:hAnsi="Times New Roman" w:cs="Times New Roman"/>
          <w:sz w:val="18"/>
          <w:szCs w:val="18"/>
        </w:rPr>
        <w:t xml:space="preserve">, </w:t>
      </w:r>
      <w:r w:rsidR="00023190">
        <w:rPr>
          <w:rFonts w:ascii="Times New Roman" w:hAnsi="Times New Roman" w:cs="Times New Roman"/>
          <w:sz w:val="18"/>
          <w:szCs w:val="18"/>
        </w:rPr>
        <w:t>2026</w:t>
      </w:r>
      <w:r w:rsidRPr="004B1A11" w:rsidR="00023190">
        <w:rPr>
          <w:rFonts w:ascii="Times New Roman" w:hAnsi="Times New Roman" w:cs="Times New Roman"/>
          <w:sz w:val="18"/>
          <w:szCs w:val="18"/>
        </w:rPr>
        <w:t>. The national wage multiplier is calculated by dividing total compensation for all workers of $</w:t>
      </w:r>
      <w:r w:rsidR="00023190">
        <w:rPr>
          <w:rFonts w:ascii="Times New Roman" w:hAnsi="Times New Roman" w:cs="Times New Roman"/>
          <w:sz w:val="18"/>
          <w:szCs w:val="18"/>
        </w:rPr>
        <w:t>48.78</w:t>
      </w:r>
      <w:r w:rsidRPr="004B1A11" w:rsidR="00023190">
        <w:rPr>
          <w:rFonts w:ascii="Times New Roman" w:hAnsi="Times New Roman" w:cs="Times New Roman"/>
          <w:sz w:val="18"/>
          <w:szCs w:val="18"/>
        </w:rPr>
        <w:t xml:space="preserve"> by wages and salaries for all workers of $</w:t>
      </w:r>
      <w:r w:rsidR="00023190">
        <w:rPr>
          <w:rFonts w:ascii="Times New Roman" w:hAnsi="Times New Roman" w:cs="Times New Roman"/>
          <w:sz w:val="18"/>
          <w:szCs w:val="18"/>
        </w:rPr>
        <w:t>33.45</w:t>
      </w:r>
      <w:r w:rsidRPr="004B1A11" w:rsidR="00023190">
        <w:rPr>
          <w:rFonts w:ascii="Times New Roman" w:hAnsi="Times New Roman" w:cs="Times New Roman"/>
          <w:sz w:val="18"/>
          <w:szCs w:val="18"/>
        </w:rPr>
        <w:t xml:space="preserve"> per hour yielding a benefits multiplier of approximately 1.45. For State and local government employees the wage multiplier is calculated by dividing total compensation for State and local government workers of $</w:t>
      </w:r>
      <w:r w:rsidR="00023190">
        <w:rPr>
          <w:rFonts w:ascii="Times New Roman" w:hAnsi="Times New Roman" w:cs="Times New Roman"/>
          <w:sz w:val="18"/>
          <w:szCs w:val="18"/>
        </w:rPr>
        <w:t>65.68</w:t>
      </w:r>
      <w:r w:rsidRPr="004B1A11" w:rsidR="00023190">
        <w:rPr>
          <w:rFonts w:ascii="Times New Roman" w:hAnsi="Times New Roman" w:cs="Times New Roman"/>
          <w:sz w:val="18"/>
          <w:szCs w:val="18"/>
        </w:rPr>
        <w:t xml:space="preserve"> by Wages and salaries for State and local government workers of $</w:t>
      </w:r>
      <w:r w:rsidR="00023190">
        <w:rPr>
          <w:rFonts w:ascii="Times New Roman" w:hAnsi="Times New Roman" w:cs="Times New Roman"/>
          <w:sz w:val="18"/>
          <w:szCs w:val="18"/>
        </w:rPr>
        <w:t>40.49</w:t>
      </w:r>
      <w:r w:rsidRPr="004B1A11" w:rsidR="00023190">
        <w:rPr>
          <w:rFonts w:ascii="Times New Roman" w:hAnsi="Times New Roman" w:cs="Times New Roman"/>
          <w:sz w:val="18"/>
          <w:szCs w:val="18"/>
        </w:rPr>
        <w:t xml:space="preserve"> per hour yielding a benefits multiplier of approximately 1.6</w:t>
      </w:r>
      <w:r w:rsidR="00023190">
        <w:rPr>
          <w:rFonts w:ascii="Times New Roman" w:hAnsi="Times New Roman" w:cs="Times New Roman"/>
          <w:sz w:val="18"/>
          <w:szCs w:val="18"/>
        </w:rPr>
        <w:t>2</w:t>
      </w:r>
      <w:r w:rsidRPr="004B1A11" w:rsidR="00023190">
        <w:rPr>
          <w:rFonts w:ascii="Times New Roman" w:hAnsi="Times New Roman" w:cs="Times New Roman"/>
          <w:sz w:val="18"/>
          <w:szCs w:val="18"/>
        </w:rPr>
        <w:t>.</w:t>
      </w:r>
    </w:p>
  </w:footnote>
  <w:footnote w:id="5">
    <w:p w:rsidR="001417C1" w:rsidRPr="00FB6A06" w:rsidP="00FB6A06" w14:paraId="61C29321" w14:textId="5F96F7EB">
      <w:pPr>
        <w:pStyle w:val="FootnoteText"/>
        <w:rPr>
          <w:rFonts w:ascii="Times New Roman" w:hAnsi="Times New Roman" w:cs="Times New Roman"/>
        </w:rPr>
      </w:pPr>
      <w:r w:rsidRPr="000D18B7">
        <w:rPr>
          <w:rStyle w:val="FootnoteReference"/>
          <w:rFonts w:ascii="Times New Roman" w:hAnsi="Times New Roman" w:cs="Times New Roman"/>
          <w:sz w:val="18"/>
          <w:szCs w:val="18"/>
        </w:rPr>
        <w:footnoteRef/>
      </w:r>
      <w:r w:rsidRPr="000D18B7">
        <w:rPr>
          <w:rFonts w:ascii="Times New Roman" w:hAnsi="Times New Roman" w:cs="Times New Roman"/>
          <w:sz w:val="18"/>
          <w:szCs w:val="18"/>
        </w:rPr>
        <w:t xml:space="preserve"> </w:t>
      </w:r>
      <w:r w:rsidRPr="00D74CE2" w:rsidR="00DF1BF9">
        <w:rPr>
          <w:rFonts w:ascii="Times New Roman" w:hAnsi="Times New Roman" w:cs="Times New Roman"/>
          <w:sz w:val="18"/>
          <w:szCs w:val="18"/>
        </w:rPr>
        <w:t>Information on the May 202</w:t>
      </w:r>
      <w:r w:rsidR="00DF1BF9">
        <w:rPr>
          <w:rFonts w:ascii="Times New Roman" w:hAnsi="Times New Roman" w:cs="Times New Roman"/>
          <w:sz w:val="18"/>
          <w:szCs w:val="18"/>
        </w:rPr>
        <w:t>5</w:t>
      </w:r>
      <w:r w:rsidRPr="00D74CE2" w:rsidR="00DF1BF9">
        <w:rPr>
          <w:rFonts w:ascii="Times New Roman" w:hAnsi="Times New Roman" w:cs="Times New Roman"/>
          <w:sz w:val="18"/>
          <w:szCs w:val="18"/>
        </w:rPr>
        <w:t xml:space="preserve"> National mean wage rate from the U.S. Department of Labor, Bureau of Labor Statistics is available online a</w:t>
      </w:r>
      <w:r w:rsidRPr="00BD1904" w:rsidR="00DF1BF9">
        <w:rPr>
          <w:rFonts w:ascii="Times New Roman" w:hAnsi="Times New Roman" w:cs="Times New Roman"/>
          <w:sz w:val="18"/>
          <w:szCs w:val="18"/>
        </w:rPr>
        <w:t>t</w:t>
      </w:r>
      <w:r w:rsidRPr="00E52A97" w:rsidR="00DF1BF9">
        <w:t xml:space="preserve"> </w:t>
      </w:r>
      <w:hyperlink r:id="rId1" w:history="1">
        <w:r w:rsidRPr="003A7F4A" w:rsidR="00DF1BF9">
          <w:rPr>
            <w:rStyle w:val="Hyperlink"/>
            <w:rFonts w:ascii="Times New Roman" w:hAnsi="Times New Roman" w:cs="Times New Roman"/>
            <w:sz w:val="18"/>
            <w:szCs w:val="18"/>
          </w:rPr>
          <w:t>https://www.bls.gov/oes/tables.htm</w:t>
        </w:r>
      </w:hyperlink>
      <w:r w:rsidR="00DF1BF9">
        <w:rPr>
          <w:rFonts w:ascii="Times New Roman" w:hAnsi="Times New Roman" w:cs="Times New Roman"/>
          <w:sz w:val="18"/>
          <w:szCs w:val="18"/>
        </w:rPr>
        <w:t>.</w:t>
      </w:r>
      <w:r w:rsidR="00DF1BF9">
        <w:rPr>
          <w:rFonts w:ascii="Times New Roman" w:hAnsi="Times New Roman" w:cs="Times New Roman"/>
          <w:color w:val="0000FF"/>
          <w:sz w:val="18"/>
          <w:szCs w:val="18"/>
        </w:rPr>
        <w:t xml:space="preserve"> </w:t>
      </w:r>
      <w:r w:rsidRPr="003438DB" w:rsidR="00DF1BF9">
        <w:rPr>
          <w:rFonts w:ascii="Times New Roman" w:hAnsi="Times New Roman" w:cs="Times New Roman"/>
          <w:sz w:val="18"/>
          <w:szCs w:val="18"/>
        </w:rPr>
        <w:t>Accessed May 13</w:t>
      </w:r>
      <w:r w:rsidR="00DF1BF9">
        <w:rPr>
          <w:rFonts w:ascii="Times New Roman" w:hAnsi="Times New Roman" w:cs="Times New Roman"/>
          <w:sz w:val="18"/>
          <w:szCs w:val="18"/>
        </w:rPr>
        <w:t>,</w:t>
      </w:r>
      <w:r w:rsidRPr="003438DB" w:rsidR="00DF1BF9">
        <w:rPr>
          <w:rFonts w:ascii="Times New Roman" w:hAnsi="Times New Roman" w:cs="Times New Roman"/>
          <w:sz w:val="18"/>
          <w:szCs w:val="18"/>
          <w:vertAlign w:val="superscript"/>
        </w:rPr>
        <w:t xml:space="preserve"> </w:t>
      </w:r>
      <w:r w:rsidRPr="003438DB" w:rsidR="00DF1BF9">
        <w:rPr>
          <w:rFonts w:ascii="Times New Roman" w:hAnsi="Times New Roman" w:cs="Times New Roman"/>
          <w:sz w:val="18"/>
          <w:szCs w:val="18"/>
        </w:rPr>
        <w:t>202</w:t>
      </w:r>
      <w:r w:rsidR="00DF1BF9">
        <w:rPr>
          <w:rFonts w:ascii="Times New Roman" w:hAnsi="Times New Roman" w:cs="Times New Roman"/>
          <w:sz w:val="18"/>
          <w:szCs w:val="18"/>
        </w:rPr>
        <w:t>6.</w:t>
      </w:r>
      <w:r w:rsidRPr="000D18B7" w:rsidR="00DF1BF9">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B26C2" w14:paraId="0ED630D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7034A7"/>
    <w:multiLevelType w:val="hybridMultilevel"/>
    <w:tmpl w:val="E800EC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6D237ED"/>
    <w:multiLevelType w:val="hybridMultilevel"/>
    <w:tmpl w:val="352C2AC6"/>
    <w:lvl w:ilvl="0">
      <w:start w:val="32"/>
      <w:numFmt w:val="bullet"/>
      <w:lvlText w:val=""/>
      <w:lvlJc w:val="left"/>
      <w:pPr>
        <w:ind w:left="720" w:hanging="360"/>
      </w:pPr>
      <w:rPr>
        <w:rFonts w:ascii="Symbol" w:hAnsi="Symbol" w:eastAsiaTheme="minorHAns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EB12828"/>
    <w:multiLevelType w:val="hybridMultilevel"/>
    <w:tmpl w:val="05A62FA6"/>
    <w:lvl w:ilvl="0">
      <w:start w:val="3"/>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242D1AD5"/>
    <w:multiLevelType w:val="hybridMultilevel"/>
    <w:tmpl w:val="11C8612E"/>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4">
    <w:nsid w:val="29513184"/>
    <w:multiLevelType w:val="hybridMultilevel"/>
    <w:tmpl w:val="BAE22250"/>
    <w:lvl w:ilvl="0">
      <w:start w:val="3"/>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AAC3DD7"/>
    <w:multiLevelType w:val="hybridMultilevel"/>
    <w:tmpl w:val="1E5AA8F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6">
    <w:nsid w:val="3CFC5B33"/>
    <w:multiLevelType w:val="hybridMultilevel"/>
    <w:tmpl w:val="EC0AE52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D5C21E5"/>
    <w:multiLevelType w:val="hybridMultilevel"/>
    <w:tmpl w:val="F788A134"/>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8">
    <w:nsid w:val="412E3BA4"/>
    <w:multiLevelType w:val="hybridMultilevel"/>
    <w:tmpl w:val="7CB6CD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4882709B"/>
    <w:multiLevelType w:val="hybridMultilevel"/>
    <w:tmpl w:val="56D8FB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7662C4E"/>
    <w:multiLevelType w:val="hybridMultilevel"/>
    <w:tmpl w:val="E800EC7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AE728F5"/>
    <w:multiLevelType w:val="hybridMultilevel"/>
    <w:tmpl w:val="7CBCB4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68874F81"/>
    <w:multiLevelType w:val="hybridMultilevel"/>
    <w:tmpl w:val="ABEE6898"/>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nsid w:val="72BE2654"/>
    <w:multiLevelType w:val="hybridMultilevel"/>
    <w:tmpl w:val="CE3EAF30"/>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76EC00BA"/>
    <w:multiLevelType w:val="hybridMultilevel"/>
    <w:tmpl w:val="393AF804"/>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15">
    <w:nsid w:val="788E3E3A"/>
    <w:multiLevelType w:val="hybridMultilevel"/>
    <w:tmpl w:val="D432309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num w:numId="1" w16cid:durableId="473059463">
    <w:abstractNumId w:val="13"/>
  </w:num>
  <w:num w:numId="2" w16cid:durableId="2075883311">
    <w:abstractNumId w:val="12"/>
  </w:num>
  <w:num w:numId="3" w16cid:durableId="1948196949">
    <w:abstractNumId w:val="4"/>
  </w:num>
  <w:num w:numId="4" w16cid:durableId="2076124248">
    <w:abstractNumId w:val="2"/>
  </w:num>
  <w:num w:numId="5" w16cid:durableId="425004139">
    <w:abstractNumId w:val="6"/>
  </w:num>
  <w:num w:numId="6" w16cid:durableId="798182398">
    <w:abstractNumId w:val="8"/>
  </w:num>
  <w:num w:numId="7" w16cid:durableId="1812408261">
    <w:abstractNumId w:val="1"/>
  </w:num>
  <w:num w:numId="8" w16cid:durableId="2106921971">
    <w:abstractNumId w:val="0"/>
  </w:num>
  <w:num w:numId="9" w16cid:durableId="313991653">
    <w:abstractNumId w:val="15"/>
  </w:num>
  <w:num w:numId="10" w16cid:durableId="1449859613">
    <w:abstractNumId w:val="5"/>
  </w:num>
  <w:num w:numId="11" w16cid:durableId="1434746809">
    <w:abstractNumId w:val="7"/>
  </w:num>
  <w:num w:numId="12" w16cid:durableId="997920112">
    <w:abstractNumId w:val="3"/>
  </w:num>
  <w:num w:numId="13" w16cid:durableId="2066828653">
    <w:abstractNumId w:val="14"/>
  </w:num>
  <w:num w:numId="14" w16cid:durableId="1485242485">
    <w:abstractNumId w:val="9"/>
  </w:num>
  <w:num w:numId="15" w16cid:durableId="2074811823">
    <w:abstractNumId w:val="11"/>
  </w:num>
  <w:num w:numId="16" w16cid:durableId="16226091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915"/>
    <w:rsid w:val="00000B85"/>
    <w:rsid w:val="00001B4A"/>
    <w:rsid w:val="00002F6F"/>
    <w:rsid w:val="00004E45"/>
    <w:rsid w:val="000057BC"/>
    <w:rsid w:val="00007C01"/>
    <w:rsid w:val="0001137A"/>
    <w:rsid w:val="00011AED"/>
    <w:rsid w:val="00013833"/>
    <w:rsid w:val="00013BBF"/>
    <w:rsid w:val="00021B2F"/>
    <w:rsid w:val="0002285F"/>
    <w:rsid w:val="00023190"/>
    <w:rsid w:val="00023412"/>
    <w:rsid w:val="00025996"/>
    <w:rsid w:val="00031855"/>
    <w:rsid w:val="000325CA"/>
    <w:rsid w:val="00032A54"/>
    <w:rsid w:val="0003318C"/>
    <w:rsid w:val="00036D39"/>
    <w:rsid w:val="00037014"/>
    <w:rsid w:val="00040C42"/>
    <w:rsid w:val="0004444E"/>
    <w:rsid w:val="00044983"/>
    <w:rsid w:val="000456F5"/>
    <w:rsid w:val="00050118"/>
    <w:rsid w:val="00051784"/>
    <w:rsid w:val="00052933"/>
    <w:rsid w:val="00053A27"/>
    <w:rsid w:val="00053BCA"/>
    <w:rsid w:val="0005417C"/>
    <w:rsid w:val="0005564C"/>
    <w:rsid w:val="000574C9"/>
    <w:rsid w:val="0005776B"/>
    <w:rsid w:val="00057E6C"/>
    <w:rsid w:val="000619FB"/>
    <w:rsid w:val="00062519"/>
    <w:rsid w:val="00062E23"/>
    <w:rsid w:val="00063C5D"/>
    <w:rsid w:val="00065C0F"/>
    <w:rsid w:val="000677D6"/>
    <w:rsid w:val="00067F09"/>
    <w:rsid w:val="0007115F"/>
    <w:rsid w:val="0007261D"/>
    <w:rsid w:val="000749C6"/>
    <w:rsid w:val="000751BA"/>
    <w:rsid w:val="00080BA6"/>
    <w:rsid w:val="00080DC5"/>
    <w:rsid w:val="0008273E"/>
    <w:rsid w:val="000862ED"/>
    <w:rsid w:val="00086FD5"/>
    <w:rsid w:val="000912CB"/>
    <w:rsid w:val="00092199"/>
    <w:rsid w:val="000969D9"/>
    <w:rsid w:val="00097940"/>
    <w:rsid w:val="000A1FD1"/>
    <w:rsid w:val="000A429A"/>
    <w:rsid w:val="000A6526"/>
    <w:rsid w:val="000A7215"/>
    <w:rsid w:val="000A757A"/>
    <w:rsid w:val="000B002F"/>
    <w:rsid w:val="000B0DDB"/>
    <w:rsid w:val="000B1917"/>
    <w:rsid w:val="000B3994"/>
    <w:rsid w:val="000B404C"/>
    <w:rsid w:val="000B60FB"/>
    <w:rsid w:val="000B7F7F"/>
    <w:rsid w:val="000C0D97"/>
    <w:rsid w:val="000C107E"/>
    <w:rsid w:val="000C15DD"/>
    <w:rsid w:val="000C1CC3"/>
    <w:rsid w:val="000C301B"/>
    <w:rsid w:val="000C35B3"/>
    <w:rsid w:val="000C4412"/>
    <w:rsid w:val="000D04AF"/>
    <w:rsid w:val="000D085F"/>
    <w:rsid w:val="000D1177"/>
    <w:rsid w:val="000D18B7"/>
    <w:rsid w:val="000D3250"/>
    <w:rsid w:val="000E188B"/>
    <w:rsid w:val="000E2546"/>
    <w:rsid w:val="000E3459"/>
    <w:rsid w:val="000E4B7A"/>
    <w:rsid w:val="000E7CAC"/>
    <w:rsid w:val="000F0CBE"/>
    <w:rsid w:val="000F0E10"/>
    <w:rsid w:val="000F58A4"/>
    <w:rsid w:val="000F7587"/>
    <w:rsid w:val="001000E4"/>
    <w:rsid w:val="001019DA"/>
    <w:rsid w:val="001019DC"/>
    <w:rsid w:val="00101C7A"/>
    <w:rsid w:val="001030E6"/>
    <w:rsid w:val="0010394A"/>
    <w:rsid w:val="001043B7"/>
    <w:rsid w:val="0010654C"/>
    <w:rsid w:val="00106954"/>
    <w:rsid w:val="00111F64"/>
    <w:rsid w:val="00112822"/>
    <w:rsid w:val="00112D3B"/>
    <w:rsid w:val="00113F22"/>
    <w:rsid w:val="00117987"/>
    <w:rsid w:val="00121BFE"/>
    <w:rsid w:val="00121DBC"/>
    <w:rsid w:val="00121E6B"/>
    <w:rsid w:val="00123F3C"/>
    <w:rsid w:val="00126CD0"/>
    <w:rsid w:val="00126E13"/>
    <w:rsid w:val="00127A83"/>
    <w:rsid w:val="00130F6C"/>
    <w:rsid w:val="00137148"/>
    <w:rsid w:val="001407AF"/>
    <w:rsid w:val="001417C1"/>
    <w:rsid w:val="00142397"/>
    <w:rsid w:val="00145F7E"/>
    <w:rsid w:val="0014735C"/>
    <w:rsid w:val="00147B9A"/>
    <w:rsid w:val="001503F0"/>
    <w:rsid w:val="00151A2C"/>
    <w:rsid w:val="00154010"/>
    <w:rsid w:val="00154662"/>
    <w:rsid w:val="00154C94"/>
    <w:rsid w:val="00157529"/>
    <w:rsid w:val="00162FBA"/>
    <w:rsid w:val="00166204"/>
    <w:rsid w:val="00167033"/>
    <w:rsid w:val="00170F53"/>
    <w:rsid w:val="00171FD3"/>
    <w:rsid w:val="0017243C"/>
    <w:rsid w:val="0017248D"/>
    <w:rsid w:val="001741E8"/>
    <w:rsid w:val="0017721A"/>
    <w:rsid w:val="00177CFE"/>
    <w:rsid w:val="00180C9F"/>
    <w:rsid w:val="00184159"/>
    <w:rsid w:val="00186DA3"/>
    <w:rsid w:val="00193600"/>
    <w:rsid w:val="00194474"/>
    <w:rsid w:val="00195453"/>
    <w:rsid w:val="00196A83"/>
    <w:rsid w:val="001A0534"/>
    <w:rsid w:val="001A09FE"/>
    <w:rsid w:val="001A2728"/>
    <w:rsid w:val="001A73F6"/>
    <w:rsid w:val="001B1662"/>
    <w:rsid w:val="001B1FCC"/>
    <w:rsid w:val="001B3314"/>
    <w:rsid w:val="001B359E"/>
    <w:rsid w:val="001B3ED9"/>
    <w:rsid w:val="001B6A38"/>
    <w:rsid w:val="001C59EE"/>
    <w:rsid w:val="001C6F50"/>
    <w:rsid w:val="001C7552"/>
    <w:rsid w:val="001C75A5"/>
    <w:rsid w:val="001D2D08"/>
    <w:rsid w:val="001D3406"/>
    <w:rsid w:val="001D4063"/>
    <w:rsid w:val="001D4770"/>
    <w:rsid w:val="001E0E83"/>
    <w:rsid w:val="001E2AEB"/>
    <w:rsid w:val="001E3FE5"/>
    <w:rsid w:val="001E4A46"/>
    <w:rsid w:val="001E7E42"/>
    <w:rsid w:val="001F4D25"/>
    <w:rsid w:val="001F533F"/>
    <w:rsid w:val="001F5395"/>
    <w:rsid w:val="001F6578"/>
    <w:rsid w:val="00200582"/>
    <w:rsid w:val="00200B24"/>
    <w:rsid w:val="00201754"/>
    <w:rsid w:val="00201CAC"/>
    <w:rsid w:val="0020265C"/>
    <w:rsid w:val="00202DC2"/>
    <w:rsid w:val="00203B22"/>
    <w:rsid w:val="00203D68"/>
    <w:rsid w:val="00203E46"/>
    <w:rsid w:val="00204731"/>
    <w:rsid w:val="00206A3E"/>
    <w:rsid w:val="0021195F"/>
    <w:rsid w:val="00211DBE"/>
    <w:rsid w:val="00217DED"/>
    <w:rsid w:val="00220EBE"/>
    <w:rsid w:val="00221DF9"/>
    <w:rsid w:val="002252CA"/>
    <w:rsid w:val="00227D30"/>
    <w:rsid w:val="00230945"/>
    <w:rsid w:val="00231A81"/>
    <w:rsid w:val="00232E09"/>
    <w:rsid w:val="00233C14"/>
    <w:rsid w:val="00234F17"/>
    <w:rsid w:val="00236DC6"/>
    <w:rsid w:val="0024494E"/>
    <w:rsid w:val="00244D02"/>
    <w:rsid w:val="00247B92"/>
    <w:rsid w:val="00250422"/>
    <w:rsid w:val="00252976"/>
    <w:rsid w:val="00252A7F"/>
    <w:rsid w:val="00252DEC"/>
    <w:rsid w:val="002559DE"/>
    <w:rsid w:val="00256C1D"/>
    <w:rsid w:val="00262FF1"/>
    <w:rsid w:val="00265C27"/>
    <w:rsid w:val="0026626A"/>
    <w:rsid w:val="00271582"/>
    <w:rsid w:val="0027258B"/>
    <w:rsid w:val="00274473"/>
    <w:rsid w:val="00275B41"/>
    <w:rsid w:val="00276D04"/>
    <w:rsid w:val="002772FD"/>
    <w:rsid w:val="002775E8"/>
    <w:rsid w:val="00280D53"/>
    <w:rsid w:val="00283B94"/>
    <w:rsid w:val="00286E6A"/>
    <w:rsid w:val="00286FDD"/>
    <w:rsid w:val="00294888"/>
    <w:rsid w:val="00297BE0"/>
    <w:rsid w:val="002A3207"/>
    <w:rsid w:val="002A54FF"/>
    <w:rsid w:val="002A7471"/>
    <w:rsid w:val="002A7DB7"/>
    <w:rsid w:val="002B1090"/>
    <w:rsid w:val="002B14EB"/>
    <w:rsid w:val="002B27E9"/>
    <w:rsid w:val="002B2B7C"/>
    <w:rsid w:val="002B41E9"/>
    <w:rsid w:val="002B4300"/>
    <w:rsid w:val="002B5FF4"/>
    <w:rsid w:val="002B6D9E"/>
    <w:rsid w:val="002C22A7"/>
    <w:rsid w:val="002C508D"/>
    <w:rsid w:val="002D4788"/>
    <w:rsid w:val="002D4DF4"/>
    <w:rsid w:val="002D7E04"/>
    <w:rsid w:val="002E136C"/>
    <w:rsid w:val="002E2F88"/>
    <w:rsid w:val="002E34CF"/>
    <w:rsid w:val="002E54DF"/>
    <w:rsid w:val="002E6A83"/>
    <w:rsid w:val="002F1D4B"/>
    <w:rsid w:val="002F29C1"/>
    <w:rsid w:val="002F643D"/>
    <w:rsid w:val="00300822"/>
    <w:rsid w:val="00301FA5"/>
    <w:rsid w:val="003025BB"/>
    <w:rsid w:val="00302746"/>
    <w:rsid w:val="00302AFC"/>
    <w:rsid w:val="0030306A"/>
    <w:rsid w:val="00303723"/>
    <w:rsid w:val="003039A4"/>
    <w:rsid w:val="00305A20"/>
    <w:rsid w:val="00306658"/>
    <w:rsid w:val="00307DB4"/>
    <w:rsid w:val="0031179A"/>
    <w:rsid w:val="00311B8F"/>
    <w:rsid w:val="00311D6E"/>
    <w:rsid w:val="003153B7"/>
    <w:rsid w:val="003166BC"/>
    <w:rsid w:val="00317BDE"/>
    <w:rsid w:val="00320E6D"/>
    <w:rsid w:val="00321186"/>
    <w:rsid w:val="003211AB"/>
    <w:rsid w:val="003218EA"/>
    <w:rsid w:val="003234B0"/>
    <w:rsid w:val="00325FEC"/>
    <w:rsid w:val="00326E35"/>
    <w:rsid w:val="00333ACD"/>
    <w:rsid w:val="00333B91"/>
    <w:rsid w:val="003352D4"/>
    <w:rsid w:val="0033530D"/>
    <w:rsid w:val="00336D02"/>
    <w:rsid w:val="00337503"/>
    <w:rsid w:val="003419F8"/>
    <w:rsid w:val="003438DB"/>
    <w:rsid w:val="0034777D"/>
    <w:rsid w:val="00347C8B"/>
    <w:rsid w:val="003516AE"/>
    <w:rsid w:val="00355804"/>
    <w:rsid w:val="00356780"/>
    <w:rsid w:val="003609D0"/>
    <w:rsid w:val="00360C3B"/>
    <w:rsid w:val="00360E9D"/>
    <w:rsid w:val="003612F7"/>
    <w:rsid w:val="00362C78"/>
    <w:rsid w:val="00366C22"/>
    <w:rsid w:val="00370E7F"/>
    <w:rsid w:val="00371759"/>
    <w:rsid w:val="00371831"/>
    <w:rsid w:val="00372A10"/>
    <w:rsid w:val="003740B1"/>
    <w:rsid w:val="00374802"/>
    <w:rsid w:val="00377A7C"/>
    <w:rsid w:val="00380CAD"/>
    <w:rsid w:val="00381A60"/>
    <w:rsid w:val="003820FB"/>
    <w:rsid w:val="00382F21"/>
    <w:rsid w:val="00385078"/>
    <w:rsid w:val="003855AF"/>
    <w:rsid w:val="003856F1"/>
    <w:rsid w:val="003873D9"/>
    <w:rsid w:val="00390368"/>
    <w:rsid w:val="00392809"/>
    <w:rsid w:val="00393915"/>
    <w:rsid w:val="0039440C"/>
    <w:rsid w:val="0039654B"/>
    <w:rsid w:val="003A5939"/>
    <w:rsid w:val="003A5B59"/>
    <w:rsid w:val="003A7F4A"/>
    <w:rsid w:val="003B0212"/>
    <w:rsid w:val="003B4546"/>
    <w:rsid w:val="003B4D12"/>
    <w:rsid w:val="003B5D62"/>
    <w:rsid w:val="003C2736"/>
    <w:rsid w:val="003C27FB"/>
    <w:rsid w:val="003C362B"/>
    <w:rsid w:val="003C3F58"/>
    <w:rsid w:val="003C4AE9"/>
    <w:rsid w:val="003C69BD"/>
    <w:rsid w:val="003D066E"/>
    <w:rsid w:val="003D1940"/>
    <w:rsid w:val="003D3009"/>
    <w:rsid w:val="003D57B6"/>
    <w:rsid w:val="003D60D3"/>
    <w:rsid w:val="003D63A9"/>
    <w:rsid w:val="003D6C54"/>
    <w:rsid w:val="003D7CF4"/>
    <w:rsid w:val="003E2167"/>
    <w:rsid w:val="003E5A7E"/>
    <w:rsid w:val="003E5EC2"/>
    <w:rsid w:val="003E79F8"/>
    <w:rsid w:val="003F3E26"/>
    <w:rsid w:val="003F3E33"/>
    <w:rsid w:val="003F5974"/>
    <w:rsid w:val="003F6B42"/>
    <w:rsid w:val="00401229"/>
    <w:rsid w:val="00402FFE"/>
    <w:rsid w:val="00403969"/>
    <w:rsid w:val="00403EC4"/>
    <w:rsid w:val="00404920"/>
    <w:rsid w:val="00407E85"/>
    <w:rsid w:val="00411097"/>
    <w:rsid w:val="00413E73"/>
    <w:rsid w:val="00414864"/>
    <w:rsid w:val="00414FE9"/>
    <w:rsid w:val="00417167"/>
    <w:rsid w:val="004230E1"/>
    <w:rsid w:val="00425648"/>
    <w:rsid w:val="0043045D"/>
    <w:rsid w:val="00431E6B"/>
    <w:rsid w:val="00433C08"/>
    <w:rsid w:val="00434B6B"/>
    <w:rsid w:val="00436743"/>
    <w:rsid w:val="00441999"/>
    <w:rsid w:val="004475CC"/>
    <w:rsid w:val="004511AD"/>
    <w:rsid w:val="00452930"/>
    <w:rsid w:val="00454AE7"/>
    <w:rsid w:val="00454B81"/>
    <w:rsid w:val="00455297"/>
    <w:rsid w:val="00455ECE"/>
    <w:rsid w:val="00456001"/>
    <w:rsid w:val="00456AE1"/>
    <w:rsid w:val="0046132E"/>
    <w:rsid w:val="004624E1"/>
    <w:rsid w:val="00467889"/>
    <w:rsid w:val="00472453"/>
    <w:rsid w:val="00473970"/>
    <w:rsid w:val="0047469E"/>
    <w:rsid w:val="0047535D"/>
    <w:rsid w:val="0047577E"/>
    <w:rsid w:val="004832B9"/>
    <w:rsid w:val="004849E3"/>
    <w:rsid w:val="00484B86"/>
    <w:rsid w:val="00486AD4"/>
    <w:rsid w:val="00490DC1"/>
    <w:rsid w:val="004920EF"/>
    <w:rsid w:val="00493626"/>
    <w:rsid w:val="00494EE0"/>
    <w:rsid w:val="00495066"/>
    <w:rsid w:val="0049625A"/>
    <w:rsid w:val="0049695A"/>
    <w:rsid w:val="00497D57"/>
    <w:rsid w:val="004A0C80"/>
    <w:rsid w:val="004A1B8B"/>
    <w:rsid w:val="004A4027"/>
    <w:rsid w:val="004A413B"/>
    <w:rsid w:val="004A4D55"/>
    <w:rsid w:val="004A5AB7"/>
    <w:rsid w:val="004B05E4"/>
    <w:rsid w:val="004B1A11"/>
    <w:rsid w:val="004B2668"/>
    <w:rsid w:val="004B4E42"/>
    <w:rsid w:val="004B51E5"/>
    <w:rsid w:val="004B6CD3"/>
    <w:rsid w:val="004B7C7C"/>
    <w:rsid w:val="004C262E"/>
    <w:rsid w:val="004C4114"/>
    <w:rsid w:val="004C47B2"/>
    <w:rsid w:val="004C4A7D"/>
    <w:rsid w:val="004C5AE8"/>
    <w:rsid w:val="004D29B9"/>
    <w:rsid w:val="004D5157"/>
    <w:rsid w:val="004D79FC"/>
    <w:rsid w:val="004D7DFA"/>
    <w:rsid w:val="004D7E7F"/>
    <w:rsid w:val="004E0C4D"/>
    <w:rsid w:val="004E1085"/>
    <w:rsid w:val="004E2F0D"/>
    <w:rsid w:val="004E33AB"/>
    <w:rsid w:val="004E3C7F"/>
    <w:rsid w:val="004E47B9"/>
    <w:rsid w:val="004E4E17"/>
    <w:rsid w:val="004E6587"/>
    <w:rsid w:val="004F0642"/>
    <w:rsid w:val="004F2504"/>
    <w:rsid w:val="004F3CDF"/>
    <w:rsid w:val="004F4BBA"/>
    <w:rsid w:val="00500A3F"/>
    <w:rsid w:val="0050152D"/>
    <w:rsid w:val="00501A1D"/>
    <w:rsid w:val="00503AC3"/>
    <w:rsid w:val="005105FA"/>
    <w:rsid w:val="005106DD"/>
    <w:rsid w:val="0051341E"/>
    <w:rsid w:val="0051405F"/>
    <w:rsid w:val="005157F6"/>
    <w:rsid w:val="00520B7E"/>
    <w:rsid w:val="0052254C"/>
    <w:rsid w:val="00522D51"/>
    <w:rsid w:val="00530D0D"/>
    <w:rsid w:val="00531D92"/>
    <w:rsid w:val="00536952"/>
    <w:rsid w:val="00536A81"/>
    <w:rsid w:val="00536B9B"/>
    <w:rsid w:val="005421B7"/>
    <w:rsid w:val="00543886"/>
    <w:rsid w:val="00543C73"/>
    <w:rsid w:val="005454D5"/>
    <w:rsid w:val="005456CD"/>
    <w:rsid w:val="00545C0D"/>
    <w:rsid w:val="00546B82"/>
    <w:rsid w:val="00546B98"/>
    <w:rsid w:val="00546C02"/>
    <w:rsid w:val="00551913"/>
    <w:rsid w:val="0055347C"/>
    <w:rsid w:val="00553D8E"/>
    <w:rsid w:val="00554411"/>
    <w:rsid w:val="0055719B"/>
    <w:rsid w:val="005619FB"/>
    <w:rsid w:val="005625EA"/>
    <w:rsid w:val="00562915"/>
    <w:rsid w:val="0056415C"/>
    <w:rsid w:val="00564426"/>
    <w:rsid w:val="00564DAE"/>
    <w:rsid w:val="005659EA"/>
    <w:rsid w:val="00573811"/>
    <w:rsid w:val="00574043"/>
    <w:rsid w:val="00576523"/>
    <w:rsid w:val="00577482"/>
    <w:rsid w:val="005803EA"/>
    <w:rsid w:val="005811E0"/>
    <w:rsid w:val="00584FD6"/>
    <w:rsid w:val="00585DC9"/>
    <w:rsid w:val="00586B30"/>
    <w:rsid w:val="00587DFB"/>
    <w:rsid w:val="00590ACC"/>
    <w:rsid w:val="00592423"/>
    <w:rsid w:val="00594083"/>
    <w:rsid w:val="00594258"/>
    <w:rsid w:val="005968C2"/>
    <w:rsid w:val="00596930"/>
    <w:rsid w:val="005969BB"/>
    <w:rsid w:val="005A48A9"/>
    <w:rsid w:val="005A6C57"/>
    <w:rsid w:val="005A6F34"/>
    <w:rsid w:val="005A71A1"/>
    <w:rsid w:val="005A7DDE"/>
    <w:rsid w:val="005B2DDE"/>
    <w:rsid w:val="005B58A3"/>
    <w:rsid w:val="005B61E7"/>
    <w:rsid w:val="005C0F06"/>
    <w:rsid w:val="005C4D02"/>
    <w:rsid w:val="005C5A91"/>
    <w:rsid w:val="005C6D42"/>
    <w:rsid w:val="005D1DD4"/>
    <w:rsid w:val="005D2521"/>
    <w:rsid w:val="005D44F7"/>
    <w:rsid w:val="005D583A"/>
    <w:rsid w:val="005D6F94"/>
    <w:rsid w:val="005D7CF5"/>
    <w:rsid w:val="005E0C72"/>
    <w:rsid w:val="005E2C77"/>
    <w:rsid w:val="005E373F"/>
    <w:rsid w:val="005E6314"/>
    <w:rsid w:val="005E6793"/>
    <w:rsid w:val="005E7EFA"/>
    <w:rsid w:val="005F070E"/>
    <w:rsid w:val="005F2CA7"/>
    <w:rsid w:val="005F4169"/>
    <w:rsid w:val="005F4298"/>
    <w:rsid w:val="005F5D62"/>
    <w:rsid w:val="005F71C4"/>
    <w:rsid w:val="006020E5"/>
    <w:rsid w:val="00603B13"/>
    <w:rsid w:val="006053D4"/>
    <w:rsid w:val="00606B10"/>
    <w:rsid w:val="00611580"/>
    <w:rsid w:val="00611F58"/>
    <w:rsid w:val="00613895"/>
    <w:rsid w:val="00614E75"/>
    <w:rsid w:val="00615521"/>
    <w:rsid w:val="006165E5"/>
    <w:rsid w:val="00617091"/>
    <w:rsid w:val="00620E62"/>
    <w:rsid w:val="00623179"/>
    <w:rsid w:val="00630986"/>
    <w:rsid w:val="00630EC8"/>
    <w:rsid w:val="00630EDD"/>
    <w:rsid w:val="00637368"/>
    <w:rsid w:val="006377CA"/>
    <w:rsid w:val="00637B8A"/>
    <w:rsid w:val="00637D3B"/>
    <w:rsid w:val="006415D5"/>
    <w:rsid w:val="006424BA"/>
    <w:rsid w:val="00644B47"/>
    <w:rsid w:val="006454F9"/>
    <w:rsid w:val="006462FB"/>
    <w:rsid w:val="006509A5"/>
    <w:rsid w:val="0065199B"/>
    <w:rsid w:val="00653483"/>
    <w:rsid w:val="00653A2D"/>
    <w:rsid w:val="00655CB6"/>
    <w:rsid w:val="006625E7"/>
    <w:rsid w:val="00662FA6"/>
    <w:rsid w:val="00662FFB"/>
    <w:rsid w:val="00663B90"/>
    <w:rsid w:val="00665B74"/>
    <w:rsid w:val="0066609A"/>
    <w:rsid w:val="00670EAF"/>
    <w:rsid w:val="00672932"/>
    <w:rsid w:val="00676A83"/>
    <w:rsid w:val="00677D80"/>
    <w:rsid w:val="00680BDB"/>
    <w:rsid w:val="00682B40"/>
    <w:rsid w:val="00683E40"/>
    <w:rsid w:val="00691FB3"/>
    <w:rsid w:val="006977E5"/>
    <w:rsid w:val="006A6A8B"/>
    <w:rsid w:val="006A7E52"/>
    <w:rsid w:val="006B14F7"/>
    <w:rsid w:val="006B1F63"/>
    <w:rsid w:val="006B26F8"/>
    <w:rsid w:val="006B3742"/>
    <w:rsid w:val="006B3A67"/>
    <w:rsid w:val="006B4042"/>
    <w:rsid w:val="006C2750"/>
    <w:rsid w:val="006C4735"/>
    <w:rsid w:val="006C5284"/>
    <w:rsid w:val="006C5688"/>
    <w:rsid w:val="006C6EAA"/>
    <w:rsid w:val="006D0529"/>
    <w:rsid w:val="006D364D"/>
    <w:rsid w:val="006D4759"/>
    <w:rsid w:val="006E3B19"/>
    <w:rsid w:val="006E55E1"/>
    <w:rsid w:val="006E6A01"/>
    <w:rsid w:val="006F0AED"/>
    <w:rsid w:val="006F1480"/>
    <w:rsid w:val="006F2586"/>
    <w:rsid w:val="006F2610"/>
    <w:rsid w:val="006F2C11"/>
    <w:rsid w:val="006F4167"/>
    <w:rsid w:val="006F47F6"/>
    <w:rsid w:val="006F7C03"/>
    <w:rsid w:val="00701986"/>
    <w:rsid w:val="007062B1"/>
    <w:rsid w:val="007063DB"/>
    <w:rsid w:val="007103B8"/>
    <w:rsid w:val="00714057"/>
    <w:rsid w:val="0071452E"/>
    <w:rsid w:val="007145C3"/>
    <w:rsid w:val="00717046"/>
    <w:rsid w:val="00717B67"/>
    <w:rsid w:val="00722301"/>
    <w:rsid w:val="00725073"/>
    <w:rsid w:val="00726117"/>
    <w:rsid w:val="00730089"/>
    <w:rsid w:val="00730641"/>
    <w:rsid w:val="007317C3"/>
    <w:rsid w:val="00732DCA"/>
    <w:rsid w:val="00736E8C"/>
    <w:rsid w:val="00740BA2"/>
    <w:rsid w:val="0074489F"/>
    <w:rsid w:val="00747217"/>
    <w:rsid w:val="007475EC"/>
    <w:rsid w:val="00752312"/>
    <w:rsid w:val="00753154"/>
    <w:rsid w:val="00754E30"/>
    <w:rsid w:val="00755FFF"/>
    <w:rsid w:val="00756729"/>
    <w:rsid w:val="00757122"/>
    <w:rsid w:val="00760556"/>
    <w:rsid w:val="0076078E"/>
    <w:rsid w:val="00762B5C"/>
    <w:rsid w:val="00766974"/>
    <w:rsid w:val="00770180"/>
    <w:rsid w:val="007718AD"/>
    <w:rsid w:val="00773A24"/>
    <w:rsid w:val="007776BE"/>
    <w:rsid w:val="00782C16"/>
    <w:rsid w:val="00786F3D"/>
    <w:rsid w:val="00787868"/>
    <w:rsid w:val="00787B83"/>
    <w:rsid w:val="00787D18"/>
    <w:rsid w:val="00790761"/>
    <w:rsid w:val="00795D22"/>
    <w:rsid w:val="00795FD4"/>
    <w:rsid w:val="00797029"/>
    <w:rsid w:val="007A0975"/>
    <w:rsid w:val="007A293A"/>
    <w:rsid w:val="007A3BBD"/>
    <w:rsid w:val="007A6B39"/>
    <w:rsid w:val="007A7A47"/>
    <w:rsid w:val="007B220F"/>
    <w:rsid w:val="007B4D57"/>
    <w:rsid w:val="007B5775"/>
    <w:rsid w:val="007B6B03"/>
    <w:rsid w:val="007C5B03"/>
    <w:rsid w:val="007C66D9"/>
    <w:rsid w:val="007D02C4"/>
    <w:rsid w:val="007D43A1"/>
    <w:rsid w:val="007D43A3"/>
    <w:rsid w:val="007D5BE2"/>
    <w:rsid w:val="007D5FB3"/>
    <w:rsid w:val="007E0756"/>
    <w:rsid w:val="007E13FB"/>
    <w:rsid w:val="007E2970"/>
    <w:rsid w:val="007E5563"/>
    <w:rsid w:val="007E5707"/>
    <w:rsid w:val="007E721E"/>
    <w:rsid w:val="007F0E2F"/>
    <w:rsid w:val="007F38BC"/>
    <w:rsid w:val="007F3D49"/>
    <w:rsid w:val="007F435E"/>
    <w:rsid w:val="007F51E7"/>
    <w:rsid w:val="007F597A"/>
    <w:rsid w:val="007F5FAD"/>
    <w:rsid w:val="00800CF9"/>
    <w:rsid w:val="008012F9"/>
    <w:rsid w:val="00802238"/>
    <w:rsid w:val="00804020"/>
    <w:rsid w:val="008051C0"/>
    <w:rsid w:val="00805B06"/>
    <w:rsid w:val="008062AE"/>
    <w:rsid w:val="0080637A"/>
    <w:rsid w:val="00806921"/>
    <w:rsid w:val="0080796B"/>
    <w:rsid w:val="00810500"/>
    <w:rsid w:val="00812A6C"/>
    <w:rsid w:val="00814793"/>
    <w:rsid w:val="00815808"/>
    <w:rsid w:val="0081641D"/>
    <w:rsid w:val="008202DC"/>
    <w:rsid w:val="00820728"/>
    <w:rsid w:val="00821D3A"/>
    <w:rsid w:val="00822219"/>
    <w:rsid w:val="0082504A"/>
    <w:rsid w:val="00826FCA"/>
    <w:rsid w:val="008314FC"/>
    <w:rsid w:val="0083518F"/>
    <w:rsid w:val="00837BE7"/>
    <w:rsid w:val="00840256"/>
    <w:rsid w:val="0084269E"/>
    <w:rsid w:val="00842B4C"/>
    <w:rsid w:val="0084504F"/>
    <w:rsid w:val="0085150A"/>
    <w:rsid w:val="00851DC2"/>
    <w:rsid w:val="00852105"/>
    <w:rsid w:val="00856EA2"/>
    <w:rsid w:val="00860EC4"/>
    <w:rsid w:val="00863FAE"/>
    <w:rsid w:val="00864005"/>
    <w:rsid w:val="0086447C"/>
    <w:rsid w:val="008668E1"/>
    <w:rsid w:val="00867E85"/>
    <w:rsid w:val="008709DB"/>
    <w:rsid w:val="00872868"/>
    <w:rsid w:val="00872B0B"/>
    <w:rsid w:val="008731D5"/>
    <w:rsid w:val="00873424"/>
    <w:rsid w:val="00874998"/>
    <w:rsid w:val="00874B23"/>
    <w:rsid w:val="00875E11"/>
    <w:rsid w:val="00876E89"/>
    <w:rsid w:val="008819D5"/>
    <w:rsid w:val="00884383"/>
    <w:rsid w:val="008854AC"/>
    <w:rsid w:val="00890E39"/>
    <w:rsid w:val="00890EC2"/>
    <w:rsid w:val="00893271"/>
    <w:rsid w:val="00893522"/>
    <w:rsid w:val="00893FA4"/>
    <w:rsid w:val="00895B1C"/>
    <w:rsid w:val="008A1128"/>
    <w:rsid w:val="008A2AF1"/>
    <w:rsid w:val="008A38A5"/>
    <w:rsid w:val="008A4990"/>
    <w:rsid w:val="008A7481"/>
    <w:rsid w:val="008A76E8"/>
    <w:rsid w:val="008B0B2B"/>
    <w:rsid w:val="008B1C85"/>
    <w:rsid w:val="008B2772"/>
    <w:rsid w:val="008B5C74"/>
    <w:rsid w:val="008C0BF7"/>
    <w:rsid w:val="008C3643"/>
    <w:rsid w:val="008C36A8"/>
    <w:rsid w:val="008C641F"/>
    <w:rsid w:val="008C7837"/>
    <w:rsid w:val="008C7EAC"/>
    <w:rsid w:val="008D1279"/>
    <w:rsid w:val="008D3597"/>
    <w:rsid w:val="008E02A1"/>
    <w:rsid w:val="008E17B7"/>
    <w:rsid w:val="008E3198"/>
    <w:rsid w:val="008E3C23"/>
    <w:rsid w:val="008E50C4"/>
    <w:rsid w:val="008F07A5"/>
    <w:rsid w:val="008F187D"/>
    <w:rsid w:val="008F1E36"/>
    <w:rsid w:val="008F6ECC"/>
    <w:rsid w:val="008F7BA0"/>
    <w:rsid w:val="008F7FD4"/>
    <w:rsid w:val="0090043F"/>
    <w:rsid w:val="00900761"/>
    <w:rsid w:val="0090241C"/>
    <w:rsid w:val="009024D7"/>
    <w:rsid w:val="00903D82"/>
    <w:rsid w:val="00907200"/>
    <w:rsid w:val="0091046E"/>
    <w:rsid w:val="00912265"/>
    <w:rsid w:val="0091626A"/>
    <w:rsid w:val="0092237B"/>
    <w:rsid w:val="00922481"/>
    <w:rsid w:val="00925995"/>
    <w:rsid w:val="00925D3B"/>
    <w:rsid w:val="009272B7"/>
    <w:rsid w:val="00932954"/>
    <w:rsid w:val="0093440C"/>
    <w:rsid w:val="009371B0"/>
    <w:rsid w:val="00940797"/>
    <w:rsid w:val="00942239"/>
    <w:rsid w:val="00942AD5"/>
    <w:rsid w:val="00945E20"/>
    <w:rsid w:val="00946493"/>
    <w:rsid w:val="00946BB3"/>
    <w:rsid w:val="009501DF"/>
    <w:rsid w:val="00950F4D"/>
    <w:rsid w:val="0095263E"/>
    <w:rsid w:val="00953FDD"/>
    <w:rsid w:val="00955045"/>
    <w:rsid w:val="00960162"/>
    <w:rsid w:val="009621E4"/>
    <w:rsid w:val="00963583"/>
    <w:rsid w:val="00967CAB"/>
    <w:rsid w:val="0097136E"/>
    <w:rsid w:val="00971534"/>
    <w:rsid w:val="00972F5F"/>
    <w:rsid w:val="009760D8"/>
    <w:rsid w:val="00976217"/>
    <w:rsid w:val="0098079D"/>
    <w:rsid w:val="009809B8"/>
    <w:rsid w:val="009810F5"/>
    <w:rsid w:val="00981221"/>
    <w:rsid w:val="009828FC"/>
    <w:rsid w:val="00983143"/>
    <w:rsid w:val="00983C2B"/>
    <w:rsid w:val="00985CFA"/>
    <w:rsid w:val="009866FE"/>
    <w:rsid w:val="00990D97"/>
    <w:rsid w:val="00997215"/>
    <w:rsid w:val="009A2446"/>
    <w:rsid w:val="009A2FBB"/>
    <w:rsid w:val="009A5A5C"/>
    <w:rsid w:val="009A69F6"/>
    <w:rsid w:val="009B04FA"/>
    <w:rsid w:val="009B0560"/>
    <w:rsid w:val="009B134F"/>
    <w:rsid w:val="009B2207"/>
    <w:rsid w:val="009B4A39"/>
    <w:rsid w:val="009B56A2"/>
    <w:rsid w:val="009C031F"/>
    <w:rsid w:val="009C121D"/>
    <w:rsid w:val="009C1390"/>
    <w:rsid w:val="009C21E8"/>
    <w:rsid w:val="009C2220"/>
    <w:rsid w:val="009C3F89"/>
    <w:rsid w:val="009C3F94"/>
    <w:rsid w:val="009C517C"/>
    <w:rsid w:val="009C524B"/>
    <w:rsid w:val="009C5904"/>
    <w:rsid w:val="009C66FE"/>
    <w:rsid w:val="009D19DB"/>
    <w:rsid w:val="009D49E3"/>
    <w:rsid w:val="009D4BEA"/>
    <w:rsid w:val="009D5EF9"/>
    <w:rsid w:val="009E045B"/>
    <w:rsid w:val="009E2F2F"/>
    <w:rsid w:val="009E3F2F"/>
    <w:rsid w:val="009E624F"/>
    <w:rsid w:val="009F1500"/>
    <w:rsid w:val="009F2BC9"/>
    <w:rsid w:val="009F4F71"/>
    <w:rsid w:val="009F6D86"/>
    <w:rsid w:val="009F6DAA"/>
    <w:rsid w:val="00A01C6B"/>
    <w:rsid w:val="00A01D95"/>
    <w:rsid w:val="00A02C22"/>
    <w:rsid w:val="00A0391C"/>
    <w:rsid w:val="00A04282"/>
    <w:rsid w:val="00A04606"/>
    <w:rsid w:val="00A064AC"/>
    <w:rsid w:val="00A072E3"/>
    <w:rsid w:val="00A07EB9"/>
    <w:rsid w:val="00A127E9"/>
    <w:rsid w:val="00A15010"/>
    <w:rsid w:val="00A15C1C"/>
    <w:rsid w:val="00A1613E"/>
    <w:rsid w:val="00A2692A"/>
    <w:rsid w:val="00A3173E"/>
    <w:rsid w:val="00A31A39"/>
    <w:rsid w:val="00A3460B"/>
    <w:rsid w:val="00A34B42"/>
    <w:rsid w:val="00A34E8E"/>
    <w:rsid w:val="00A3590C"/>
    <w:rsid w:val="00A4042D"/>
    <w:rsid w:val="00A43C67"/>
    <w:rsid w:val="00A461E7"/>
    <w:rsid w:val="00A51D71"/>
    <w:rsid w:val="00A56D50"/>
    <w:rsid w:val="00A56DE9"/>
    <w:rsid w:val="00A56FA4"/>
    <w:rsid w:val="00A60083"/>
    <w:rsid w:val="00A62263"/>
    <w:rsid w:val="00A633AB"/>
    <w:rsid w:val="00A638DD"/>
    <w:rsid w:val="00A64664"/>
    <w:rsid w:val="00A65761"/>
    <w:rsid w:val="00A7079D"/>
    <w:rsid w:val="00A73449"/>
    <w:rsid w:val="00A75BC4"/>
    <w:rsid w:val="00A805FA"/>
    <w:rsid w:val="00A80FB1"/>
    <w:rsid w:val="00A81AF7"/>
    <w:rsid w:val="00A83E3F"/>
    <w:rsid w:val="00A86D11"/>
    <w:rsid w:val="00A87EB5"/>
    <w:rsid w:val="00A915A7"/>
    <w:rsid w:val="00A9273F"/>
    <w:rsid w:val="00A94257"/>
    <w:rsid w:val="00AA0F70"/>
    <w:rsid w:val="00AA2AEF"/>
    <w:rsid w:val="00AA2DB1"/>
    <w:rsid w:val="00AA3A6C"/>
    <w:rsid w:val="00AA4A65"/>
    <w:rsid w:val="00AA5BAB"/>
    <w:rsid w:val="00AB074F"/>
    <w:rsid w:val="00AB1B3D"/>
    <w:rsid w:val="00AC23BA"/>
    <w:rsid w:val="00AC5F60"/>
    <w:rsid w:val="00AC6910"/>
    <w:rsid w:val="00AC6FB1"/>
    <w:rsid w:val="00AC7756"/>
    <w:rsid w:val="00AD1A27"/>
    <w:rsid w:val="00AD2618"/>
    <w:rsid w:val="00AD2725"/>
    <w:rsid w:val="00AD35E7"/>
    <w:rsid w:val="00AD47E5"/>
    <w:rsid w:val="00AD530A"/>
    <w:rsid w:val="00AD69D9"/>
    <w:rsid w:val="00AE0913"/>
    <w:rsid w:val="00AE12AD"/>
    <w:rsid w:val="00AE2056"/>
    <w:rsid w:val="00AE21A9"/>
    <w:rsid w:val="00AE23CE"/>
    <w:rsid w:val="00AE6529"/>
    <w:rsid w:val="00AE6CA3"/>
    <w:rsid w:val="00AF1144"/>
    <w:rsid w:val="00AF16F3"/>
    <w:rsid w:val="00AF16F8"/>
    <w:rsid w:val="00AF2307"/>
    <w:rsid w:val="00AF5483"/>
    <w:rsid w:val="00AF6AF9"/>
    <w:rsid w:val="00AF73FE"/>
    <w:rsid w:val="00AF77C1"/>
    <w:rsid w:val="00B00BE3"/>
    <w:rsid w:val="00B0118A"/>
    <w:rsid w:val="00B037D7"/>
    <w:rsid w:val="00B045CA"/>
    <w:rsid w:val="00B077ED"/>
    <w:rsid w:val="00B07CAE"/>
    <w:rsid w:val="00B117D4"/>
    <w:rsid w:val="00B11951"/>
    <w:rsid w:val="00B1255B"/>
    <w:rsid w:val="00B125B7"/>
    <w:rsid w:val="00B13D83"/>
    <w:rsid w:val="00B15532"/>
    <w:rsid w:val="00B178F0"/>
    <w:rsid w:val="00B17E88"/>
    <w:rsid w:val="00B2158E"/>
    <w:rsid w:val="00B24B11"/>
    <w:rsid w:val="00B26F49"/>
    <w:rsid w:val="00B27211"/>
    <w:rsid w:val="00B31CF5"/>
    <w:rsid w:val="00B3452D"/>
    <w:rsid w:val="00B348D4"/>
    <w:rsid w:val="00B365F2"/>
    <w:rsid w:val="00B36BC4"/>
    <w:rsid w:val="00B378D0"/>
    <w:rsid w:val="00B40992"/>
    <w:rsid w:val="00B4164A"/>
    <w:rsid w:val="00B41A92"/>
    <w:rsid w:val="00B42759"/>
    <w:rsid w:val="00B4588A"/>
    <w:rsid w:val="00B45E21"/>
    <w:rsid w:val="00B46350"/>
    <w:rsid w:val="00B47E2C"/>
    <w:rsid w:val="00B500FA"/>
    <w:rsid w:val="00B501C8"/>
    <w:rsid w:val="00B541D3"/>
    <w:rsid w:val="00B547F0"/>
    <w:rsid w:val="00B567B2"/>
    <w:rsid w:val="00B61338"/>
    <w:rsid w:val="00B6192F"/>
    <w:rsid w:val="00B64962"/>
    <w:rsid w:val="00B651E3"/>
    <w:rsid w:val="00B66E41"/>
    <w:rsid w:val="00B72111"/>
    <w:rsid w:val="00B72A82"/>
    <w:rsid w:val="00B73B90"/>
    <w:rsid w:val="00B7593C"/>
    <w:rsid w:val="00B769F1"/>
    <w:rsid w:val="00B77081"/>
    <w:rsid w:val="00B77461"/>
    <w:rsid w:val="00B81301"/>
    <w:rsid w:val="00B83AC8"/>
    <w:rsid w:val="00B87B7E"/>
    <w:rsid w:val="00B90A2D"/>
    <w:rsid w:val="00B91B5D"/>
    <w:rsid w:val="00B92B09"/>
    <w:rsid w:val="00B942C9"/>
    <w:rsid w:val="00B9439C"/>
    <w:rsid w:val="00B9443F"/>
    <w:rsid w:val="00B9529D"/>
    <w:rsid w:val="00B9532B"/>
    <w:rsid w:val="00B95AEA"/>
    <w:rsid w:val="00B96FDC"/>
    <w:rsid w:val="00BA0C95"/>
    <w:rsid w:val="00BA3266"/>
    <w:rsid w:val="00BA3D36"/>
    <w:rsid w:val="00BA6EB0"/>
    <w:rsid w:val="00BA7EFC"/>
    <w:rsid w:val="00BB23E4"/>
    <w:rsid w:val="00BB36D9"/>
    <w:rsid w:val="00BB434B"/>
    <w:rsid w:val="00BB44A9"/>
    <w:rsid w:val="00BB543D"/>
    <w:rsid w:val="00BB5FD9"/>
    <w:rsid w:val="00BB7614"/>
    <w:rsid w:val="00BB77EC"/>
    <w:rsid w:val="00BC1736"/>
    <w:rsid w:val="00BC20C6"/>
    <w:rsid w:val="00BC33A0"/>
    <w:rsid w:val="00BC42F9"/>
    <w:rsid w:val="00BC4902"/>
    <w:rsid w:val="00BC499B"/>
    <w:rsid w:val="00BC5BD4"/>
    <w:rsid w:val="00BC6B74"/>
    <w:rsid w:val="00BD15B4"/>
    <w:rsid w:val="00BD1904"/>
    <w:rsid w:val="00BD1EA1"/>
    <w:rsid w:val="00BD3976"/>
    <w:rsid w:val="00BD39DC"/>
    <w:rsid w:val="00BD4774"/>
    <w:rsid w:val="00BD655B"/>
    <w:rsid w:val="00BD7D97"/>
    <w:rsid w:val="00BE13F9"/>
    <w:rsid w:val="00BE2CC7"/>
    <w:rsid w:val="00BE3AEE"/>
    <w:rsid w:val="00BE42FA"/>
    <w:rsid w:val="00BF1E71"/>
    <w:rsid w:val="00BF3309"/>
    <w:rsid w:val="00BF3DC5"/>
    <w:rsid w:val="00BF6412"/>
    <w:rsid w:val="00BF71B1"/>
    <w:rsid w:val="00C0024B"/>
    <w:rsid w:val="00C00AE9"/>
    <w:rsid w:val="00C01C17"/>
    <w:rsid w:val="00C028BB"/>
    <w:rsid w:val="00C02C6C"/>
    <w:rsid w:val="00C03050"/>
    <w:rsid w:val="00C061A3"/>
    <w:rsid w:val="00C06E36"/>
    <w:rsid w:val="00C0735B"/>
    <w:rsid w:val="00C073FB"/>
    <w:rsid w:val="00C13554"/>
    <w:rsid w:val="00C1623C"/>
    <w:rsid w:val="00C23C26"/>
    <w:rsid w:val="00C23C80"/>
    <w:rsid w:val="00C2465A"/>
    <w:rsid w:val="00C26636"/>
    <w:rsid w:val="00C279C0"/>
    <w:rsid w:val="00C27F91"/>
    <w:rsid w:val="00C3158A"/>
    <w:rsid w:val="00C32CB8"/>
    <w:rsid w:val="00C33827"/>
    <w:rsid w:val="00C34B64"/>
    <w:rsid w:val="00C37CB8"/>
    <w:rsid w:val="00C400B3"/>
    <w:rsid w:val="00C452C9"/>
    <w:rsid w:val="00C47544"/>
    <w:rsid w:val="00C47B26"/>
    <w:rsid w:val="00C501A1"/>
    <w:rsid w:val="00C50A88"/>
    <w:rsid w:val="00C513CC"/>
    <w:rsid w:val="00C52069"/>
    <w:rsid w:val="00C525BA"/>
    <w:rsid w:val="00C52BCD"/>
    <w:rsid w:val="00C53136"/>
    <w:rsid w:val="00C533FB"/>
    <w:rsid w:val="00C54D21"/>
    <w:rsid w:val="00C569FE"/>
    <w:rsid w:val="00C5745C"/>
    <w:rsid w:val="00C5776B"/>
    <w:rsid w:val="00C601F9"/>
    <w:rsid w:val="00C643BE"/>
    <w:rsid w:val="00C64CF5"/>
    <w:rsid w:val="00C65748"/>
    <w:rsid w:val="00C65A78"/>
    <w:rsid w:val="00C66B5D"/>
    <w:rsid w:val="00C7265A"/>
    <w:rsid w:val="00C755C7"/>
    <w:rsid w:val="00C76092"/>
    <w:rsid w:val="00C77321"/>
    <w:rsid w:val="00C8123B"/>
    <w:rsid w:val="00C82C48"/>
    <w:rsid w:val="00C85774"/>
    <w:rsid w:val="00C91E4C"/>
    <w:rsid w:val="00C92A3C"/>
    <w:rsid w:val="00C937BD"/>
    <w:rsid w:val="00C962D9"/>
    <w:rsid w:val="00CA12EE"/>
    <w:rsid w:val="00CA6896"/>
    <w:rsid w:val="00CB0240"/>
    <w:rsid w:val="00CB028D"/>
    <w:rsid w:val="00CB199F"/>
    <w:rsid w:val="00CB1A93"/>
    <w:rsid w:val="00CB3568"/>
    <w:rsid w:val="00CB3F1A"/>
    <w:rsid w:val="00CB4386"/>
    <w:rsid w:val="00CB6E74"/>
    <w:rsid w:val="00CB6FD8"/>
    <w:rsid w:val="00CB7AC8"/>
    <w:rsid w:val="00CC0281"/>
    <w:rsid w:val="00CC08B7"/>
    <w:rsid w:val="00CC286A"/>
    <w:rsid w:val="00CC2DF5"/>
    <w:rsid w:val="00CC4464"/>
    <w:rsid w:val="00CC59DD"/>
    <w:rsid w:val="00CC5A95"/>
    <w:rsid w:val="00CC60C4"/>
    <w:rsid w:val="00CC6DBF"/>
    <w:rsid w:val="00CC6F56"/>
    <w:rsid w:val="00CD051D"/>
    <w:rsid w:val="00CD0B1F"/>
    <w:rsid w:val="00CD11B5"/>
    <w:rsid w:val="00CD21CF"/>
    <w:rsid w:val="00CD36C3"/>
    <w:rsid w:val="00CD36CC"/>
    <w:rsid w:val="00CD3E9C"/>
    <w:rsid w:val="00CD4615"/>
    <w:rsid w:val="00CD719A"/>
    <w:rsid w:val="00CE2C01"/>
    <w:rsid w:val="00CE2CB9"/>
    <w:rsid w:val="00CE48B6"/>
    <w:rsid w:val="00CE559E"/>
    <w:rsid w:val="00CE7009"/>
    <w:rsid w:val="00CE725B"/>
    <w:rsid w:val="00CF4C05"/>
    <w:rsid w:val="00CF54A1"/>
    <w:rsid w:val="00D012FE"/>
    <w:rsid w:val="00D0342C"/>
    <w:rsid w:val="00D03FE1"/>
    <w:rsid w:val="00D0424D"/>
    <w:rsid w:val="00D04CEB"/>
    <w:rsid w:val="00D05590"/>
    <w:rsid w:val="00D05F49"/>
    <w:rsid w:val="00D069B1"/>
    <w:rsid w:val="00D07404"/>
    <w:rsid w:val="00D0773F"/>
    <w:rsid w:val="00D10095"/>
    <w:rsid w:val="00D12907"/>
    <w:rsid w:val="00D1482C"/>
    <w:rsid w:val="00D173AA"/>
    <w:rsid w:val="00D201CD"/>
    <w:rsid w:val="00D209AE"/>
    <w:rsid w:val="00D2161B"/>
    <w:rsid w:val="00D25CAB"/>
    <w:rsid w:val="00D329D5"/>
    <w:rsid w:val="00D330F1"/>
    <w:rsid w:val="00D35A8E"/>
    <w:rsid w:val="00D362CC"/>
    <w:rsid w:val="00D37925"/>
    <w:rsid w:val="00D42B24"/>
    <w:rsid w:val="00D42D74"/>
    <w:rsid w:val="00D44B7D"/>
    <w:rsid w:val="00D44B99"/>
    <w:rsid w:val="00D454FF"/>
    <w:rsid w:val="00D45924"/>
    <w:rsid w:val="00D4623D"/>
    <w:rsid w:val="00D47B17"/>
    <w:rsid w:val="00D5049C"/>
    <w:rsid w:val="00D51191"/>
    <w:rsid w:val="00D51BFB"/>
    <w:rsid w:val="00D5481C"/>
    <w:rsid w:val="00D55B19"/>
    <w:rsid w:val="00D603AA"/>
    <w:rsid w:val="00D609F9"/>
    <w:rsid w:val="00D61036"/>
    <w:rsid w:val="00D6290D"/>
    <w:rsid w:val="00D645FA"/>
    <w:rsid w:val="00D70F5E"/>
    <w:rsid w:val="00D7159C"/>
    <w:rsid w:val="00D71AFE"/>
    <w:rsid w:val="00D72BDE"/>
    <w:rsid w:val="00D72C0A"/>
    <w:rsid w:val="00D745DA"/>
    <w:rsid w:val="00D74CE2"/>
    <w:rsid w:val="00D74D37"/>
    <w:rsid w:val="00D760A6"/>
    <w:rsid w:val="00D778A7"/>
    <w:rsid w:val="00D8083E"/>
    <w:rsid w:val="00D81B78"/>
    <w:rsid w:val="00D82540"/>
    <w:rsid w:val="00D829F9"/>
    <w:rsid w:val="00D843C6"/>
    <w:rsid w:val="00D8577B"/>
    <w:rsid w:val="00D862F4"/>
    <w:rsid w:val="00D9257A"/>
    <w:rsid w:val="00D94B17"/>
    <w:rsid w:val="00D97E7D"/>
    <w:rsid w:val="00DA4339"/>
    <w:rsid w:val="00DA487B"/>
    <w:rsid w:val="00DA5FA7"/>
    <w:rsid w:val="00DA6DC1"/>
    <w:rsid w:val="00DA7609"/>
    <w:rsid w:val="00DB29FE"/>
    <w:rsid w:val="00DB3F78"/>
    <w:rsid w:val="00DB574C"/>
    <w:rsid w:val="00DB7437"/>
    <w:rsid w:val="00DB78FB"/>
    <w:rsid w:val="00DB7B1F"/>
    <w:rsid w:val="00DC1040"/>
    <w:rsid w:val="00DC3D59"/>
    <w:rsid w:val="00DC3F5B"/>
    <w:rsid w:val="00DC4404"/>
    <w:rsid w:val="00DC504A"/>
    <w:rsid w:val="00DC52E7"/>
    <w:rsid w:val="00DD051B"/>
    <w:rsid w:val="00DD28F1"/>
    <w:rsid w:val="00DD386B"/>
    <w:rsid w:val="00DD43E1"/>
    <w:rsid w:val="00DD5648"/>
    <w:rsid w:val="00DD676F"/>
    <w:rsid w:val="00DD6BB3"/>
    <w:rsid w:val="00DD7369"/>
    <w:rsid w:val="00DD7608"/>
    <w:rsid w:val="00DE05DF"/>
    <w:rsid w:val="00DF0E42"/>
    <w:rsid w:val="00DF1BF9"/>
    <w:rsid w:val="00DF3964"/>
    <w:rsid w:val="00DF3F3B"/>
    <w:rsid w:val="00DF4883"/>
    <w:rsid w:val="00DF7CCD"/>
    <w:rsid w:val="00E00512"/>
    <w:rsid w:val="00E02C05"/>
    <w:rsid w:val="00E07EAD"/>
    <w:rsid w:val="00E10AAE"/>
    <w:rsid w:val="00E11C70"/>
    <w:rsid w:val="00E127FE"/>
    <w:rsid w:val="00E20061"/>
    <w:rsid w:val="00E21252"/>
    <w:rsid w:val="00E23507"/>
    <w:rsid w:val="00E3132F"/>
    <w:rsid w:val="00E32D79"/>
    <w:rsid w:val="00E3309A"/>
    <w:rsid w:val="00E33797"/>
    <w:rsid w:val="00E41F93"/>
    <w:rsid w:val="00E45E1D"/>
    <w:rsid w:val="00E51681"/>
    <w:rsid w:val="00E51FD6"/>
    <w:rsid w:val="00E52A97"/>
    <w:rsid w:val="00E57A38"/>
    <w:rsid w:val="00E60CFC"/>
    <w:rsid w:val="00E62DCC"/>
    <w:rsid w:val="00E64178"/>
    <w:rsid w:val="00E64376"/>
    <w:rsid w:val="00E67C75"/>
    <w:rsid w:val="00E67D59"/>
    <w:rsid w:val="00E707D3"/>
    <w:rsid w:val="00E70F9E"/>
    <w:rsid w:val="00E71B0E"/>
    <w:rsid w:val="00E71F29"/>
    <w:rsid w:val="00E72ECC"/>
    <w:rsid w:val="00E73007"/>
    <w:rsid w:val="00E741A2"/>
    <w:rsid w:val="00E77941"/>
    <w:rsid w:val="00E81E49"/>
    <w:rsid w:val="00E86438"/>
    <w:rsid w:val="00E86595"/>
    <w:rsid w:val="00E9080F"/>
    <w:rsid w:val="00E91082"/>
    <w:rsid w:val="00E923F5"/>
    <w:rsid w:val="00E94F1B"/>
    <w:rsid w:val="00E95048"/>
    <w:rsid w:val="00E95450"/>
    <w:rsid w:val="00E957D6"/>
    <w:rsid w:val="00E975B2"/>
    <w:rsid w:val="00E976A9"/>
    <w:rsid w:val="00EA05D6"/>
    <w:rsid w:val="00EA1469"/>
    <w:rsid w:val="00EA17C9"/>
    <w:rsid w:val="00EA3312"/>
    <w:rsid w:val="00EA3B1D"/>
    <w:rsid w:val="00EA3E04"/>
    <w:rsid w:val="00EA41EF"/>
    <w:rsid w:val="00EA5113"/>
    <w:rsid w:val="00EA5223"/>
    <w:rsid w:val="00EA60C6"/>
    <w:rsid w:val="00EA7333"/>
    <w:rsid w:val="00EA7F79"/>
    <w:rsid w:val="00EB5F5A"/>
    <w:rsid w:val="00EB6138"/>
    <w:rsid w:val="00EC2516"/>
    <w:rsid w:val="00EC568D"/>
    <w:rsid w:val="00EC5AA3"/>
    <w:rsid w:val="00ED2566"/>
    <w:rsid w:val="00ED26B2"/>
    <w:rsid w:val="00ED296C"/>
    <w:rsid w:val="00ED442A"/>
    <w:rsid w:val="00ED4FB2"/>
    <w:rsid w:val="00ED6776"/>
    <w:rsid w:val="00ED7696"/>
    <w:rsid w:val="00ED78C2"/>
    <w:rsid w:val="00EE0B12"/>
    <w:rsid w:val="00EE1AF8"/>
    <w:rsid w:val="00EE339F"/>
    <w:rsid w:val="00EE341E"/>
    <w:rsid w:val="00EE380D"/>
    <w:rsid w:val="00EE38A9"/>
    <w:rsid w:val="00EE78B9"/>
    <w:rsid w:val="00EE7F58"/>
    <w:rsid w:val="00EF081D"/>
    <w:rsid w:val="00EF50E4"/>
    <w:rsid w:val="00EF6CF8"/>
    <w:rsid w:val="00F007D9"/>
    <w:rsid w:val="00F03481"/>
    <w:rsid w:val="00F0547C"/>
    <w:rsid w:val="00F05B25"/>
    <w:rsid w:val="00F11102"/>
    <w:rsid w:val="00F13987"/>
    <w:rsid w:val="00F14072"/>
    <w:rsid w:val="00F21875"/>
    <w:rsid w:val="00F25134"/>
    <w:rsid w:val="00F256A2"/>
    <w:rsid w:val="00F2645C"/>
    <w:rsid w:val="00F30910"/>
    <w:rsid w:val="00F3141C"/>
    <w:rsid w:val="00F31598"/>
    <w:rsid w:val="00F32DB4"/>
    <w:rsid w:val="00F32FCB"/>
    <w:rsid w:val="00F33D7D"/>
    <w:rsid w:val="00F34483"/>
    <w:rsid w:val="00F34A67"/>
    <w:rsid w:val="00F34EC4"/>
    <w:rsid w:val="00F36773"/>
    <w:rsid w:val="00F40023"/>
    <w:rsid w:val="00F41D03"/>
    <w:rsid w:val="00F44EC6"/>
    <w:rsid w:val="00F50FA2"/>
    <w:rsid w:val="00F5289D"/>
    <w:rsid w:val="00F53F61"/>
    <w:rsid w:val="00F54578"/>
    <w:rsid w:val="00F57E71"/>
    <w:rsid w:val="00F627D8"/>
    <w:rsid w:val="00F63910"/>
    <w:rsid w:val="00F648E4"/>
    <w:rsid w:val="00F64E8A"/>
    <w:rsid w:val="00F650FD"/>
    <w:rsid w:val="00F676A2"/>
    <w:rsid w:val="00F71E90"/>
    <w:rsid w:val="00F71F77"/>
    <w:rsid w:val="00F7239E"/>
    <w:rsid w:val="00F72B77"/>
    <w:rsid w:val="00F740F6"/>
    <w:rsid w:val="00F75400"/>
    <w:rsid w:val="00F76D0E"/>
    <w:rsid w:val="00F812D5"/>
    <w:rsid w:val="00F83567"/>
    <w:rsid w:val="00F83631"/>
    <w:rsid w:val="00F84368"/>
    <w:rsid w:val="00F86E76"/>
    <w:rsid w:val="00F87089"/>
    <w:rsid w:val="00F96DE4"/>
    <w:rsid w:val="00F97D37"/>
    <w:rsid w:val="00FA61CD"/>
    <w:rsid w:val="00FB0753"/>
    <w:rsid w:val="00FB0F79"/>
    <w:rsid w:val="00FB13B1"/>
    <w:rsid w:val="00FB1903"/>
    <w:rsid w:val="00FB26C2"/>
    <w:rsid w:val="00FB2EED"/>
    <w:rsid w:val="00FB63CF"/>
    <w:rsid w:val="00FB6A06"/>
    <w:rsid w:val="00FB7810"/>
    <w:rsid w:val="00FC14F0"/>
    <w:rsid w:val="00FC297F"/>
    <w:rsid w:val="00FC2F6E"/>
    <w:rsid w:val="00FC389C"/>
    <w:rsid w:val="00FC5077"/>
    <w:rsid w:val="00FC533C"/>
    <w:rsid w:val="00FC63E8"/>
    <w:rsid w:val="00FC6D07"/>
    <w:rsid w:val="00FC6F8E"/>
    <w:rsid w:val="00FD014E"/>
    <w:rsid w:val="00FD2423"/>
    <w:rsid w:val="00FE0D0E"/>
    <w:rsid w:val="00FE1831"/>
    <w:rsid w:val="00FE6ED7"/>
    <w:rsid w:val="00FF1A0C"/>
    <w:rsid w:val="00FF303A"/>
    <w:rsid w:val="00FF6876"/>
    <w:rsid w:val="00FF7196"/>
    <w:rsid w:val="00FF79D0"/>
    <w:rsid w:val="042972FB"/>
    <w:rsid w:val="06E25FD0"/>
    <w:rsid w:val="0B61334A"/>
    <w:rsid w:val="15248BFC"/>
    <w:rsid w:val="20492FA0"/>
    <w:rsid w:val="2A5A788A"/>
    <w:rsid w:val="2DE15F52"/>
    <w:rsid w:val="50B61110"/>
    <w:rsid w:val="5150B7F2"/>
    <w:rsid w:val="57055930"/>
    <w:rsid w:val="57C7EE29"/>
    <w:rsid w:val="640E69FA"/>
    <w:rsid w:val="693CAB33"/>
    <w:rsid w:val="6E5D37A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E01D80"/>
  <w15:docId w15:val="{C4490823-AFA3-4910-90F4-A0E0F0771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paragraph" w:styleId="ListParagraph">
    <w:name w:val="List Paragraph"/>
    <w:basedOn w:val="Normal"/>
    <w:uiPriority w:val="34"/>
    <w:qFormat/>
    <w:rsid w:val="005D1DD4"/>
    <w:pPr>
      <w:ind w:left="720"/>
      <w:contextualSpacing/>
    </w:pPr>
  </w:style>
  <w:style w:type="paragraph" w:styleId="BalloonText">
    <w:name w:val="Balloon Text"/>
    <w:basedOn w:val="Normal"/>
    <w:link w:val="BalloonTextChar"/>
    <w:uiPriority w:val="99"/>
    <w:semiHidden/>
    <w:unhideWhenUsed/>
    <w:rsid w:val="00653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A2D"/>
    <w:rPr>
      <w:rFonts w:ascii="Tahoma" w:hAnsi="Tahoma" w:cs="Tahoma"/>
      <w:sz w:val="16"/>
      <w:szCs w:val="16"/>
    </w:rPr>
  </w:style>
  <w:style w:type="paragraph" w:styleId="TOAHeading">
    <w:name w:val="toa heading"/>
    <w:basedOn w:val="Normal"/>
    <w:next w:val="Normal"/>
    <w:semiHidden/>
    <w:rsid w:val="00ED4FB2"/>
    <w:pPr>
      <w:tabs>
        <w:tab w:val="right" w:pos="9360"/>
      </w:tabs>
      <w:suppressAutoHyphens/>
      <w:spacing w:after="0" w:line="240" w:lineRule="auto"/>
    </w:pPr>
    <w:rPr>
      <w:rFonts w:ascii="Courier New" w:eastAsia="Times New Roman" w:hAnsi="Courier New" w:cs="Times New Roman"/>
      <w:sz w:val="20"/>
      <w:szCs w:val="20"/>
    </w:rPr>
  </w:style>
  <w:style w:type="character" w:styleId="CommentReference">
    <w:name w:val="annotation reference"/>
    <w:basedOn w:val="DefaultParagraphFont"/>
    <w:uiPriority w:val="99"/>
    <w:semiHidden/>
    <w:unhideWhenUsed/>
    <w:rsid w:val="00355804"/>
    <w:rPr>
      <w:sz w:val="16"/>
      <w:szCs w:val="16"/>
    </w:rPr>
  </w:style>
  <w:style w:type="paragraph" w:styleId="CommentText">
    <w:name w:val="annotation text"/>
    <w:basedOn w:val="Normal"/>
    <w:link w:val="CommentTextChar"/>
    <w:uiPriority w:val="99"/>
    <w:unhideWhenUsed/>
    <w:rsid w:val="00355804"/>
    <w:pPr>
      <w:spacing w:line="240" w:lineRule="auto"/>
    </w:pPr>
    <w:rPr>
      <w:sz w:val="20"/>
      <w:szCs w:val="20"/>
    </w:rPr>
  </w:style>
  <w:style w:type="character" w:customStyle="1" w:styleId="CommentTextChar">
    <w:name w:val="Comment Text Char"/>
    <w:basedOn w:val="DefaultParagraphFont"/>
    <w:link w:val="CommentText"/>
    <w:uiPriority w:val="99"/>
    <w:rsid w:val="00355804"/>
    <w:rPr>
      <w:sz w:val="20"/>
      <w:szCs w:val="20"/>
    </w:rPr>
  </w:style>
  <w:style w:type="paragraph" w:styleId="CommentSubject">
    <w:name w:val="annotation subject"/>
    <w:basedOn w:val="CommentText"/>
    <w:next w:val="CommentText"/>
    <w:link w:val="CommentSubjectChar"/>
    <w:uiPriority w:val="99"/>
    <w:semiHidden/>
    <w:unhideWhenUsed/>
    <w:rsid w:val="00355804"/>
    <w:rPr>
      <w:b/>
      <w:bCs/>
    </w:rPr>
  </w:style>
  <w:style w:type="character" w:customStyle="1" w:styleId="CommentSubjectChar">
    <w:name w:val="Comment Subject Char"/>
    <w:basedOn w:val="CommentTextChar"/>
    <w:link w:val="CommentSubject"/>
    <w:uiPriority w:val="99"/>
    <w:semiHidden/>
    <w:rsid w:val="00355804"/>
    <w:rPr>
      <w:b/>
      <w:bCs/>
      <w:sz w:val="20"/>
      <w:szCs w:val="20"/>
    </w:rPr>
  </w:style>
  <w:style w:type="paragraph" w:styleId="Revision">
    <w:name w:val="Revision"/>
    <w:hidden/>
    <w:uiPriority w:val="99"/>
    <w:semiHidden/>
    <w:rsid w:val="00A072E3"/>
    <w:pPr>
      <w:spacing w:after="0" w:line="240" w:lineRule="auto"/>
    </w:pPr>
  </w:style>
  <w:style w:type="paragraph" w:styleId="FootnoteText">
    <w:name w:val="footnote text"/>
    <w:basedOn w:val="Normal"/>
    <w:link w:val="FootnoteTextChar"/>
    <w:uiPriority w:val="99"/>
    <w:unhideWhenUsed/>
    <w:rsid w:val="00FB6A06"/>
    <w:pPr>
      <w:spacing w:after="0" w:line="240" w:lineRule="auto"/>
    </w:pPr>
    <w:rPr>
      <w:sz w:val="20"/>
      <w:szCs w:val="20"/>
    </w:rPr>
  </w:style>
  <w:style w:type="character" w:customStyle="1" w:styleId="FootnoteTextChar">
    <w:name w:val="Footnote Text Char"/>
    <w:basedOn w:val="DefaultParagraphFont"/>
    <w:link w:val="FootnoteText"/>
    <w:uiPriority w:val="99"/>
    <w:rsid w:val="00FB6A06"/>
    <w:rPr>
      <w:sz w:val="20"/>
      <w:szCs w:val="20"/>
    </w:rPr>
  </w:style>
  <w:style w:type="character" w:styleId="FootnoteReference">
    <w:name w:val="footnote reference"/>
    <w:basedOn w:val="DefaultParagraphFont"/>
    <w:uiPriority w:val="99"/>
    <w:semiHidden/>
    <w:unhideWhenUsed/>
    <w:rsid w:val="00FB6A06"/>
    <w:rPr>
      <w:vertAlign w:val="superscript"/>
    </w:rPr>
  </w:style>
  <w:style w:type="table" w:customStyle="1" w:styleId="TableGrid1">
    <w:name w:val="Table Grid1"/>
    <w:basedOn w:val="TableNormal"/>
    <w:next w:val="TableGrid"/>
    <w:uiPriority w:val="39"/>
    <w:rsid w:val="00455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55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55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E6A83"/>
    <w:rPr>
      <w:color w:val="605E5C"/>
      <w:shd w:val="clear" w:color="auto" w:fill="E1DFDD"/>
    </w:rPr>
  </w:style>
  <w:style w:type="table" w:customStyle="1" w:styleId="TableGrid3">
    <w:name w:val="Table Grid3"/>
    <w:basedOn w:val="TableNormal"/>
    <w:next w:val="TableGrid"/>
    <w:uiPriority w:val="39"/>
    <w:rsid w:val="002E6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E6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80FB1"/>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032A54"/>
    <w:rPr>
      <w:color w:val="800080" w:themeColor="followedHyperlink"/>
      <w:u w:val="single"/>
    </w:rPr>
  </w:style>
  <w:style w:type="paragraph" w:styleId="Header">
    <w:name w:val="header"/>
    <w:basedOn w:val="Normal"/>
    <w:link w:val="HeaderChar"/>
    <w:uiPriority w:val="99"/>
    <w:unhideWhenUsed/>
    <w:rsid w:val="005C0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0F06"/>
  </w:style>
  <w:style w:type="character" w:customStyle="1" w:styleId="normaltextrun">
    <w:name w:val="normaltextrun"/>
    <w:basedOn w:val="DefaultParagraphFont"/>
    <w:rsid w:val="00167033"/>
  </w:style>
  <w:style w:type="character" w:customStyle="1" w:styleId="eop">
    <w:name w:val="eop"/>
    <w:basedOn w:val="DefaultParagraphFont"/>
    <w:rsid w:val="00167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pm.gov/policy-data-oversight/pay-leave/salaries-wages/2026/general-schedule/"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osha.gov/laws-regs/interlinking/standards/1910.134(c)(1)(ii)"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tables.htm" TargetMode="External" /><Relationship Id="rId2" Type="http://schemas.openxmlformats.org/officeDocument/2006/relationships/hyperlink" Target="https://www.bls.gov/news.release/archives/ecec_03202026.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402c38d-516f-4d43-acca-cab79edca7a6">
      <Terms xmlns="http://schemas.microsoft.com/office/infopath/2007/PartnerControls"/>
    </lcf76f155ced4ddcb4097134ff3c332f>
    <TaxCatchAll xmlns="be695bbe-29cc-414d-9631-cd9a5eb5086c" xsi:nil="true"/>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EligibleforDisposal xmlns="1402c38d-516f-4d43-acca-cab79edca7a6" xsi:nil="true"/>
    <AllEmptyFoldersRemoved_x003f_ xmlns="1402c38d-516f-4d43-acca-cab79edca7a6" xsi:nil="true"/>
    <Fiscal_x0020_Year xmlns="1402c38d-516f-4d43-acca-cab79edca7a6" xsi:nil="true"/>
    <FileCode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atePublished xmlns="1402c38d-516f-4d43-acca-cab79edca7a6" xsi:nil="true"/>
    <RecordStatus xmlns="1402c38d-516f-4d43-acca-cab79edca7a6" xsi:nil="true"/>
    <DateEligibleforDisposition xmlns="1402c38d-516f-4d43-acca-cab79edca7a6" xsi:nil="true"/>
    <Due_x0020_Date xmlns="1402c38d-516f-4d43-acca-cab79edca7a6" xsi:nil="true"/>
    <ProgramFunction xmlns="1402c38d-516f-4d43-acca-cab79edca7a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52F937-6454-4945-8FB0-EA7AA7A78C51}">
  <ds:schemaRefs>
    <ds:schemaRef ds:uri="http://schemas.microsoft.com/sharepoint/v3/contenttype/forms"/>
  </ds:schemaRefs>
</ds:datastoreItem>
</file>

<file path=customXml/itemProps2.xml><?xml version="1.0" encoding="utf-8"?>
<ds:datastoreItem xmlns:ds="http://schemas.openxmlformats.org/officeDocument/2006/customXml" ds:itemID="{EEE77444-EB1B-4D18-903D-FFA3219F6A6A}">
  <ds:schemaRefs>
    <ds:schemaRef ds:uri="http://schemas.openxmlformats.org/officeDocument/2006/bibliography"/>
  </ds:schemaRefs>
</ds:datastoreItem>
</file>

<file path=customXml/itemProps3.xml><?xml version="1.0" encoding="utf-8"?>
<ds:datastoreItem xmlns:ds="http://schemas.openxmlformats.org/officeDocument/2006/customXml" ds:itemID="{43997792-848E-4BCA-B3DD-FFE7C246CBC8}">
  <ds:schemaRefs>
    <ds:schemaRef ds:uri="http://schemas.microsoft.com/office/2006/metadata/properties"/>
    <ds:schemaRef ds:uri="http://schemas.microsoft.com/office/infopath/2007/PartnerControls"/>
    <ds:schemaRef ds:uri="http://schemas.microsoft.com/sharepoint/v3"/>
    <ds:schemaRef ds:uri="1402c38d-516f-4d43-acca-cab79edca7a6"/>
    <ds:schemaRef ds:uri="be695bbe-29cc-414d-9631-cd9a5eb5086c"/>
  </ds:schemaRefs>
</ds:datastoreItem>
</file>

<file path=customXml/itemProps4.xml><?xml version="1.0" encoding="utf-8"?>
<ds:datastoreItem xmlns:ds="http://schemas.openxmlformats.org/officeDocument/2006/customXml" ds:itemID="{CB810632-B777-4046-9DB7-A00266F7B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2c38d-516f-4d43-acca-cab79edca7a6"/>
    <ds:schemaRef ds:uri="be695bbe-29cc-414d-9631-cd9a5eb50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23</TotalTime>
  <Pages>22</Pages>
  <Words>7180</Words>
  <Characters>40931</Characters>
  <Application>Microsoft Office Word</Application>
  <DocSecurity>0</DocSecurity>
  <Lines>341</Lines>
  <Paragraphs>96</Paragraphs>
  <ScaleCrop>false</ScaleCrop>
  <Company/>
  <LinksUpToDate>false</LinksUpToDate>
  <CharactersWithSpaces>48015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Brummett, David</dc:creator>
  <cp:lastModifiedBy>Westinson, Krista</cp:lastModifiedBy>
  <cp:revision>2</cp:revision>
  <cp:lastPrinted>2026-07-09T00:30:00Z</cp:lastPrinted>
  <dcterms:created xsi:type="dcterms:W3CDTF">2026-10-19T17:00:00Z</dcterms:created>
  <dcterms:modified xsi:type="dcterms:W3CDTF">2026-10-19T17:00:00Z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ies>
</file>