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F141F" w:rsidP="00240B6E" w14:paraId="0633CEBA" w14:textId="77777777">
      <w:pPr>
        <w:pStyle w:val="Title"/>
        <w:spacing w:before="1" w:line="237" w:lineRule="auto"/>
        <w:rPr>
          <w:rFonts w:asciiTheme="minorHAnsi" w:hAnsiTheme="minorHAnsi" w:cstheme="minorHAnsi"/>
          <w:b w:val="0"/>
          <w:bCs/>
          <w:sz w:val="28"/>
          <w:szCs w:val="28"/>
        </w:rPr>
      </w:pPr>
      <w:r>
        <w:rPr>
          <w:rFonts w:asciiTheme="minorHAnsi" w:hAnsiTheme="minorHAnsi" w:cstheme="minorHAnsi"/>
          <w:b w:val="0"/>
          <w:bCs/>
          <w:sz w:val="28"/>
          <w:szCs w:val="28"/>
        </w:rPr>
        <w:t xml:space="preserve">EIA-930A </w:t>
      </w:r>
    </w:p>
    <w:p w:rsidR="002F141F" w:rsidP="00240B6E" w14:paraId="6E62D44A" w14:textId="77777777">
      <w:pPr>
        <w:pStyle w:val="Title"/>
        <w:spacing w:before="1" w:line="237" w:lineRule="auto"/>
        <w:rPr>
          <w:rFonts w:asciiTheme="minorHAnsi" w:hAnsiTheme="minorHAnsi" w:cstheme="minorHAnsi"/>
          <w:b w:val="0"/>
          <w:bCs/>
          <w:sz w:val="28"/>
          <w:szCs w:val="28"/>
        </w:rPr>
      </w:pPr>
      <w:r w:rsidRPr="00C25A33">
        <w:rPr>
          <w:rFonts w:asciiTheme="minorHAnsi" w:hAnsiTheme="minorHAnsi" w:cstheme="minorHAnsi"/>
          <w:b w:val="0"/>
          <w:bCs/>
          <w:sz w:val="28"/>
          <w:szCs w:val="28"/>
        </w:rPr>
        <w:t>ANNUAL</w:t>
      </w:r>
      <w:r w:rsidRPr="00C25A33">
        <w:rPr>
          <w:rFonts w:asciiTheme="minorHAnsi" w:hAnsiTheme="minorHAnsi" w:cstheme="minorHAnsi"/>
          <w:b w:val="0"/>
          <w:bCs/>
          <w:spacing w:val="3"/>
          <w:sz w:val="28"/>
          <w:szCs w:val="28"/>
        </w:rPr>
        <w:t xml:space="preserve"> </w:t>
      </w:r>
      <w:r w:rsidRPr="00C25A33">
        <w:rPr>
          <w:rFonts w:asciiTheme="minorHAnsi" w:hAnsiTheme="minorHAnsi" w:cstheme="minorHAnsi"/>
          <w:b w:val="0"/>
          <w:bCs/>
          <w:sz w:val="28"/>
          <w:szCs w:val="28"/>
        </w:rPr>
        <w:t>BALANCING</w:t>
      </w:r>
      <w:r w:rsidRPr="00C25A33">
        <w:rPr>
          <w:rFonts w:asciiTheme="minorHAnsi" w:hAnsiTheme="minorHAnsi" w:cstheme="minorHAnsi"/>
          <w:b w:val="0"/>
          <w:bCs/>
          <w:spacing w:val="23"/>
          <w:sz w:val="28"/>
          <w:szCs w:val="28"/>
        </w:rPr>
        <w:t xml:space="preserve"> </w:t>
      </w:r>
      <w:r w:rsidRPr="00C25A33">
        <w:rPr>
          <w:rFonts w:asciiTheme="minorHAnsi" w:hAnsiTheme="minorHAnsi" w:cstheme="minorHAnsi"/>
          <w:b w:val="0"/>
          <w:bCs/>
          <w:sz w:val="28"/>
          <w:szCs w:val="28"/>
        </w:rPr>
        <w:t>AUTHORITY</w:t>
      </w:r>
      <w:r w:rsidRPr="00C25A33">
        <w:rPr>
          <w:rFonts w:asciiTheme="minorHAnsi" w:hAnsiTheme="minorHAnsi" w:cstheme="minorHAnsi"/>
          <w:b w:val="0"/>
          <w:bCs/>
          <w:spacing w:val="-19"/>
          <w:sz w:val="28"/>
          <w:szCs w:val="28"/>
        </w:rPr>
        <w:t xml:space="preserve"> </w:t>
      </w:r>
      <w:r w:rsidRPr="00C25A33">
        <w:rPr>
          <w:rFonts w:asciiTheme="minorHAnsi" w:hAnsiTheme="minorHAnsi" w:cstheme="minorHAnsi"/>
          <w:b w:val="0"/>
          <w:bCs/>
          <w:sz w:val="28"/>
          <w:szCs w:val="28"/>
        </w:rPr>
        <w:t>GENERATOR</w:t>
      </w:r>
      <w:r w:rsidRPr="00C25A33">
        <w:rPr>
          <w:rFonts w:asciiTheme="minorHAnsi" w:hAnsiTheme="minorHAnsi" w:cstheme="minorHAnsi"/>
          <w:b w:val="0"/>
          <w:bCs/>
          <w:spacing w:val="-17"/>
          <w:sz w:val="28"/>
          <w:szCs w:val="28"/>
        </w:rPr>
        <w:t xml:space="preserve"> </w:t>
      </w:r>
      <w:r w:rsidRPr="00C25A33">
        <w:rPr>
          <w:rFonts w:asciiTheme="minorHAnsi" w:hAnsiTheme="minorHAnsi" w:cstheme="minorHAnsi"/>
          <w:b w:val="0"/>
          <w:bCs/>
          <w:sz w:val="28"/>
          <w:szCs w:val="28"/>
        </w:rPr>
        <w:t>INVENTORY</w:t>
      </w:r>
      <w:r w:rsidRPr="00C25A33">
        <w:rPr>
          <w:rFonts w:asciiTheme="minorHAnsi" w:hAnsiTheme="minorHAnsi" w:cstheme="minorHAnsi"/>
          <w:b w:val="0"/>
          <w:bCs/>
          <w:spacing w:val="-17"/>
          <w:sz w:val="28"/>
          <w:szCs w:val="28"/>
        </w:rPr>
        <w:t xml:space="preserve"> </w:t>
      </w:r>
      <w:r w:rsidRPr="00C25A33">
        <w:rPr>
          <w:rFonts w:asciiTheme="minorHAnsi" w:hAnsiTheme="minorHAnsi" w:cstheme="minorHAnsi"/>
          <w:b w:val="0"/>
          <w:bCs/>
          <w:sz w:val="28"/>
          <w:szCs w:val="28"/>
        </w:rPr>
        <w:t xml:space="preserve">REPORT </w:t>
      </w:r>
    </w:p>
    <w:p w:rsidR="00240B6E" w:rsidRPr="00C25A33" w:rsidP="002F141F" w14:paraId="5D69EB90" w14:textId="1ED424FA">
      <w:pPr>
        <w:pStyle w:val="Title"/>
        <w:spacing w:before="1" w:line="237" w:lineRule="auto"/>
        <w:rPr>
          <w:rFonts w:asciiTheme="minorHAnsi" w:hAnsiTheme="minorHAnsi" w:cstheme="minorHAnsi"/>
          <w:b w:val="0"/>
          <w:bCs/>
          <w:sz w:val="28"/>
          <w:szCs w:val="28"/>
        </w:rPr>
      </w:pPr>
      <w:r w:rsidRPr="00C25A33">
        <w:rPr>
          <w:rFonts w:asciiTheme="minorHAnsi" w:hAnsiTheme="minorHAnsi" w:cstheme="minorHAnsi"/>
          <w:b w:val="0"/>
          <w:bCs/>
          <w:spacing w:val="-2"/>
          <w:sz w:val="28"/>
          <w:szCs w:val="28"/>
        </w:rPr>
        <w:t>INSTRUCTIONS</w:t>
      </w:r>
    </w:p>
    <w:p w:rsidR="005117D7" w:rsidP="00EA6221" w14:paraId="3968831F" w14:textId="3E51AE2B">
      <w:pPr>
        <w:keepNext/>
        <w:tabs>
          <w:tab w:val="left" w:pos="432"/>
        </w:tabs>
        <w:spacing w:line="288" w:lineRule="exact"/>
        <w:jc w:val="center"/>
        <w:rPr>
          <w:rFonts w:asciiTheme="minorHAnsi" w:hAnsiTheme="minorHAnsi" w:cstheme="minorHAnsi"/>
          <w:sz w:val="24"/>
          <w:szCs w:val="24"/>
        </w:rPr>
      </w:pPr>
    </w:p>
    <w:p w:rsidR="001654E0" w:rsidP="00F10EA0" w14:paraId="469E8221" w14:textId="77777777">
      <w:pPr>
        <w:keepNext/>
        <w:tabs>
          <w:tab w:val="left" w:pos="432"/>
        </w:tabs>
        <w:spacing w:line="288" w:lineRule="exact"/>
        <w:rPr>
          <w:rFonts w:asciiTheme="minorHAnsi" w:hAnsiTheme="minorHAnsi" w:cstheme="minorHAnsi"/>
          <w:b/>
          <w:sz w:val="24"/>
        </w:rPr>
      </w:pPr>
    </w:p>
    <w:p w:rsidR="003512B8" w:rsidP="00F10EA0" w14:paraId="39584390" w14:textId="77777777">
      <w:pPr>
        <w:keepNext/>
        <w:tabs>
          <w:tab w:val="left" w:pos="432"/>
        </w:tabs>
        <w:spacing w:line="288" w:lineRule="exact"/>
        <w:rPr>
          <w:rFonts w:asciiTheme="minorHAnsi" w:hAnsiTheme="minorHAnsi" w:cstheme="minorHAnsi"/>
          <w:b/>
          <w:sz w:val="24"/>
        </w:rPr>
      </w:pPr>
    </w:p>
    <w:p w:rsidR="00E153CC" w:rsidRPr="00F10EA0" w:rsidP="00F10EA0" w14:paraId="2C1749BB" w14:textId="2F0A4DD2">
      <w:pPr>
        <w:keepNext/>
        <w:tabs>
          <w:tab w:val="left" w:pos="432"/>
        </w:tabs>
        <w:spacing w:line="288" w:lineRule="exact"/>
        <w:rPr>
          <w:rFonts w:asciiTheme="minorHAnsi" w:hAnsiTheme="minorHAnsi" w:cstheme="minorHAnsi"/>
          <w:b/>
          <w:sz w:val="24"/>
        </w:rPr>
      </w:pPr>
      <w:r>
        <w:rPr>
          <w:rFonts w:asciiTheme="minorHAnsi" w:hAnsiTheme="minorHAnsi" w:cstheme="minorHAnsi"/>
          <w:b/>
          <w:sz w:val="24"/>
        </w:rPr>
        <w:t>YOUR RESPONSE IS REQUIRED BY LAW</w:t>
      </w:r>
    </w:p>
    <w:p w:rsidR="00E153CC" w:rsidRPr="00F10EA0" w:rsidP="00F10EA0" w14:paraId="2C1749BC" w14:textId="77777777">
      <w:pPr>
        <w:pStyle w:val="blockpara"/>
        <w:jc w:val="left"/>
        <w:rPr>
          <w:rFonts w:asciiTheme="minorHAnsi" w:hAnsiTheme="minorHAnsi" w:cstheme="minorHAnsi"/>
          <w:sz w:val="20"/>
        </w:rPr>
      </w:pPr>
    </w:p>
    <w:p w:rsidR="00E153CC" w:rsidP="00F10EA0" w14:paraId="2C1749BD" w14:textId="11BCBDB4">
      <w:pPr>
        <w:rPr>
          <w:rFonts w:asciiTheme="minorHAnsi" w:hAnsiTheme="minorHAnsi" w:cstheme="minorHAnsi"/>
        </w:rPr>
      </w:pPr>
      <w:r w:rsidRPr="00EC0685">
        <w:rPr>
          <w:rFonts w:asciiTheme="minorHAnsi" w:hAnsiTheme="minorHAnsi" w:cstheme="minorHAnsi"/>
        </w:rPr>
        <w:t>This report is mandatory under Title 15 U.S.C. §772(b). Failure to comply may result in criminal fines, civil penalties and other sanctions as provided by Title 15 U.S.C. §797. Title 18 U.S.C. §1001 makes it a criminal offense for any person knowingly and willingly to make to any Agency or Department of the United States any false, fictitious, or fraudulent statements as to any matter within its jurisdiction.</w:t>
      </w:r>
      <w:r w:rsidRPr="00F10EA0">
        <w:rPr>
          <w:rFonts w:asciiTheme="minorHAnsi" w:hAnsiTheme="minorHAnsi" w:cstheme="minorHAnsi"/>
        </w:rPr>
        <w:t xml:space="preserve"> </w:t>
      </w:r>
    </w:p>
    <w:p w:rsidR="00E55935" w:rsidP="00E55935" w14:paraId="1A4B46B9" w14:textId="77777777">
      <w:pPr>
        <w:rPr>
          <w:rFonts w:eastAsia="Arial" w:asciiTheme="minorHAnsi" w:hAnsiTheme="minorHAnsi" w:cstheme="minorHAnsi"/>
        </w:rPr>
      </w:pPr>
    </w:p>
    <w:p w:rsidR="005D6395" w:rsidP="002D2AD9" w14:paraId="0A2DD0D1" w14:textId="04CB6365">
      <w:pPr>
        <w:keepNext/>
        <w:tabs>
          <w:tab w:val="left" w:pos="432"/>
        </w:tabs>
        <w:rPr>
          <w:rFonts w:asciiTheme="minorHAnsi" w:hAnsiTheme="minorHAnsi" w:cstheme="minorHAnsi"/>
          <w:bCs/>
        </w:rPr>
      </w:pPr>
      <w:bookmarkStart w:id="0" w:name="OLE_LINK1"/>
      <w:bookmarkStart w:id="1" w:name="OLE_LINK2"/>
      <w:r w:rsidRPr="002D2AD9">
        <w:rPr>
          <w:rFonts w:asciiTheme="minorHAnsi" w:hAnsiTheme="minorHAnsi" w:cstheme="minorHAnsi"/>
          <w:bCs/>
        </w:rPr>
        <w:t>All entities in the contiguous United States that are listed in the North American Electric Reliability Corporation’s (NERC’s) Compliance Registry as a balancing authority must submit information as required by this data collection.</w:t>
      </w:r>
      <w:r>
        <w:rPr>
          <w:rFonts w:asciiTheme="minorHAnsi" w:hAnsiTheme="minorHAnsi" w:cstheme="minorHAnsi"/>
          <w:bCs/>
        </w:rPr>
        <w:t xml:space="preserve">  </w:t>
      </w:r>
      <w:r w:rsidRPr="002D2AD9">
        <w:rPr>
          <w:rFonts w:asciiTheme="minorHAnsi" w:hAnsiTheme="minorHAnsi" w:cstheme="minorHAnsi"/>
          <w:bCs/>
        </w:rPr>
        <w:t>Registered balancing authorities that are parties to the coordinated functional registration agreement JRO00001 are required to jointly submit for the Midcontinent Independent System Operator (MISO).</w:t>
      </w:r>
    </w:p>
    <w:p w:rsidR="002D2AD9" w:rsidRPr="00725CAB" w:rsidP="002D2AD9" w14:paraId="10ED254F" w14:textId="77777777">
      <w:pPr>
        <w:keepNext/>
        <w:tabs>
          <w:tab w:val="left" w:pos="432"/>
        </w:tabs>
        <w:rPr>
          <w:rFonts w:asciiTheme="minorHAnsi" w:hAnsiTheme="minorHAnsi" w:cstheme="minorHAnsi"/>
          <w:bCs/>
        </w:rPr>
      </w:pPr>
    </w:p>
    <w:p w:rsidR="003512B8" w:rsidP="00F10EA0" w14:paraId="3C761FD4" w14:textId="77777777">
      <w:pPr>
        <w:keepNext/>
        <w:tabs>
          <w:tab w:val="left" w:pos="432"/>
        </w:tabs>
        <w:spacing w:line="288" w:lineRule="exact"/>
        <w:rPr>
          <w:rFonts w:asciiTheme="minorHAnsi" w:hAnsiTheme="minorHAnsi" w:cstheme="minorHAnsi"/>
          <w:b/>
          <w:sz w:val="24"/>
        </w:rPr>
      </w:pPr>
    </w:p>
    <w:p w:rsidR="00F10EA0" w:rsidRPr="00F10EA0" w:rsidP="00F10EA0" w14:paraId="2C1749C1" w14:textId="0A24AFBA">
      <w:pPr>
        <w:keepNext/>
        <w:tabs>
          <w:tab w:val="left" w:pos="432"/>
        </w:tabs>
        <w:spacing w:line="288" w:lineRule="exact"/>
        <w:rPr>
          <w:rFonts w:asciiTheme="minorHAnsi" w:hAnsiTheme="minorHAnsi" w:cstheme="minorHAnsi"/>
          <w:b/>
          <w:sz w:val="24"/>
        </w:rPr>
      </w:pPr>
      <w:r w:rsidRPr="00F10EA0">
        <w:rPr>
          <w:rFonts w:asciiTheme="minorHAnsi" w:hAnsiTheme="minorHAnsi" w:cstheme="minorHAnsi"/>
          <w:b/>
          <w:sz w:val="24"/>
        </w:rPr>
        <w:t>PURPOSE</w:t>
      </w:r>
    </w:p>
    <w:bookmarkEnd w:id="0"/>
    <w:bookmarkEnd w:id="1"/>
    <w:p w:rsidR="00A52AF2" w:rsidP="00B93DD4" w14:paraId="3C502E70" w14:textId="0B03D72B">
      <w:pPr>
        <w:pStyle w:val="BodyText"/>
        <w:spacing w:before="183"/>
      </w:pPr>
      <w:r w:rsidRPr="00B93DD4">
        <w:rPr>
          <w:rFonts w:asciiTheme="minorHAnsi" w:hAnsiTheme="minorHAnsi" w:cstheme="minorHAnsi"/>
          <w:sz w:val="20"/>
          <w:szCs w:val="20"/>
        </w:rPr>
        <w:t xml:space="preserve">The purpose of this data collection is to identify the inventory of electric generators belonging to each respondent of </w:t>
      </w:r>
      <w:r w:rsidR="002B07DF">
        <w:rPr>
          <w:rFonts w:asciiTheme="minorHAnsi" w:hAnsiTheme="minorHAnsi" w:cstheme="minorHAnsi"/>
          <w:sz w:val="20"/>
          <w:szCs w:val="20"/>
        </w:rPr>
        <w:t>F</w:t>
      </w:r>
      <w:r w:rsidRPr="00B93DD4">
        <w:rPr>
          <w:rFonts w:asciiTheme="minorHAnsi" w:hAnsiTheme="minorHAnsi" w:cstheme="minorHAnsi"/>
          <w:sz w:val="20"/>
          <w:szCs w:val="20"/>
        </w:rPr>
        <w:t>orm EIA-930 HOURLY AND DAILY BALANCING AUTHORITY OPERATIONS</w:t>
      </w:r>
      <w:r w:rsidR="002B07DF">
        <w:rPr>
          <w:rFonts w:asciiTheme="minorHAnsi" w:hAnsiTheme="minorHAnsi" w:cstheme="minorHAnsi"/>
          <w:sz w:val="20"/>
          <w:szCs w:val="20"/>
        </w:rPr>
        <w:t xml:space="preserve"> </w:t>
      </w:r>
      <w:r w:rsidRPr="00B93DD4">
        <w:rPr>
          <w:rFonts w:asciiTheme="minorHAnsi" w:hAnsiTheme="minorHAnsi" w:cstheme="minorHAnsi"/>
          <w:sz w:val="20"/>
          <w:szCs w:val="20"/>
        </w:rPr>
        <w:t>REPORT. This collection provides an overview of each balancing</w:t>
      </w:r>
      <w:r w:rsidR="00FE4C68">
        <w:rPr>
          <w:rFonts w:asciiTheme="minorHAnsi" w:hAnsiTheme="minorHAnsi" w:cstheme="minorHAnsi"/>
          <w:sz w:val="20"/>
          <w:szCs w:val="20"/>
        </w:rPr>
        <w:t xml:space="preserve"> </w:t>
      </w:r>
      <w:r w:rsidRPr="00B93DD4">
        <w:rPr>
          <w:rFonts w:asciiTheme="minorHAnsi" w:hAnsiTheme="minorHAnsi" w:cstheme="minorHAnsi"/>
          <w:sz w:val="20"/>
          <w:szCs w:val="20"/>
        </w:rPr>
        <w:t xml:space="preserve">authority’s sources of generation and ensures that multiple respondents to Form EIA-930 are not reporting generation for the same electric generators. It will also provide insight into which subset of generators reported on Form EIA-860 have their generation reflected in Form EIA-930 and which </w:t>
      </w:r>
      <w:r w:rsidRPr="00B93DD4">
        <w:rPr>
          <w:rFonts w:asciiTheme="minorHAnsi" w:hAnsiTheme="minorHAnsi" w:cstheme="minorHAnsi"/>
          <w:sz w:val="20"/>
          <w:szCs w:val="20"/>
        </w:rPr>
        <w:t>subset</w:t>
      </w:r>
      <w:r w:rsidRPr="00B93DD4">
        <w:rPr>
          <w:rFonts w:asciiTheme="minorHAnsi" w:hAnsiTheme="minorHAnsi" w:cstheme="minorHAnsi"/>
          <w:sz w:val="20"/>
          <w:szCs w:val="20"/>
        </w:rPr>
        <w:t xml:space="preserve"> do not.</w:t>
      </w:r>
      <w:r w:rsidR="00577F21">
        <w:rPr>
          <w:rFonts w:asciiTheme="minorHAnsi" w:hAnsiTheme="minorHAnsi" w:cstheme="minorHAnsi"/>
          <w:sz w:val="20"/>
          <w:szCs w:val="20"/>
        </w:rPr>
        <w:t xml:space="preserve"> </w:t>
      </w:r>
      <w:r w:rsidR="00FE4C68">
        <w:rPr>
          <w:rFonts w:asciiTheme="minorHAnsi" w:hAnsiTheme="minorHAnsi" w:cstheme="minorHAnsi"/>
          <w:sz w:val="20"/>
          <w:szCs w:val="20"/>
        </w:rPr>
        <w:t xml:space="preserve"> </w:t>
      </w:r>
      <w:r w:rsidRPr="00577F21">
        <w:rPr>
          <w:rFonts w:asciiTheme="minorHAnsi" w:hAnsiTheme="minorHAnsi" w:cstheme="minorHAnsi"/>
          <w:sz w:val="20"/>
          <w:szCs w:val="20"/>
        </w:rPr>
        <w:t>A summary of the data appear</w:t>
      </w:r>
      <w:r w:rsidRPr="00577F21" w:rsidR="007B70F2">
        <w:rPr>
          <w:rFonts w:asciiTheme="minorHAnsi" w:hAnsiTheme="minorHAnsi" w:cstheme="minorHAnsi"/>
          <w:sz w:val="20"/>
          <w:szCs w:val="20"/>
        </w:rPr>
        <w:t>s</w:t>
      </w:r>
      <w:r w:rsidRPr="00577F21">
        <w:rPr>
          <w:rFonts w:asciiTheme="minorHAnsi" w:hAnsiTheme="minorHAnsi" w:cstheme="minorHAnsi"/>
          <w:sz w:val="20"/>
          <w:szCs w:val="20"/>
        </w:rPr>
        <w:t xml:space="preserve"> on EIA’s website at </w:t>
      </w:r>
      <w:r>
        <w:fldChar w:fldCharType="begin"/>
      </w:r>
      <w:r w:rsidRPr="0035500C" w:rsidR="00577F21">
        <w:rPr>
          <w:rStyle w:val="Hyperlink"/>
        </w:rPr>
        <w:instrText xml:space="preserve"> HYPERLINK "http://www.eia.gov" </w:instrText>
      </w:r>
      <w:r>
        <w:fldChar w:fldCharType="separate"/>
      </w:r>
      <w:r w:rsidRPr="0035500C" w:rsidR="00577F21">
        <w:rPr>
          <w:rStyle w:val="Hyperlink"/>
        </w:rPr>
        <w:t>www.eia.gov</w:t>
      </w:r>
      <w:r>
        <w:fldChar w:fldCharType="end"/>
      </w:r>
      <w:r w:rsidR="00577F21">
        <w:t>.</w:t>
      </w:r>
    </w:p>
    <w:p w:rsidR="00EA06A1" w:rsidRPr="00A52AF2" w:rsidP="00EA06A1" w14:paraId="4AD93EF3" w14:textId="77777777">
      <w:pPr>
        <w:rPr>
          <w:rFonts w:asciiTheme="minorHAnsi" w:hAnsiTheme="minorHAnsi" w:cstheme="minorHAnsi"/>
          <w:sz w:val="22"/>
          <w:szCs w:val="22"/>
        </w:rPr>
      </w:pPr>
    </w:p>
    <w:p w:rsidR="003512B8" w:rsidP="00F10EA0" w14:paraId="66CEF35E" w14:textId="77777777">
      <w:pPr>
        <w:keepNext/>
        <w:tabs>
          <w:tab w:val="left" w:pos="432"/>
        </w:tabs>
        <w:spacing w:line="288" w:lineRule="exact"/>
        <w:rPr>
          <w:rFonts w:asciiTheme="minorHAnsi" w:hAnsiTheme="minorHAnsi" w:cstheme="minorHAnsi"/>
          <w:b/>
          <w:sz w:val="24"/>
        </w:rPr>
      </w:pPr>
    </w:p>
    <w:p w:rsidR="003F2E97" w:rsidRPr="00F10EA0" w:rsidP="00F10EA0" w14:paraId="2C1749C5" w14:textId="1AAFD6C5">
      <w:pPr>
        <w:keepNext/>
        <w:tabs>
          <w:tab w:val="left" w:pos="432"/>
        </w:tabs>
        <w:spacing w:line="288" w:lineRule="exact"/>
        <w:rPr>
          <w:rFonts w:asciiTheme="minorHAnsi" w:hAnsiTheme="minorHAnsi" w:cstheme="minorHAnsi"/>
          <w:b/>
          <w:color w:val="000000" w:themeColor="text1"/>
          <w:sz w:val="24"/>
        </w:rPr>
      </w:pPr>
      <w:r w:rsidRPr="00F10EA0">
        <w:rPr>
          <w:rFonts w:asciiTheme="minorHAnsi" w:hAnsiTheme="minorHAnsi" w:cstheme="minorHAnsi"/>
          <w:b/>
          <w:sz w:val="24"/>
        </w:rPr>
        <w:t>RESPONSE DUE DATE</w:t>
      </w:r>
    </w:p>
    <w:p w:rsidR="00356FC5" w:rsidP="00356FC5" w14:paraId="674608F3" w14:textId="77777777">
      <w:pPr>
        <w:rPr>
          <w:rFonts w:asciiTheme="minorHAnsi" w:hAnsiTheme="minorHAnsi" w:cstheme="minorHAnsi"/>
          <w:b/>
        </w:rPr>
      </w:pPr>
    </w:p>
    <w:p w:rsidR="001E6A07" w:rsidRPr="001E6A07" w:rsidP="001E6A07" w14:paraId="6F1E0BF7" w14:textId="0C1B351F">
      <w:pPr>
        <w:rPr>
          <w:rFonts w:asciiTheme="minorHAnsi" w:hAnsiTheme="minorHAnsi" w:cstheme="minorHAnsi"/>
          <w:bCs/>
        </w:rPr>
      </w:pPr>
      <w:r w:rsidRPr="001E6A07">
        <w:rPr>
          <w:rFonts w:asciiTheme="minorHAnsi" w:hAnsiTheme="minorHAnsi" w:cstheme="minorHAnsi"/>
          <w:bCs/>
        </w:rPr>
        <w:t xml:space="preserve">Submit the completed Form EIA-930A directly to EIA annually between the first business day of January and the last business day of February. For existing electric </w:t>
      </w:r>
      <w:r w:rsidRPr="001E6A07" w:rsidR="00577F21">
        <w:rPr>
          <w:rFonts w:asciiTheme="minorHAnsi" w:hAnsiTheme="minorHAnsi" w:cstheme="minorHAnsi"/>
          <w:bCs/>
        </w:rPr>
        <w:t>generators,</w:t>
      </w:r>
      <w:r w:rsidRPr="001E6A07">
        <w:rPr>
          <w:rFonts w:asciiTheme="minorHAnsi" w:hAnsiTheme="minorHAnsi" w:cstheme="minorHAnsi"/>
          <w:bCs/>
        </w:rPr>
        <w:t xml:space="preserve"> the filing should reflect the status of those electric generators as of December 31 of the reporting year. For planned electric generators the filing should reflect the most up to date information available to the respondent at the time the filing is made. Note: if EIA is late in opening its Data Collection system the filing deadline will be extended day </w:t>
      </w:r>
      <w:r w:rsidRPr="001E6A07">
        <w:rPr>
          <w:rFonts w:asciiTheme="minorHAnsi" w:hAnsiTheme="minorHAnsi" w:cstheme="minorHAnsi"/>
          <w:bCs/>
        </w:rPr>
        <w:t>for</w:t>
      </w:r>
      <w:r w:rsidRPr="001E6A07">
        <w:rPr>
          <w:rFonts w:asciiTheme="minorHAnsi" w:hAnsiTheme="minorHAnsi" w:cstheme="minorHAnsi"/>
          <w:bCs/>
        </w:rPr>
        <w:t xml:space="preserve"> day (respondents will be notified by email).</w:t>
      </w:r>
    </w:p>
    <w:p w:rsidR="009A43C3" w14:paraId="28F972CB" w14:textId="77777777">
      <w:pPr>
        <w:rPr>
          <w:rFonts w:asciiTheme="minorHAnsi" w:hAnsiTheme="minorHAnsi" w:cstheme="minorHAnsi"/>
          <w:b/>
          <w:sz w:val="24"/>
        </w:rPr>
      </w:pPr>
      <w:r>
        <w:rPr>
          <w:rFonts w:asciiTheme="minorHAnsi" w:hAnsiTheme="minorHAnsi" w:cstheme="minorHAnsi"/>
          <w:b/>
          <w:sz w:val="24"/>
        </w:rPr>
        <w:br w:type="page"/>
      </w:r>
    </w:p>
    <w:p w:rsidR="00DD4CF0" w:rsidRPr="00577F21" w:rsidP="00F10EA0" w14:paraId="2C1749CA" w14:textId="4852BBBF">
      <w:pPr>
        <w:rPr>
          <w:rFonts w:asciiTheme="minorHAnsi" w:hAnsiTheme="minorHAnsi" w:cstheme="minorHAnsi"/>
          <w:b/>
        </w:rPr>
      </w:pPr>
      <w:r w:rsidRPr="00577F21">
        <w:rPr>
          <w:rFonts w:asciiTheme="minorHAnsi" w:hAnsiTheme="minorHAnsi" w:cstheme="minorHAnsi"/>
          <w:b/>
          <w:sz w:val="24"/>
        </w:rPr>
        <w:t>H</w:t>
      </w:r>
      <w:r w:rsidRPr="00577F21" w:rsidR="00936B25">
        <w:rPr>
          <w:rFonts w:asciiTheme="minorHAnsi" w:hAnsiTheme="minorHAnsi" w:cstheme="minorHAnsi"/>
          <w:b/>
          <w:sz w:val="24"/>
        </w:rPr>
        <w:t>OW TO FILE A RESPONSE</w:t>
      </w:r>
    </w:p>
    <w:p w:rsidR="00520B3F" w:rsidP="00F10EA0" w14:paraId="0C1836AB" w14:textId="77777777">
      <w:pPr>
        <w:keepNext/>
        <w:tabs>
          <w:tab w:val="left" w:pos="432"/>
        </w:tabs>
        <w:rPr>
          <w:rFonts w:asciiTheme="minorHAnsi" w:hAnsiTheme="minorHAnsi" w:cstheme="minorHAnsi"/>
          <w:b/>
          <w:sz w:val="24"/>
        </w:rPr>
      </w:pPr>
    </w:p>
    <w:p w:rsidR="006530DF" w:rsidRPr="00F10EA0" w:rsidP="006530DF" w14:paraId="5F13C528" w14:textId="2D7D5058">
      <w:pPr>
        <w:pStyle w:val="blockpara"/>
        <w:spacing w:line="240" w:lineRule="auto"/>
        <w:jc w:val="left"/>
        <w:rPr>
          <w:rFonts w:asciiTheme="minorHAnsi" w:hAnsiTheme="minorHAnsi" w:cstheme="minorHAnsi"/>
          <w:sz w:val="20"/>
        </w:rPr>
      </w:pPr>
      <w:r w:rsidRPr="00F10EA0">
        <w:rPr>
          <w:rFonts w:asciiTheme="minorHAnsi" w:hAnsiTheme="minorHAnsi" w:cstheme="minorHAnsi"/>
          <w:sz w:val="20"/>
        </w:rPr>
        <w:t xml:space="preserve">To facilitate the processing of data, the use of EIA forms is required.  The form can be downloaded in XLS format on the EIA website, which can be accessed from </w:t>
      </w:r>
      <w:hyperlink r:id="rId8" w:anchor="eia-930A" w:history="1">
        <w:r w:rsidRPr="006B2C33" w:rsidR="006B2C33">
          <w:rPr>
            <w:rStyle w:val="Hyperlink"/>
            <w:rFonts w:asciiTheme="minorHAnsi" w:hAnsiTheme="minorHAnsi" w:cstheme="minorHAnsi"/>
            <w:sz w:val="20"/>
          </w:rPr>
          <w:t>http://www.eia.gov/survey/#eia-930A</w:t>
        </w:r>
      </w:hyperlink>
    </w:p>
    <w:p w:rsidR="006530DF" w:rsidRPr="00F10EA0" w:rsidP="006530DF" w14:paraId="147F67F3" w14:textId="77777777">
      <w:pPr>
        <w:pStyle w:val="blockpara"/>
        <w:spacing w:line="240" w:lineRule="auto"/>
        <w:jc w:val="left"/>
        <w:rPr>
          <w:rFonts w:asciiTheme="minorHAnsi" w:hAnsiTheme="minorHAnsi" w:cstheme="minorHAnsi"/>
          <w:sz w:val="20"/>
        </w:rPr>
      </w:pPr>
    </w:p>
    <w:p w:rsidR="006530DF" w:rsidP="006530DF" w14:paraId="76C395A3" w14:textId="77777777">
      <w:pPr>
        <w:widowControl w:val="0"/>
        <w:rPr>
          <w:rFonts w:asciiTheme="minorHAnsi" w:hAnsiTheme="minorHAnsi" w:cstheme="minorHAnsi"/>
        </w:rPr>
      </w:pPr>
      <w:r w:rsidRPr="00F10EA0">
        <w:rPr>
          <w:rFonts w:asciiTheme="minorHAnsi" w:hAnsiTheme="minorHAnsi" w:cstheme="minorHAnsi"/>
        </w:rPr>
        <w:t xml:space="preserve">Respondents must use </w:t>
      </w:r>
      <w:r w:rsidRPr="00F10EA0">
        <w:rPr>
          <w:rFonts w:asciiTheme="minorHAnsi" w:hAnsiTheme="minorHAnsi" w:cstheme="minorHAnsi"/>
        </w:rPr>
        <w:t>the EIA’s</w:t>
      </w:r>
      <w:r w:rsidRPr="00F10EA0">
        <w:rPr>
          <w:rFonts w:asciiTheme="minorHAnsi" w:hAnsiTheme="minorHAnsi" w:cstheme="minorHAnsi"/>
        </w:rPr>
        <w:t xml:space="preserve"> Secure File Transfer system to submit their data.  With this Internet-based option, EIA uses security protocols to protect the information against unauthorized access during transmission.  EIA does not accept email, fax, or paper forms.  </w:t>
      </w:r>
    </w:p>
    <w:p w:rsidR="006530DF" w:rsidRPr="00F10EA0" w:rsidP="006530DF" w14:paraId="48508F8A" w14:textId="77777777">
      <w:pPr>
        <w:widowControl w:val="0"/>
        <w:rPr>
          <w:rFonts w:asciiTheme="minorHAnsi" w:hAnsiTheme="minorHAnsi" w:cstheme="minorHAnsi"/>
        </w:rPr>
      </w:pPr>
    </w:p>
    <w:p w:rsidR="006530DF" w:rsidRPr="00F10EA0" w:rsidP="006530DF" w14:paraId="559F8EC0" w14:textId="0AA13614">
      <w:pPr>
        <w:widowControl w:val="0"/>
        <w:rPr>
          <w:rFonts w:asciiTheme="minorHAnsi" w:hAnsiTheme="minorHAnsi" w:cstheme="minorHAnsi"/>
          <w:b/>
          <w:bCs/>
        </w:rPr>
      </w:pPr>
      <w:r w:rsidRPr="00F10EA0">
        <w:rPr>
          <w:rFonts w:asciiTheme="minorHAnsi" w:hAnsiTheme="minorHAnsi" w:cstheme="minorHAnsi"/>
          <w:b/>
          <w:bCs/>
        </w:rPr>
        <w:t>Data Submission Method</w:t>
      </w:r>
      <w:r w:rsidR="00FC34CF">
        <w:rPr>
          <w:rFonts w:asciiTheme="minorHAnsi" w:hAnsiTheme="minorHAnsi" w:cstheme="minorHAnsi"/>
          <w:b/>
          <w:bCs/>
        </w:rPr>
        <w:t>*</w:t>
      </w:r>
      <w:r w:rsidRPr="00F10EA0">
        <w:rPr>
          <w:rFonts w:asciiTheme="minorHAnsi" w:hAnsiTheme="minorHAnsi" w:cstheme="minorHAnsi"/>
          <w:b/>
          <w:bCs/>
        </w:rPr>
        <w:t xml:space="preserve"> </w:t>
      </w:r>
      <w:r w:rsidRPr="00F10EA0">
        <w:rPr>
          <w:rFonts w:asciiTheme="minorHAnsi" w:hAnsiTheme="minorHAnsi" w:cstheme="minorHAnsi"/>
        </w:rPr>
        <w:t>(see</w:t>
      </w:r>
      <w:r w:rsidR="00D446B3">
        <w:rPr>
          <w:rFonts w:asciiTheme="minorHAnsi" w:hAnsiTheme="minorHAnsi" w:cstheme="minorHAnsi"/>
        </w:rPr>
        <w:t xml:space="preserve"> below</w:t>
      </w:r>
      <w:r w:rsidRPr="00F10EA0">
        <w:rPr>
          <w:rFonts w:asciiTheme="minorHAnsi" w:hAnsiTheme="minorHAnsi" w:cstheme="minorHAnsi"/>
        </w:rPr>
        <w:t xml:space="preserve"> for step-by-step instructions)</w:t>
      </w:r>
    </w:p>
    <w:p w:rsidR="006530DF" w:rsidRPr="00F10EA0" w:rsidP="006530DF" w14:paraId="653451FC" w14:textId="77777777">
      <w:pPr>
        <w:widowControl w:val="0"/>
        <w:rPr>
          <w:rFonts w:asciiTheme="minorHAnsi" w:hAnsiTheme="minorHAnsi" w:cstheme="minorHAnsi"/>
        </w:rPr>
      </w:pPr>
      <w:r w:rsidRPr="00F10EA0">
        <w:rPr>
          <w:rFonts w:asciiTheme="minorHAnsi" w:hAnsiTheme="minorHAnsi" w:cstheme="minorHAnsi"/>
        </w:rPr>
        <w:t xml:space="preserve">       By Secure File Transfer:  </w:t>
      </w:r>
      <w:hyperlink r:id="rId9" w:history="1">
        <w:r w:rsidRPr="00F10EA0">
          <w:rPr>
            <w:rStyle w:val="Hyperlink"/>
            <w:rFonts w:asciiTheme="minorHAnsi" w:hAnsiTheme="minorHAnsi" w:cstheme="minorHAnsi"/>
          </w:rPr>
          <w:t>https://signon.eia.doe.gov/upload/noticeoog.jsp</w:t>
        </w:r>
      </w:hyperlink>
    </w:p>
    <w:p w:rsidR="00FC34CF" w:rsidRPr="009F6824" w:rsidP="004C62BF" w14:paraId="2307D76B" w14:textId="77777777">
      <w:pPr>
        <w:keepNext/>
        <w:tabs>
          <w:tab w:val="left" w:pos="432"/>
        </w:tabs>
        <w:rPr>
          <w:rFonts w:asciiTheme="minorHAnsi" w:hAnsiTheme="minorHAnsi" w:cstheme="minorHAnsi"/>
          <w:sz w:val="16"/>
          <w:szCs w:val="16"/>
        </w:rPr>
      </w:pPr>
    </w:p>
    <w:p w:rsidR="004C62BF" w:rsidRPr="00FC34CF" w:rsidP="004C62BF" w14:paraId="55E9D831" w14:textId="7EDFF7CA">
      <w:pPr>
        <w:keepNext/>
        <w:tabs>
          <w:tab w:val="left" w:pos="432"/>
        </w:tabs>
        <w:rPr>
          <w:rFonts w:asciiTheme="minorHAnsi" w:hAnsiTheme="minorHAnsi" w:cstheme="minorHAnsi"/>
          <w:b/>
          <w:bCs/>
          <w:i/>
          <w:iCs/>
          <w:szCs w:val="16"/>
        </w:rPr>
      </w:pPr>
      <w:r w:rsidRPr="00FC34CF">
        <w:rPr>
          <w:rFonts w:asciiTheme="minorHAnsi" w:hAnsiTheme="minorHAnsi" w:cstheme="minorHAnsi"/>
          <w:b/>
          <w:bCs/>
          <w:i/>
          <w:iCs/>
        </w:rPr>
        <w:t>*</w:t>
      </w:r>
      <w:r w:rsidRPr="00FC34CF">
        <w:rPr>
          <w:rFonts w:asciiTheme="minorHAnsi" w:hAnsiTheme="minorHAnsi" w:cstheme="minorHAnsi"/>
          <w:b/>
          <w:bCs/>
          <w:i/>
          <w:iCs/>
          <w:szCs w:val="16"/>
        </w:rPr>
        <w:t>Please note this is different than the hourly EIA-930 Secure File Transfer (SFT) site.</w:t>
      </w:r>
    </w:p>
    <w:p w:rsidR="006530DF" w:rsidRPr="00F10EA0" w:rsidP="006530DF" w14:paraId="233A2284" w14:textId="0717A17A">
      <w:pPr>
        <w:widowControl w:val="0"/>
        <w:rPr>
          <w:rFonts w:asciiTheme="minorHAnsi" w:hAnsiTheme="minorHAnsi" w:cstheme="minorHAnsi"/>
        </w:rPr>
      </w:pPr>
    </w:p>
    <w:p w:rsidR="00577F21" w:rsidP="00F10EA0" w14:paraId="0E3AEAA8" w14:textId="77777777">
      <w:pPr>
        <w:keepNext/>
        <w:tabs>
          <w:tab w:val="left" w:pos="432"/>
        </w:tabs>
        <w:rPr>
          <w:rFonts w:asciiTheme="minorHAnsi" w:hAnsiTheme="minorHAnsi" w:cstheme="minorHAnsi"/>
          <w:b/>
          <w:sz w:val="24"/>
        </w:rPr>
      </w:pPr>
    </w:p>
    <w:p w:rsidR="006A4417" w:rsidRPr="006A4417" w:rsidP="00F10EA0" w14:paraId="2C1749D3" w14:textId="6C8D8445">
      <w:pPr>
        <w:keepNext/>
        <w:tabs>
          <w:tab w:val="left" w:pos="432"/>
        </w:tabs>
        <w:rPr>
          <w:rFonts w:asciiTheme="minorHAnsi" w:hAnsiTheme="minorHAnsi" w:cstheme="minorHAnsi"/>
          <w:b/>
          <w:sz w:val="24"/>
        </w:rPr>
      </w:pPr>
      <w:r w:rsidRPr="006A4417">
        <w:rPr>
          <w:rFonts w:asciiTheme="minorHAnsi" w:hAnsiTheme="minorHAnsi" w:cstheme="minorHAnsi"/>
          <w:b/>
          <w:sz w:val="24"/>
        </w:rPr>
        <w:t>QUESTIONS</w:t>
      </w:r>
    </w:p>
    <w:p w:rsidR="006A4417" w:rsidRPr="00C74070" w:rsidP="00F10EA0" w14:paraId="2C1749D4" w14:textId="77777777">
      <w:pPr>
        <w:keepNext/>
        <w:tabs>
          <w:tab w:val="left" w:pos="432"/>
        </w:tabs>
        <w:rPr>
          <w:rFonts w:asciiTheme="minorHAnsi" w:hAnsiTheme="minorHAnsi" w:cstheme="minorHAnsi"/>
          <w:b/>
          <w:sz w:val="12"/>
        </w:rPr>
      </w:pPr>
    </w:p>
    <w:p w:rsidR="006A4417" w:rsidP="006A4417" w14:paraId="2C1749D5" w14:textId="77777777">
      <w:pPr>
        <w:widowControl w:val="0"/>
        <w:rPr>
          <w:rFonts w:asciiTheme="minorHAnsi" w:hAnsiTheme="minorHAnsi" w:cstheme="minorHAnsi"/>
        </w:rPr>
      </w:pPr>
      <w:r w:rsidRPr="006A4417">
        <w:rPr>
          <w:rFonts w:asciiTheme="minorHAnsi" w:hAnsiTheme="minorHAnsi" w:cstheme="minorHAnsi"/>
        </w:rPr>
        <w:t>Please contact the EIA Survey Support Team using the following communication methods:</w:t>
      </w:r>
    </w:p>
    <w:p w:rsidR="006A4417" w:rsidRPr="006A4417" w:rsidP="006A4417" w14:paraId="2C1749D6" w14:textId="77777777">
      <w:pPr>
        <w:widowControl w:val="0"/>
        <w:rPr>
          <w:rFonts w:asciiTheme="minorHAnsi" w:hAnsiTheme="minorHAnsi" w:cstheme="minorHAnsi"/>
        </w:rPr>
      </w:pPr>
    </w:p>
    <w:p w:rsidR="006A4417" w:rsidRPr="006A4417" w:rsidP="006A4417" w14:paraId="2C1749D7" w14:textId="1E3833C9">
      <w:pPr>
        <w:widowControl w:val="0"/>
        <w:rPr>
          <w:rFonts w:asciiTheme="minorHAnsi" w:hAnsiTheme="minorHAnsi" w:cstheme="minorHAnsi"/>
        </w:rPr>
      </w:pPr>
      <w:r w:rsidRPr="006A4417">
        <w:rPr>
          <w:rFonts w:asciiTheme="minorHAnsi" w:hAnsiTheme="minorHAnsi" w:cstheme="minorHAnsi"/>
        </w:rPr>
        <w:tab/>
        <w:t>By email:</w:t>
      </w:r>
      <w:r w:rsidRPr="006A4417">
        <w:rPr>
          <w:rFonts w:asciiTheme="minorHAnsi" w:hAnsiTheme="minorHAnsi" w:cstheme="minorHAnsi"/>
        </w:rPr>
        <w:tab/>
      </w:r>
      <w:hyperlink r:id="rId10" w:history="1">
        <w:r w:rsidRPr="006A4417">
          <w:rPr>
            <w:rStyle w:val="Hyperlink"/>
            <w:rFonts w:asciiTheme="minorHAnsi" w:hAnsiTheme="minorHAnsi" w:cstheme="minorHAnsi"/>
          </w:rPr>
          <w:t>eia4usa@eia.gov</w:t>
        </w:r>
      </w:hyperlink>
      <w:r w:rsidRPr="006A4417">
        <w:rPr>
          <w:rFonts w:asciiTheme="minorHAnsi" w:hAnsiTheme="minorHAnsi" w:cstheme="minorHAnsi"/>
        </w:rPr>
        <w:tab/>
      </w:r>
      <w:r w:rsidRPr="006A4417">
        <w:rPr>
          <w:rFonts w:asciiTheme="minorHAnsi" w:hAnsiTheme="minorHAnsi" w:cstheme="minorHAnsi"/>
        </w:rPr>
        <w:tab/>
      </w:r>
      <w:r w:rsidRPr="006A4417">
        <w:rPr>
          <w:rFonts w:asciiTheme="minorHAnsi" w:hAnsiTheme="minorHAnsi" w:cstheme="minorHAnsi"/>
        </w:rPr>
        <w:tab/>
      </w:r>
      <w:r w:rsidRPr="006A4417">
        <w:rPr>
          <w:rFonts w:asciiTheme="minorHAnsi" w:hAnsiTheme="minorHAnsi" w:cstheme="minorHAnsi"/>
        </w:rPr>
        <w:tab/>
      </w:r>
      <w:r w:rsidRPr="006A4417">
        <w:rPr>
          <w:rFonts w:asciiTheme="minorHAnsi" w:hAnsiTheme="minorHAnsi" w:cstheme="minorHAnsi"/>
        </w:rPr>
        <w:tab/>
      </w:r>
      <w:r w:rsidRPr="006A4417">
        <w:rPr>
          <w:rFonts w:asciiTheme="minorHAnsi" w:hAnsiTheme="minorHAnsi" w:cstheme="minorHAnsi"/>
        </w:rPr>
        <w:tab/>
      </w:r>
      <w:r w:rsidRPr="006A4417">
        <w:rPr>
          <w:rFonts w:asciiTheme="minorHAnsi" w:hAnsiTheme="minorHAnsi" w:cstheme="minorHAnsi"/>
        </w:rPr>
        <w:tab/>
      </w:r>
      <w:r w:rsidRPr="006A4417">
        <w:rPr>
          <w:rFonts w:asciiTheme="minorHAnsi" w:hAnsiTheme="minorHAnsi" w:cstheme="minorHAnsi"/>
        </w:rPr>
        <w:tab/>
      </w:r>
      <w:r w:rsidRPr="006A4417">
        <w:rPr>
          <w:rFonts w:asciiTheme="minorHAnsi" w:hAnsiTheme="minorHAnsi" w:cstheme="minorHAnsi"/>
        </w:rPr>
        <w:tab/>
      </w:r>
      <w:r w:rsidRPr="006A4417">
        <w:rPr>
          <w:rFonts w:asciiTheme="minorHAnsi" w:hAnsiTheme="minorHAnsi" w:cstheme="minorHAnsi"/>
        </w:rPr>
        <w:tab/>
        <w:t xml:space="preserve">          </w:t>
      </w:r>
      <w:r w:rsidRPr="006A4417">
        <w:rPr>
          <w:rFonts w:asciiTheme="minorHAnsi" w:hAnsiTheme="minorHAnsi" w:cstheme="minorHAnsi"/>
        </w:rPr>
        <w:tab/>
        <w:t>By phone:</w:t>
      </w:r>
      <w:r w:rsidRPr="006A4417">
        <w:rPr>
          <w:rFonts w:asciiTheme="minorHAnsi" w:hAnsiTheme="minorHAnsi" w:cstheme="minorHAnsi"/>
        </w:rPr>
        <w:tab/>
        <w:t>1-855-EIA-4USA (1-855-342-4872)</w:t>
      </w:r>
      <w:r w:rsidRPr="006A4417">
        <w:rPr>
          <w:rFonts w:asciiTheme="minorHAnsi" w:hAnsiTheme="minorHAnsi" w:cstheme="minorHAnsi"/>
        </w:rPr>
        <w:tab/>
        <w:t>[Monday through Friday,</w:t>
      </w:r>
      <w:r w:rsidR="00691F6A">
        <w:rPr>
          <w:rFonts w:asciiTheme="minorHAnsi" w:hAnsiTheme="minorHAnsi" w:cstheme="minorHAnsi"/>
        </w:rPr>
        <w:t xml:space="preserve"> </w:t>
      </w:r>
      <w:r w:rsidRPr="006A4417" w:rsidR="0084336B">
        <w:rPr>
          <w:rFonts w:asciiTheme="minorHAnsi" w:hAnsiTheme="minorHAnsi" w:cstheme="minorHAnsi"/>
        </w:rPr>
        <w:t xml:space="preserve">8:00 </w:t>
      </w:r>
      <w:r w:rsidR="0084336B">
        <w:rPr>
          <w:rFonts w:asciiTheme="minorHAnsi" w:hAnsiTheme="minorHAnsi" w:cstheme="minorHAnsi"/>
        </w:rPr>
        <w:t>a.m.</w:t>
      </w:r>
      <w:r w:rsidRPr="006A4417" w:rsidR="0084336B">
        <w:rPr>
          <w:rFonts w:asciiTheme="minorHAnsi" w:hAnsiTheme="minorHAnsi" w:cstheme="minorHAnsi"/>
        </w:rPr>
        <w:t xml:space="preserve"> to 6:00 </w:t>
      </w:r>
      <w:r w:rsidR="0084336B">
        <w:rPr>
          <w:rFonts w:asciiTheme="minorHAnsi" w:hAnsiTheme="minorHAnsi" w:cstheme="minorHAnsi"/>
        </w:rPr>
        <w:t>p.m.</w:t>
      </w:r>
      <w:r w:rsidRPr="006A4417" w:rsidR="0084336B">
        <w:rPr>
          <w:rFonts w:asciiTheme="minorHAnsi" w:hAnsiTheme="minorHAnsi" w:cstheme="minorHAnsi"/>
        </w:rPr>
        <w:t xml:space="preserve"> </w:t>
      </w:r>
      <w:r w:rsidR="0084336B">
        <w:rPr>
          <w:rFonts w:asciiTheme="minorHAnsi" w:hAnsiTheme="minorHAnsi" w:cstheme="minorHAnsi"/>
        </w:rPr>
        <w:t>eastern time</w:t>
      </w:r>
      <w:r w:rsidRPr="006A4417">
        <w:rPr>
          <w:rFonts w:asciiTheme="minorHAnsi" w:hAnsiTheme="minorHAnsi" w:cstheme="minorHAnsi"/>
        </w:rPr>
        <w:t>]</w:t>
      </w:r>
    </w:p>
    <w:p w:rsidR="006A4417" w:rsidP="006A4417" w14:paraId="2C1749D8" w14:textId="77777777">
      <w:pPr>
        <w:widowControl w:val="0"/>
        <w:rPr>
          <w:rFonts w:asciiTheme="minorHAnsi" w:hAnsiTheme="minorHAnsi" w:cstheme="minorHAnsi"/>
        </w:rPr>
      </w:pPr>
      <w:r w:rsidRPr="006A4417">
        <w:rPr>
          <w:rFonts w:asciiTheme="minorHAnsi" w:hAnsiTheme="minorHAnsi" w:cstheme="minorHAnsi"/>
        </w:rPr>
        <w:t> </w:t>
      </w:r>
    </w:p>
    <w:p w:rsidR="00D446B3" w:rsidP="00D446B3" w14:paraId="6B824D37" w14:textId="77777777">
      <w:pPr>
        <w:keepNext/>
        <w:tabs>
          <w:tab w:val="left" w:pos="432"/>
        </w:tabs>
        <w:rPr>
          <w:rFonts w:asciiTheme="minorHAnsi" w:hAnsiTheme="minorHAnsi" w:cstheme="minorHAnsi"/>
          <w:b/>
          <w:sz w:val="24"/>
        </w:rPr>
      </w:pPr>
    </w:p>
    <w:p w:rsidR="00D446B3" w:rsidP="00D446B3" w14:paraId="725B3AC6" w14:textId="65A44F47">
      <w:pPr>
        <w:keepNext/>
        <w:tabs>
          <w:tab w:val="left" w:pos="432"/>
        </w:tabs>
        <w:rPr>
          <w:rFonts w:asciiTheme="minorHAnsi" w:hAnsiTheme="minorHAnsi" w:cstheme="minorHAnsi"/>
          <w:b/>
          <w:sz w:val="24"/>
        </w:rPr>
      </w:pPr>
      <w:r>
        <w:rPr>
          <w:rFonts w:asciiTheme="minorHAnsi" w:hAnsiTheme="minorHAnsi" w:cstheme="minorHAnsi"/>
          <w:b/>
          <w:sz w:val="24"/>
        </w:rPr>
        <w:t>HOW TO USE EIA’S SECURE FILE TRANSFER</w:t>
      </w:r>
    </w:p>
    <w:p w:rsidR="00D446B3" w:rsidRPr="006A4417" w:rsidP="00D446B3" w14:paraId="30EAAE8C" w14:textId="77777777">
      <w:pPr>
        <w:keepNext/>
        <w:tabs>
          <w:tab w:val="left" w:pos="432"/>
        </w:tabs>
        <w:rPr>
          <w:rFonts w:asciiTheme="minorHAnsi" w:hAnsiTheme="minorHAnsi" w:cstheme="minorHAnsi"/>
          <w:b/>
          <w:sz w:val="18"/>
          <w:szCs w:val="18"/>
        </w:rPr>
      </w:pPr>
    </w:p>
    <w:p w:rsidR="00D446B3" w:rsidRPr="006A4417" w:rsidP="00D446B3" w14:paraId="36370B00" w14:textId="77777777">
      <w:pPr>
        <w:widowControl w:val="0"/>
        <w:spacing w:after="280"/>
        <w:rPr>
          <w:rFonts w:asciiTheme="minorHAnsi" w:hAnsiTheme="minorHAnsi" w:cstheme="minorHAnsi"/>
        </w:rPr>
      </w:pPr>
      <w:r w:rsidRPr="006A4417">
        <w:rPr>
          <w:rFonts w:asciiTheme="minorHAnsi" w:hAnsiTheme="minorHAnsi" w:cstheme="minorHAnsi"/>
        </w:rPr>
        <w:t>EIA is ensuring the security of your transactions by using the latest Internet security technology. The technology being used to protect your data is encryption which is the scrambling of data into a code that is unreadable to anyone who does not have the key that deciphers it. The secure hypertext transfer protocol (HTTPS) is a communications protocol designed to transfer this encrypted information between computers over the internet.  All information is protected by 128-bit encryption to maintain the privacy and confidentiality of your data. The only thing you need to take advantage of strong encryption technology is a secure browser, one that supports 128-bit encryption.</w:t>
      </w:r>
    </w:p>
    <w:p w:rsidR="00D446B3" w:rsidRPr="006A4417" w:rsidP="00D446B3" w14:paraId="78ADC62E" w14:textId="77777777">
      <w:pPr>
        <w:widowControl w:val="0"/>
        <w:spacing w:after="140"/>
        <w:ind w:left="720" w:hanging="432"/>
        <w:rPr>
          <w:rFonts w:asciiTheme="minorHAnsi" w:hAnsiTheme="minorHAnsi" w:cstheme="minorHAnsi"/>
        </w:rPr>
      </w:pPr>
      <w:r w:rsidRPr="006A4417">
        <w:rPr>
          <w:rFonts w:asciiTheme="minorHAnsi" w:hAnsiTheme="minorHAnsi" w:cstheme="minorHAnsi"/>
        </w:rPr>
        <w:t>1. </w:t>
      </w:r>
      <w:r>
        <w:rPr>
          <w:rFonts w:asciiTheme="minorHAnsi" w:hAnsiTheme="minorHAnsi" w:cstheme="minorHAnsi"/>
        </w:rPr>
        <w:tab/>
      </w:r>
      <w:r w:rsidRPr="006A4417">
        <w:rPr>
          <w:rFonts w:asciiTheme="minorHAnsi" w:hAnsiTheme="minorHAnsi" w:cstheme="minorHAnsi"/>
        </w:rPr>
        <w:t xml:space="preserve">Go to the EIA Secure File Transfer system located at </w:t>
      </w:r>
      <w:hyperlink r:id="rId11" w:history="1">
        <w:r w:rsidRPr="006A4417">
          <w:rPr>
            <w:rStyle w:val="Hyperlink"/>
            <w:rFonts w:asciiTheme="minorHAnsi" w:hAnsiTheme="minorHAnsi" w:cstheme="minorHAnsi"/>
          </w:rPr>
          <w:t xml:space="preserve">https://signon.eia.doe.gov/upload/noticeoog.jsp       </w:t>
        </w:r>
      </w:hyperlink>
      <w:r w:rsidRPr="006A4417">
        <w:rPr>
          <w:rFonts w:asciiTheme="minorHAnsi" w:hAnsiTheme="minorHAnsi" w:cstheme="minorHAnsi"/>
        </w:rPr>
        <w:t xml:space="preserve"> </w:t>
      </w:r>
    </w:p>
    <w:p w:rsidR="00D446B3" w:rsidRPr="006A4417" w:rsidP="00D446B3" w14:paraId="3D98C1FB" w14:textId="77777777">
      <w:pPr>
        <w:widowControl w:val="0"/>
        <w:spacing w:after="140"/>
        <w:ind w:left="720" w:hanging="432"/>
        <w:rPr>
          <w:rFonts w:asciiTheme="minorHAnsi" w:hAnsiTheme="minorHAnsi" w:cstheme="minorHAnsi"/>
        </w:rPr>
      </w:pPr>
      <w:r w:rsidRPr="006A4417">
        <w:rPr>
          <w:rFonts w:asciiTheme="minorHAnsi" w:hAnsiTheme="minorHAnsi" w:cstheme="minorHAnsi"/>
        </w:rPr>
        <w:t>2. </w:t>
      </w:r>
      <w:r>
        <w:rPr>
          <w:rFonts w:asciiTheme="minorHAnsi" w:hAnsiTheme="minorHAnsi" w:cstheme="minorHAnsi"/>
        </w:rPr>
        <w:tab/>
      </w:r>
      <w:r w:rsidRPr="006A4417">
        <w:rPr>
          <w:rFonts w:asciiTheme="minorHAnsi" w:hAnsiTheme="minorHAnsi" w:cstheme="minorHAnsi"/>
        </w:rPr>
        <w:t xml:space="preserve">Read the Agreement and then click the </w:t>
      </w:r>
      <w:r w:rsidRPr="006A4417">
        <w:rPr>
          <w:rFonts w:asciiTheme="minorHAnsi" w:hAnsiTheme="minorHAnsi" w:cstheme="minorHAnsi"/>
          <w:b/>
          <w:bCs/>
        </w:rPr>
        <w:t>Accept</w:t>
      </w:r>
      <w:r w:rsidRPr="006A4417">
        <w:rPr>
          <w:rFonts w:asciiTheme="minorHAnsi" w:hAnsiTheme="minorHAnsi" w:cstheme="minorHAnsi"/>
        </w:rPr>
        <w:t xml:space="preserve"> button.</w:t>
      </w:r>
    </w:p>
    <w:p w:rsidR="00D446B3" w:rsidRPr="006A4417" w:rsidP="00D446B3" w14:paraId="285689FC" w14:textId="77777777">
      <w:pPr>
        <w:widowControl w:val="0"/>
        <w:spacing w:after="120"/>
        <w:ind w:left="720" w:hanging="432"/>
        <w:rPr>
          <w:rFonts w:asciiTheme="minorHAnsi" w:hAnsiTheme="minorHAnsi" w:cstheme="minorHAnsi"/>
        </w:rPr>
      </w:pPr>
      <w:r w:rsidRPr="006A4417">
        <w:rPr>
          <w:rFonts w:asciiTheme="minorHAnsi" w:hAnsiTheme="minorHAnsi" w:cstheme="minorHAnsi"/>
        </w:rPr>
        <w:t>3</w:t>
      </w:r>
      <w:r w:rsidRPr="006A4417">
        <w:rPr>
          <w:rFonts w:asciiTheme="minorHAnsi" w:hAnsiTheme="minorHAnsi" w:cstheme="minorHAnsi"/>
        </w:rPr>
        <w:t>. </w:t>
      </w:r>
      <w:r>
        <w:rPr>
          <w:rFonts w:asciiTheme="minorHAnsi" w:hAnsiTheme="minorHAnsi" w:cstheme="minorHAnsi"/>
        </w:rPr>
        <w:tab/>
      </w:r>
      <w:r w:rsidRPr="006A4417">
        <w:rPr>
          <w:rFonts w:asciiTheme="minorHAnsi" w:hAnsiTheme="minorHAnsi" w:cstheme="minorHAnsi"/>
        </w:rPr>
        <w:t>Enter</w:t>
      </w:r>
      <w:r w:rsidRPr="006A4417">
        <w:rPr>
          <w:rFonts w:asciiTheme="minorHAnsi" w:hAnsiTheme="minorHAnsi" w:cstheme="minorHAnsi"/>
        </w:rPr>
        <w:t xml:space="preserve"> your name, company name, phone number and email address into the boxes provided.</w:t>
      </w:r>
      <w:r>
        <w:rPr>
          <w:rFonts w:asciiTheme="minorHAnsi" w:hAnsiTheme="minorHAnsi" w:cstheme="minorHAnsi"/>
        </w:rPr>
        <w:t xml:space="preserve"> </w:t>
      </w:r>
      <w:r w:rsidRPr="006A4417">
        <w:rPr>
          <w:rFonts w:asciiTheme="minorHAnsi" w:hAnsiTheme="minorHAnsi" w:cstheme="minorHAnsi"/>
        </w:rPr>
        <w:t xml:space="preserve"> Note that the email </w:t>
      </w:r>
      <w:r>
        <w:rPr>
          <w:rFonts w:asciiTheme="minorHAnsi" w:hAnsiTheme="minorHAnsi" w:cstheme="minorHAnsi"/>
        </w:rPr>
        <w:t xml:space="preserve">  </w:t>
      </w:r>
      <w:r w:rsidRPr="006A4417">
        <w:rPr>
          <w:rFonts w:asciiTheme="minorHAnsi" w:hAnsiTheme="minorHAnsi" w:cstheme="minorHAnsi"/>
        </w:rPr>
        <w:t xml:space="preserve">address is required so that we can send you </w:t>
      </w:r>
      <w:r w:rsidRPr="006A4417">
        <w:rPr>
          <w:rFonts w:asciiTheme="minorHAnsi" w:hAnsiTheme="minorHAnsi" w:cstheme="minorHAnsi"/>
        </w:rPr>
        <w:t>a confirmation</w:t>
      </w:r>
      <w:r w:rsidRPr="006A4417">
        <w:rPr>
          <w:rFonts w:asciiTheme="minorHAnsi" w:hAnsiTheme="minorHAnsi" w:cstheme="minorHAnsi"/>
        </w:rPr>
        <w:t xml:space="preserve"> of the receipt of your data.</w:t>
      </w:r>
    </w:p>
    <w:p w:rsidR="00D446B3" w:rsidRPr="006A4417" w:rsidP="00D446B3" w14:paraId="1AF84D2F" w14:textId="77777777">
      <w:pPr>
        <w:widowControl w:val="0"/>
        <w:spacing w:after="140"/>
        <w:ind w:left="720" w:hanging="432"/>
        <w:rPr>
          <w:rFonts w:asciiTheme="minorHAnsi" w:hAnsiTheme="minorHAnsi" w:cstheme="minorHAnsi"/>
        </w:rPr>
      </w:pPr>
      <w:r w:rsidRPr="006A4417">
        <w:rPr>
          <w:rFonts w:asciiTheme="minorHAnsi" w:hAnsiTheme="minorHAnsi" w:cstheme="minorHAnsi"/>
        </w:rPr>
        <w:t>4</w:t>
      </w:r>
      <w:r w:rsidRPr="006A4417">
        <w:rPr>
          <w:rFonts w:asciiTheme="minorHAnsi" w:hAnsiTheme="minorHAnsi" w:cstheme="minorHAnsi"/>
        </w:rPr>
        <w:t>. </w:t>
      </w:r>
      <w:r>
        <w:rPr>
          <w:rFonts w:asciiTheme="minorHAnsi" w:hAnsiTheme="minorHAnsi" w:cstheme="minorHAnsi"/>
        </w:rPr>
        <w:tab/>
      </w:r>
      <w:r w:rsidRPr="006A4417">
        <w:rPr>
          <w:rFonts w:asciiTheme="minorHAnsi" w:hAnsiTheme="minorHAnsi" w:cstheme="minorHAnsi"/>
        </w:rPr>
        <w:t>Click</w:t>
      </w:r>
      <w:r w:rsidRPr="006A4417">
        <w:rPr>
          <w:rFonts w:asciiTheme="minorHAnsi" w:hAnsiTheme="minorHAnsi" w:cstheme="minorHAnsi"/>
        </w:rPr>
        <w:t xml:space="preserve"> on the </w:t>
      </w:r>
      <w:r w:rsidRPr="006A4417">
        <w:rPr>
          <w:rFonts w:asciiTheme="minorHAnsi" w:hAnsiTheme="minorHAnsi" w:cstheme="minorHAnsi"/>
          <w:b/>
          <w:bCs/>
        </w:rPr>
        <w:t xml:space="preserve">Choose Files </w:t>
      </w:r>
      <w:r w:rsidRPr="006A4417">
        <w:rPr>
          <w:rFonts w:asciiTheme="minorHAnsi" w:hAnsiTheme="minorHAnsi" w:cstheme="minorHAnsi"/>
        </w:rPr>
        <w:t xml:space="preserve">button to navigate to your saved Excel file submission. Select the file to upload and click on the </w:t>
      </w:r>
      <w:r w:rsidRPr="006A4417">
        <w:rPr>
          <w:rFonts w:asciiTheme="minorHAnsi" w:hAnsiTheme="minorHAnsi" w:cstheme="minorHAnsi"/>
          <w:b/>
          <w:bCs/>
        </w:rPr>
        <w:t>Open</w:t>
      </w:r>
      <w:r w:rsidRPr="006A4417">
        <w:rPr>
          <w:rFonts w:asciiTheme="minorHAnsi" w:hAnsiTheme="minorHAnsi" w:cstheme="minorHAnsi"/>
        </w:rPr>
        <w:t xml:space="preserve"> button.</w:t>
      </w:r>
    </w:p>
    <w:p w:rsidR="00D446B3" w:rsidRPr="006A4417" w:rsidP="00E455C4" w14:paraId="7E3FD855" w14:textId="42B5C63C">
      <w:pPr>
        <w:widowControl w:val="0"/>
        <w:ind w:left="720" w:hanging="432"/>
        <w:rPr>
          <w:rFonts w:asciiTheme="minorHAnsi" w:hAnsiTheme="minorHAnsi" w:cstheme="minorHAnsi"/>
        </w:rPr>
      </w:pPr>
      <w:r w:rsidRPr="006A4417">
        <w:rPr>
          <w:rFonts w:asciiTheme="minorHAnsi" w:hAnsiTheme="minorHAnsi" w:cstheme="minorHAnsi"/>
        </w:rPr>
        <w:t>5</w:t>
      </w:r>
      <w:r w:rsidRPr="006A4417">
        <w:rPr>
          <w:rFonts w:asciiTheme="minorHAnsi" w:hAnsiTheme="minorHAnsi" w:cstheme="minorHAnsi"/>
        </w:rPr>
        <w:t>. </w:t>
      </w:r>
      <w:r>
        <w:rPr>
          <w:rFonts w:asciiTheme="minorHAnsi" w:hAnsiTheme="minorHAnsi" w:cstheme="minorHAnsi"/>
        </w:rPr>
        <w:tab/>
      </w:r>
      <w:r w:rsidRPr="006A4417">
        <w:rPr>
          <w:rFonts w:asciiTheme="minorHAnsi" w:hAnsiTheme="minorHAnsi" w:cstheme="minorHAnsi"/>
        </w:rPr>
        <w:t>If</w:t>
      </w:r>
      <w:r w:rsidRPr="006A4417">
        <w:rPr>
          <w:rFonts w:asciiTheme="minorHAnsi" w:hAnsiTheme="minorHAnsi" w:cstheme="minorHAnsi"/>
        </w:rPr>
        <w:t xml:space="preserve"> you are ready to submit your file, click on the green </w:t>
      </w:r>
      <w:r w:rsidRPr="006A4417">
        <w:rPr>
          <w:rFonts w:asciiTheme="minorHAnsi" w:hAnsiTheme="minorHAnsi" w:cstheme="minorHAnsi"/>
          <w:b/>
          <w:bCs/>
        </w:rPr>
        <w:t>Submit File(s)</w:t>
      </w:r>
      <w:r w:rsidRPr="006A4417">
        <w:rPr>
          <w:rFonts w:asciiTheme="minorHAnsi" w:hAnsiTheme="minorHAnsi" w:cstheme="minorHAnsi"/>
        </w:rPr>
        <w:t xml:space="preserve"> button.  Please be patient, it may take a few minutes to upload your file.  Do not close your browser during this upload.   A confirmation page will be displayed with a </w:t>
      </w:r>
      <w:r w:rsidRPr="006A4417">
        <w:rPr>
          <w:rFonts w:asciiTheme="minorHAnsi" w:hAnsiTheme="minorHAnsi" w:cstheme="minorHAnsi"/>
        </w:rPr>
        <w:t>Submission Successful</w:t>
      </w:r>
      <w:r w:rsidRPr="006A4417">
        <w:rPr>
          <w:rFonts w:asciiTheme="minorHAnsi" w:hAnsiTheme="minorHAnsi" w:cstheme="minorHAnsi"/>
        </w:rPr>
        <w:t xml:space="preserve"> banner and indicate the names of the files you have transferred, a confirmation number and the date and time of the transfer.</w:t>
      </w:r>
    </w:p>
    <w:p w:rsidR="00451924" w:rsidP="002B037B" w14:paraId="185412B8" w14:textId="77777777">
      <w:pPr>
        <w:keepNext/>
        <w:tabs>
          <w:tab w:val="left" w:pos="432"/>
        </w:tabs>
        <w:ind w:left="720" w:hanging="720"/>
        <w:rPr>
          <w:rFonts w:asciiTheme="minorHAnsi" w:hAnsiTheme="minorHAnsi" w:cstheme="minorHAnsi"/>
        </w:rPr>
      </w:pPr>
    </w:p>
    <w:p w:rsidR="00AB45B0" w14:paraId="3B103EF4" w14:textId="77777777">
      <w:pPr>
        <w:rPr>
          <w:rFonts w:asciiTheme="minorHAnsi" w:hAnsiTheme="minorHAnsi" w:cstheme="minorHAnsi"/>
          <w:b/>
          <w:sz w:val="24"/>
          <w:szCs w:val="22"/>
        </w:rPr>
      </w:pPr>
      <w:r>
        <w:rPr>
          <w:rFonts w:asciiTheme="minorHAnsi" w:hAnsiTheme="minorHAnsi" w:cstheme="minorHAnsi"/>
          <w:b/>
          <w:sz w:val="24"/>
          <w:szCs w:val="22"/>
        </w:rPr>
        <w:br w:type="page"/>
      </w:r>
    </w:p>
    <w:p w:rsidR="00C74070" w:rsidRPr="001F6B0E" w:rsidP="00C74070" w14:paraId="2C1749E3" w14:textId="32993843">
      <w:pPr>
        <w:pStyle w:val="blockpara"/>
        <w:rPr>
          <w:rFonts w:asciiTheme="minorHAnsi" w:hAnsiTheme="minorHAnsi" w:cstheme="minorHAnsi"/>
          <w:sz w:val="20"/>
        </w:rPr>
      </w:pPr>
      <w:r w:rsidRPr="001F6B0E">
        <w:rPr>
          <w:rFonts w:asciiTheme="minorHAnsi" w:hAnsiTheme="minorHAnsi" w:cstheme="minorHAnsi"/>
          <w:b/>
          <w:sz w:val="24"/>
          <w:szCs w:val="22"/>
        </w:rPr>
        <w:t>SANCTIONS</w:t>
      </w:r>
    </w:p>
    <w:p w:rsidR="00917242" w:rsidP="00917242" w14:paraId="66511899" w14:textId="77777777">
      <w:pPr>
        <w:pStyle w:val="Default"/>
        <w:rPr>
          <w:rFonts w:asciiTheme="minorHAnsi" w:hAnsiTheme="minorHAnsi" w:cstheme="minorHAnsi"/>
          <w:color w:val="auto"/>
          <w:spacing w:val="2"/>
          <w:sz w:val="20"/>
          <w:szCs w:val="18"/>
        </w:rPr>
      </w:pPr>
    </w:p>
    <w:p w:rsidR="00577F21" w:rsidRPr="00577F21" w:rsidP="00917242" w14:paraId="6652D674" w14:textId="620DEBF7">
      <w:pPr>
        <w:pStyle w:val="Default"/>
        <w:rPr>
          <w:rFonts w:asciiTheme="minorHAnsi" w:hAnsiTheme="minorHAnsi" w:cstheme="minorHAnsi"/>
          <w:color w:val="auto"/>
          <w:spacing w:val="2"/>
          <w:sz w:val="20"/>
          <w:szCs w:val="18"/>
        </w:rPr>
      </w:pPr>
      <w:r w:rsidRPr="00577F21">
        <w:rPr>
          <w:rFonts w:asciiTheme="minorHAnsi" w:hAnsiTheme="minorHAnsi" w:cstheme="minorHAnsi"/>
          <w:color w:val="auto"/>
          <w:spacing w:val="2"/>
          <w:sz w:val="20"/>
          <w:szCs w:val="18"/>
        </w:rPr>
        <w:t xml:space="preserve">The timely submission of Form EIA-930A by those required to report is mandatory under 15 USC 772(b), as amended. Failure to respond may result in a civil penalty of not more than $12,937 each day for each violation. The government may bring a civil action to prohibit reporting violations which may result in a temporary restraining order or a preliminary or permanent injunction without bond. In such civil action, the court may also issue mandatory injunctions commanding any person to comply with these reporting requirements. </w:t>
      </w:r>
    </w:p>
    <w:p w:rsidR="00577F21" w:rsidP="00917242" w14:paraId="1C98B11B" w14:textId="77777777">
      <w:pPr>
        <w:pStyle w:val="Default"/>
        <w:rPr>
          <w:rFonts w:asciiTheme="minorHAnsi" w:hAnsiTheme="minorHAnsi" w:cstheme="minorHAnsi"/>
          <w:color w:val="FF0000"/>
          <w:spacing w:val="2"/>
          <w:sz w:val="20"/>
          <w:szCs w:val="18"/>
        </w:rPr>
      </w:pPr>
    </w:p>
    <w:p w:rsidR="00C74070" w:rsidRPr="001F6B0E" w:rsidP="00C74070" w14:paraId="2C1749E6" w14:textId="77777777">
      <w:pPr>
        <w:pStyle w:val="blockpara"/>
        <w:rPr>
          <w:rFonts w:asciiTheme="minorHAnsi" w:hAnsiTheme="minorHAnsi" w:cstheme="minorHAnsi"/>
          <w:b/>
          <w:sz w:val="24"/>
          <w:szCs w:val="22"/>
        </w:rPr>
      </w:pPr>
      <w:r w:rsidRPr="001F6B0E">
        <w:rPr>
          <w:rFonts w:asciiTheme="minorHAnsi" w:hAnsiTheme="minorHAnsi" w:cstheme="minorHAnsi"/>
          <w:b/>
          <w:sz w:val="24"/>
          <w:szCs w:val="22"/>
        </w:rPr>
        <w:t>REPORTING BURDEN</w:t>
      </w:r>
    </w:p>
    <w:p w:rsidR="00C74070" w:rsidRPr="003F71E8" w:rsidP="00C74070" w14:paraId="2C1749E7" w14:textId="77777777">
      <w:pPr>
        <w:pStyle w:val="blockpara"/>
        <w:rPr>
          <w:rFonts w:ascii="Arial" w:hAnsi="Arial" w:cs="Arial"/>
          <w:b/>
          <w:sz w:val="22"/>
          <w:szCs w:val="22"/>
        </w:rPr>
      </w:pPr>
    </w:p>
    <w:p w:rsidR="006C1D0A" w:rsidRPr="006C1D0A" w:rsidP="00912EA0" w14:paraId="73819ADC" w14:textId="5E599A9A">
      <w:pPr>
        <w:pStyle w:val="blockpara"/>
        <w:spacing w:line="240" w:lineRule="auto"/>
        <w:jc w:val="left"/>
        <w:rPr>
          <w:rFonts w:asciiTheme="minorHAnsi" w:hAnsiTheme="minorHAnsi" w:cstheme="minorHAnsi"/>
          <w:sz w:val="20"/>
        </w:rPr>
      </w:pPr>
      <w:r w:rsidRPr="00E25182">
        <w:rPr>
          <w:rFonts w:asciiTheme="minorHAnsi" w:hAnsiTheme="minorHAnsi" w:cstheme="minorHAnsi"/>
          <w:sz w:val="20"/>
        </w:rPr>
        <w:t xml:space="preserve">Public reporting burden for this collection of information is estimated as an annual average to be </w:t>
      </w:r>
      <w:r w:rsidR="00D96B76">
        <w:rPr>
          <w:rFonts w:asciiTheme="minorHAnsi" w:hAnsiTheme="minorHAnsi" w:cstheme="minorHAnsi"/>
          <w:sz w:val="20"/>
        </w:rPr>
        <w:t>3</w:t>
      </w:r>
      <w:r w:rsidR="005F6243">
        <w:rPr>
          <w:rFonts w:asciiTheme="minorHAnsi" w:hAnsiTheme="minorHAnsi" w:cstheme="minorHAnsi"/>
          <w:sz w:val="20"/>
        </w:rPr>
        <w:t>6</w:t>
      </w:r>
      <w:r w:rsidRPr="00E25182">
        <w:rPr>
          <w:rFonts w:asciiTheme="minorHAnsi" w:hAnsiTheme="minorHAnsi" w:cstheme="minorHAnsi"/>
          <w:sz w:val="20"/>
        </w:rPr>
        <w:t xml:space="preserve"> hours per respondent, including the time for reviewing instructions, searching existing data sources, gathering and maintaining the data needed, and</w:t>
      </w:r>
      <w:r w:rsidRPr="006C1D0A">
        <w:t xml:space="preserve"> </w:t>
      </w:r>
      <w:r w:rsidRPr="006C1D0A">
        <w:rPr>
          <w:rFonts w:asciiTheme="minorHAnsi" w:hAnsiTheme="minorHAnsi" w:cstheme="minorHAnsi"/>
          <w:sz w:val="20"/>
        </w:rPr>
        <w:t>completing and reviewing the collection of information. Send comments regarding this burden estimate or any other aspect of this collection of information, including suggestions for reducing this burden, to the U.S. Energy Information Administration,</w:t>
      </w:r>
    </w:p>
    <w:p w:rsidR="00CB7162" w:rsidP="00912EA0" w14:paraId="7C7B8E8B" w14:textId="3BB5F8A0">
      <w:pPr>
        <w:pStyle w:val="blockpara"/>
        <w:spacing w:line="240" w:lineRule="auto"/>
        <w:jc w:val="left"/>
        <w:rPr>
          <w:rFonts w:asciiTheme="minorHAnsi" w:hAnsiTheme="minorHAnsi" w:cstheme="minorHAnsi"/>
          <w:sz w:val="20"/>
        </w:rPr>
      </w:pPr>
      <w:r w:rsidRPr="006C1D0A">
        <w:rPr>
          <w:rFonts w:asciiTheme="minorHAnsi" w:hAnsiTheme="minorHAnsi" w:cstheme="minorHAnsi"/>
          <w:sz w:val="20"/>
        </w:rPr>
        <w:t>Office of</w:t>
      </w:r>
      <w:r w:rsidR="00C14F70">
        <w:rPr>
          <w:rFonts w:asciiTheme="minorHAnsi" w:hAnsiTheme="minorHAnsi" w:cstheme="minorHAnsi"/>
          <w:sz w:val="20"/>
        </w:rPr>
        <w:t xml:space="preserve"> </w:t>
      </w:r>
      <w:r w:rsidRPr="006C1D0A" w:rsidR="0084336B">
        <w:rPr>
          <w:rFonts w:asciiTheme="minorHAnsi" w:hAnsiTheme="minorHAnsi" w:cstheme="minorHAnsi"/>
          <w:sz w:val="20"/>
        </w:rPr>
        <w:t xml:space="preserve">Statistical </w:t>
      </w:r>
      <w:r w:rsidR="0084336B">
        <w:rPr>
          <w:rFonts w:asciiTheme="minorHAnsi" w:hAnsiTheme="minorHAnsi" w:cstheme="minorHAnsi"/>
          <w:sz w:val="20"/>
        </w:rPr>
        <w:t>Methods and Research</w:t>
      </w:r>
      <w:r w:rsidRPr="006C1D0A">
        <w:rPr>
          <w:rFonts w:asciiTheme="minorHAnsi" w:hAnsiTheme="minorHAnsi" w:cstheme="minorHAnsi"/>
          <w:sz w:val="20"/>
        </w:rPr>
        <w:t>, EI-21 Forrestal Building, 1000 Independence Avenue S.W., Washington, D.C. 20585; and to the Office of Information and Regulatory Affairs, Office of Management and Budget, Washington, D.C. 20503. A person is not required to respond to the collection of information unless the form displays a valid OMB number.</w:t>
      </w:r>
    </w:p>
    <w:p w:rsidR="00CB7162" w:rsidP="00912EA0" w14:paraId="6401387E" w14:textId="77777777">
      <w:pPr>
        <w:pStyle w:val="blockpara"/>
        <w:spacing w:line="240" w:lineRule="auto"/>
        <w:jc w:val="left"/>
        <w:rPr>
          <w:rFonts w:asciiTheme="minorHAnsi" w:hAnsiTheme="minorHAnsi" w:cstheme="minorHAnsi"/>
          <w:sz w:val="20"/>
        </w:rPr>
      </w:pPr>
    </w:p>
    <w:p w:rsidR="00C74070" w:rsidRPr="001F6B0E" w:rsidP="00C74070" w14:paraId="2C1749EA" w14:textId="622A00F0">
      <w:pPr>
        <w:pStyle w:val="Default"/>
        <w:rPr>
          <w:rFonts w:asciiTheme="minorHAnsi" w:hAnsiTheme="minorHAnsi" w:cstheme="minorHAnsi"/>
          <w:b/>
          <w:bCs/>
          <w:szCs w:val="23"/>
        </w:rPr>
      </w:pPr>
      <w:r w:rsidRPr="001F6B0E">
        <w:rPr>
          <w:rFonts w:asciiTheme="minorHAnsi" w:hAnsiTheme="minorHAnsi" w:cstheme="minorHAnsi"/>
          <w:b/>
          <w:bCs/>
          <w:szCs w:val="23"/>
        </w:rPr>
        <w:t xml:space="preserve">DISCLOSURE OF INFORMATION </w:t>
      </w:r>
    </w:p>
    <w:p w:rsidR="00C74070" w:rsidRPr="00452825" w:rsidP="00C74070" w14:paraId="2C1749EB" w14:textId="77777777">
      <w:pPr>
        <w:pStyle w:val="Default"/>
        <w:rPr>
          <w:bCs/>
          <w:sz w:val="20"/>
          <w:szCs w:val="20"/>
        </w:rPr>
      </w:pPr>
    </w:p>
    <w:p w:rsidR="00452825" w:rsidRPr="002D6966" w:rsidP="00452825" w14:paraId="4AD3F065" w14:textId="3CF6D64C">
      <w:pPr>
        <w:rPr>
          <w:rFonts w:asciiTheme="minorHAnsi" w:hAnsiTheme="minorHAnsi" w:cstheme="minorHAnsi"/>
          <w:bCs/>
          <w:color w:val="FF0000"/>
        </w:rPr>
      </w:pPr>
      <w:r w:rsidRPr="00577F21">
        <w:rPr>
          <w:rFonts w:asciiTheme="minorHAnsi" w:hAnsiTheme="minorHAnsi" w:cstheme="minorHAnsi"/>
          <w:bCs/>
        </w:rPr>
        <w:t>All information reported on Form EIA-930</w:t>
      </w:r>
      <w:r w:rsidRPr="00577F21" w:rsidR="002D6966">
        <w:rPr>
          <w:rFonts w:asciiTheme="minorHAnsi" w:hAnsiTheme="minorHAnsi" w:cstheme="minorHAnsi"/>
          <w:bCs/>
        </w:rPr>
        <w:t>A</w:t>
      </w:r>
      <w:r w:rsidRPr="00577F21">
        <w:rPr>
          <w:rFonts w:asciiTheme="minorHAnsi" w:hAnsiTheme="minorHAnsi" w:cstheme="minorHAnsi"/>
          <w:bCs/>
        </w:rPr>
        <w:t xml:space="preserve"> is public information and may be publicly released in company identifiable form.</w:t>
      </w:r>
    </w:p>
    <w:p w:rsidR="00452825" w:rsidP="00452825" w14:paraId="3FBA29AF" w14:textId="77777777">
      <w:pPr>
        <w:rPr>
          <w:rFonts w:asciiTheme="minorHAnsi" w:hAnsiTheme="minorHAnsi" w:cstheme="minorHAnsi"/>
          <w:bCs/>
        </w:rPr>
      </w:pPr>
    </w:p>
    <w:p w:rsidR="009E6852" w:rsidRPr="009E6852" w:rsidP="009E6852" w14:paraId="4B9E23D7" w14:textId="1F280E5F">
      <w:pPr>
        <w:rPr>
          <w:rFonts w:asciiTheme="minorHAnsi" w:hAnsiTheme="minorHAnsi" w:cstheme="minorHAnsi"/>
          <w:b/>
          <w:sz w:val="24"/>
          <w:szCs w:val="24"/>
        </w:rPr>
      </w:pPr>
      <w:r w:rsidRPr="009E6852">
        <w:rPr>
          <w:rFonts w:asciiTheme="minorHAnsi" w:hAnsiTheme="minorHAnsi" w:cstheme="minorHAnsi"/>
          <w:b/>
          <w:sz w:val="24"/>
          <w:szCs w:val="24"/>
        </w:rPr>
        <w:t>SCHEDULE 1. IDENTIFICATION</w:t>
      </w:r>
    </w:p>
    <w:p w:rsidR="009E6852" w:rsidP="009E6852" w14:paraId="44C6DBEE" w14:textId="77777777">
      <w:pPr>
        <w:rPr>
          <w:rFonts w:asciiTheme="minorHAnsi" w:hAnsiTheme="minorHAnsi" w:cstheme="minorHAnsi"/>
          <w:bCs/>
        </w:rPr>
      </w:pPr>
    </w:p>
    <w:p w:rsidR="009E6852" w:rsidRPr="009E6852" w:rsidP="009E6852" w14:paraId="69D13E28" w14:textId="0B8582EC">
      <w:pPr>
        <w:rPr>
          <w:rFonts w:asciiTheme="minorHAnsi" w:hAnsiTheme="minorHAnsi" w:cstheme="minorHAnsi"/>
          <w:bCs/>
        </w:rPr>
      </w:pPr>
      <w:r w:rsidRPr="009E6852">
        <w:rPr>
          <w:rFonts w:asciiTheme="minorHAnsi" w:hAnsiTheme="minorHAnsi" w:cstheme="minorHAnsi"/>
          <w:b/>
        </w:rPr>
        <w:t>BA Code</w:t>
      </w:r>
      <w:r w:rsidRPr="009E6852">
        <w:rPr>
          <w:rFonts w:asciiTheme="minorHAnsi" w:hAnsiTheme="minorHAnsi" w:cstheme="minorHAnsi"/>
          <w:bCs/>
        </w:rPr>
        <w:t>: This is the balancing authority’s two-to-four-character ID code used to uniquely identify balancing authorities in the industry’s e-tag interchange scheduling system.</w:t>
      </w:r>
    </w:p>
    <w:p w:rsidR="009E6852" w:rsidRPr="009E6852" w:rsidP="009E6852" w14:paraId="1B4A8051" w14:textId="77777777">
      <w:pPr>
        <w:rPr>
          <w:rFonts w:asciiTheme="minorHAnsi" w:hAnsiTheme="minorHAnsi" w:cstheme="minorHAnsi"/>
          <w:bCs/>
        </w:rPr>
      </w:pPr>
    </w:p>
    <w:p w:rsidR="009E6852" w:rsidP="009E6852" w14:paraId="1429599A" w14:textId="77777777">
      <w:pPr>
        <w:rPr>
          <w:rFonts w:asciiTheme="minorHAnsi" w:hAnsiTheme="minorHAnsi" w:cstheme="minorHAnsi"/>
          <w:bCs/>
        </w:rPr>
      </w:pPr>
      <w:r w:rsidRPr="009E6852">
        <w:rPr>
          <w:rFonts w:asciiTheme="minorHAnsi" w:hAnsiTheme="minorHAnsi" w:cstheme="minorHAnsi"/>
          <w:b/>
        </w:rPr>
        <w:t>NERC Compliance Registry (NCR) ID</w:t>
      </w:r>
      <w:r w:rsidRPr="009E6852">
        <w:rPr>
          <w:rFonts w:asciiTheme="minorHAnsi" w:hAnsiTheme="minorHAnsi" w:cstheme="minorHAnsi"/>
          <w:bCs/>
        </w:rPr>
        <w:t>: This is the balancing authority’s ID from the North American Electric Reliability Corporation’s (NERC’s) Compliance Registry.</w:t>
      </w:r>
    </w:p>
    <w:p w:rsidR="009E6852" w:rsidRPr="009E6852" w:rsidP="009E6852" w14:paraId="56754D80" w14:textId="77777777">
      <w:pPr>
        <w:rPr>
          <w:rFonts w:asciiTheme="minorHAnsi" w:hAnsiTheme="minorHAnsi" w:cstheme="minorHAnsi"/>
          <w:bCs/>
        </w:rPr>
      </w:pPr>
    </w:p>
    <w:p w:rsidR="009E6852" w:rsidRPr="009E6852" w:rsidP="009E6852" w14:paraId="115F28F0" w14:textId="77777777">
      <w:pPr>
        <w:rPr>
          <w:rFonts w:asciiTheme="minorHAnsi" w:hAnsiTheme="minorHAnsi" w:cstheme="minorHAnsi"/>
          <w:bCs/>
        </w:rPr>
      </w:pPr>
      <w:r w:rsidRPr="009E6852">
        <w:rPr>
          <w:rFonts w:asciiTheme="minorHAnsi" w:hAnsiTheme="minorHAnsi" w:cstheme="minorHAnsi"/>
          <w:b/>
        </w:rPr>
        <w:t>Survey Contact</w:t>
      </w:r>
      <w:r w:rsidRPr="009E6852">
        <w:rPr>
          <w:rFonts w:asciiTheme="minorHAnsi" w:hAnsiTheme="minorHAnsi" w:cstheme="minorHAnsi"/>
          <w:bCs/>
        </w:rPr>
        <w:t>: Enter the person primarily responsible for completing the form.</w:t>
      </w:r>
    </w:p>
    <w:p w:rsidR="009E6852" w:rsidRPr="009E6852" w:rsidP="009E6852" w14:paraId="0AB23750" w14:textId="77777777">
      <w:pPr>
        <w:rPr>
          <w:rFonts w:asciiTheme="minorHAnsi" w:hAnsiTheme="minorHAnsi" w:cstheme="minorHAnsi"/>
          <w:bCs/>
        </w:rPr>
      </w:pPr>
    </w:p>
    <w:p w:rsidR="007253A9" w:rsidP="009E6852" w14:paraId="3281D2A6" w14:textId="7200AD69">
      <w:pPr>
        <w:rPr>
          <w:rFonts w:asciiTheme="minorHAnsi" w:hAnsiTheme="minorHAnsi" w:cstheme="minorHAnsi"/>
          <w:bCs/>
        </w:rPr>
      </w:pPr>
      <w:r w:rsidRPr="009E6852">
        <w:rPr>
          <w:rFonts w:asciiTheme="minorHAnsi" w:hAnsiTheme="minorHAnsi" w:cstheme="minorHAnsi"/>
          <w:b/>
        </w:rPr>
        <w:t>Survey Contact’s Supervisor</w:t>
      </w:r>
      <w:r w:rsidRPr="009E6852">
        <w:rPr>
          <w:rFonts w:asciiTheme="minorHAnsi" w:hAnsiTheme="minorHAnsi" w:cstheme="minorHAnsi"/>
          <w:bCs/>
        </w:rPr>
        <w:t>: Enter the supervisor of the primary contact as an alternative person in the event the primary contact becomes unavailable. The Survey Contact and Supervisor cannot be the same person.</w:t>
      </w:r>
    </w:p>
    <w:p w:rsidR="009E6852" w:rsidP="009E6852" w14:paraId="27CDA209" w14:textId="77777777">
      <w:pPr>
        <w:rPr>
          <w:rFonts w:asciiTheme="minorHAnsi" w:hAnsiTheme="minorHAnsi" w:cstheme="minorHAnsi"/>
          <w:bCs/>
        </w:rPr>
      </w:pPr>
    </w:p>
    <w:p w:rsidR="00134CD8" w:rsidRPr="00134CD8" w:rsidP="00134CD8" w14:paraId="43D804C6" w14:textId="77777777">
      <w:pPr>
        <w:rPr>
          <w:rFonts w:asciiTheme="minorHAnsi" w:hAnsiTheme="minorHAnsi" w:cstheme="minorHAnsi"/>
          <w:b/>
          <w:sz w:val="24"/>
          <w:szCs w:val="24"/>
        </w:rPr>
      </w:pPr>
      <w:r w:rsidRPr="00134CD8">
        <w:rPr>
          <w:rFonts w:asciiTheme="minorHAnsi" w:hAnsiTheme="minorHAnsi" w:cstheme="minorHAnsi"/>
          <w:b/>
          <w:sz w:val="24"/>
          <w:szCs w:val="24"/>
        </w:rPr>
        <w:t>SCHEDULE 2. EXISTING ELECTRIC GENERATOR INVENTORY</w:t>
      </w:r>
    </w:p>
    <w:p w:rsidR="00134CD8" w:rsidP="00134CD8" w14:paraId="3A7C11B2" w14:textId="77777777">
      <w:pPr>
        <w:rPr>
          <w:rFonts w:asciiTheme="minorHAnsi" w:hAnsiTheme="minorHAnsi" w:cstheme="minorHAnsi"/>
          <w:bCs/>
        </w:rPr>
      </w:pPr>
    </w:p>
    <w:p w:rsidR="00134CD8" w:rsidRPr="00134CD8" w:rsidP="00134CD8" w14:paraId="513C0023" w14:textId="78D26510">
      <w:pPr>
        <w:rPr>
          <w:rFonts w:asciiTheme="minorHAnsi" w:hAnsiTheme="minorHAnsi" w:cstheme="minorHAnsi"/>
          <w:bCs/>
        </w:rPr>
      </w:pPr>
      <w:r w:rsidRPr="00134CD8">
        <w:rPr>
          <w:rFonts w:asciiTheme="minorHAnsi" w:hAnsiTheme="minorHAnsi" w:cstheme="minorHAnsi"/>
          <w:bCs/>
        </w:rPr>
        <w:t>Provide the details about all electric generators reflected in your reporting of Form EIA-930 net generation as of December 31 of the reporting year.</w:t>
      </w:r>
    </w:p>
    <w:p w:rsidR="00134CD8" w:rsidRPr="00134CD8" w:rsidP="00134CD8" w14:paraId="05DE2140" w14:textId="77777777">
      <w:pPr>
        <w:rPr>
          <w:rFonts w:asciiTheme="minorHAnsi" w:hAnsiTheme="minorHAnsi" w:cstheme="minorHAnsi"/>
          <w:bCs/>
        </w:rPr>
      </w:pPr>
    </w:p>
    <w:p w:rsidR="00134CD8" w:rsidRPr="00134CD8" w:rsidP="00134CD8" w14:paraId="35AE4242" w14:textId="2AB69049">
      <w:pPr>
        <w:rPr>
          <w:rFonts w:asciiTheme="minorHAnsi" w:hAnsiTheme="minorHAnsi" w:cstheme="minorHAnsi"/>
          <w:bCs/>
        </w:rPr>
      </w:pPr>
      <w:r w:rsidRPr="00134CD8">
        <w:rPr>
          <w:rFonts w:asciiTheme="minorHAnsi" w:hAnsiTheme="minorHAnsi" w:cstheme="minorHAnsi"/>
          <w:b/>
        </w:rPr>
        <w:t>(Column 1) EIA Plant Name</w:t>
      </w:r>
      <w:r w:rsidRPr="00134CD8">
        <w:rPr>
          <w:rFonts w:asciiTheme="minorHAnsi" w:hAnsiTheme="minorHAnsi" w:cstheme="minorHAnsi"/>
          <w:bCs/>
        </w:rPr>
        <w:t>: Enter the name of the power plant where each generating unit is located. When providing the name, use its full name (i.e. do not shorten Alpha Generating Station to Alpha) and include as much detail as possible (e.g.</w:t>
      </w:r>
    </w:p>
    <w:p w:rsidR="00134CD8" w:rsidRPr="00134CD8" w:rsidP="00134CD8" w14:paraId="7930A5AE" w14:textId="18FF30CB">
      <w:pPr>
        <w:rPr>
          <w:rFonts w:asciiTheme="minorHAnsi" w:hAnsiTheme="minorHAnsi" w:cstheme="minorHAnsi"/>
          <w:bCs/>
        </w:rPr>
      </w:pPr>
      <w:r w:rsidRPr="00134CD8">
        <w:rPr>
          <w:rFonts w:asciiTheme="minorHAnsi" w:hAnsiTheme="minorHAnsi" w:cstheme="minorHAnsi"/>
          <w:bCs/>
        </w:rPr>
        <w:t xml:space="preserve">Beta Paper Mill, Gamma Landfill Gas Plant, Delta Dam). The plant name may include additional details like owner name and business </w:t>
      </w:r>
      <w:r w:rsidRPr="00134CD8" w:rsidR="0000721D">
        <w:rPr>
          <w:rFonts w:asciiTheme="minorHAnsi" w:hAnsiTheme="minorHAnsi" w:cstheme="minorHAnsi"/>
          <w:bCs/>
        </w:rPr>
        <w:t>structure,</w:t>
      </w:r>
      <w:r w:rsidRPr="00134CD8">
        <w:rPr>
          <w:rFonts w:asciiTheme="minorHAnsi" w:hAnsiTheme="minorHAnsi" w:cstheme="minorHAnsi"/>
          <w:bCs/>
        </w:rPr>
        <w:t xml:space="preserve"> but “Corporation” should be shorte</w:t>
      </w:r>
      <w:r w:rsidR="0000721D">
        <w:rPr>
          <w:rFonts w:asciiTheme="minorHAnsi" w:hAnsiTheme="minorHAnsi" w:cstheme="minorHAnsi"/>
          <w:bCs/>
        </w:rPr>
        <w:t>ned</w:t>
      </w:r>
      <w:r w:rsidRPr="00134CD8">
        <w:rPr>
          <w:rFonts w:asciiTheme="minorHAnsi" w:hAnsiTheme="minorHAnsi" w:cstheme="minorHAnsi"/>
          <w:bCs/>
        </w:rPr>
        <w:t xml:space="preserve"> to “Corp” and “Incorporated” should be shortened to “Inc.”</w:t>
      </w:r>
    </w:p>
    <w:p w:rsidR="00134CD8" w:rsidRPr="00134CD8" w:rsidP="00134CD8" w14:paraId="5A50FDE5" w14:textId="77777777">
      <w:pPr>
        <w:rPr>
          <w:rFonts w:asciiTheme="minorHAnsi" w:hAnsiTheme="minorHAnsi" w:cstheme="minorHAnsi"/>
          <w:bCs/>
        </w:rPr>
      </w:pPr>
    </w:p>
    <w:p w:rsidR="009E6852" w:rsidP="00134CD8" w14:paraId="7710DCEA" w14:textId="3D74AB6A">
      <w:pPr>
        <w:rPr>
          <w:rFonts w:asciiTheme="minorHAnsi" w:hAnsiTheme="minorHAnsi" w:cstheme="minorHAnsi"/>
          <w:bCs/>
        </w:rPr>
      </w:pPr>
      <w:r w:rsidRPr="00134CD8">
        <w:rPr>
          <w:rFonts w:asciiTheme="minorHAnsi" w:hAnsiTheme="minorHAnsi" w:cstheme="minorHAnsi"/>
          <w:b/>
        </w:rPr>
        <w:t>(Column 2) EIA Plant ID</w:t>
      </w:r>
      <w:r w:rsidRPr="00134CD8">
        <w:rPr>
          <w:rFonts w:asciiTheme="minorHAnsi" w:hAnsiTheme="minorHAnsi" w:cstheme="minorHAnsi"/>
          <w:bCs/>
        </w:rPr>
        <w:t xml:space="preserve">: The EIA Plant ID is generated and assigned by EIA when a power plant first submits its Form EIA-860. A complete inventory of all U.S. power plants is published here each month: </w:t>
      </w:r>
      <w:hyperlink r:id="rId12" w:history="1">
        <w:r w:rsidRPr="005F7ED0">
          <w:rPr>
            <w:rStyle w:val="Hyperlink"/>
            <w:rFonts w:asciiTheme="minorHAnsi" w:hAnsiTheme="minorHAnsi" w:cstheme="minorHAnsi"/>
            <w:bCs/>
          </w:rPr>
          <w:t>https://www.eia.gov/electricity/data/eia860m/</w:t>
        </w:r>
      </w:hyperlink>
      <w:r w:rsidR="005F7ED0">
        <w:rPr>
          <w:rFonts w:asciiTheme="minorHAnsi" w:hAnsiTheme="minorHAnsi" w:cstheme="minorHAnsi"/>
          <w:bCs/>
        </w:rPr>
        <w:t>.</w:t>
      </w:r>
      <w:r w:rsidRPr="00134CD8">
        <w:rPr>
          <w:rFonts w:asciiTheme="minorHAnsi" w:hAnsiTheme="minorHAnsi" w:cstheme="minorHAnsi"/>
          <w:bCs/>
        </w:rPr>
        <w:t xml:space="preserve"> If the inventory does not include the power plant of one of the electric generators to be included in this schedule</w:t>
      </w:r>
      <w:r w:rsidR="005F7ED0">
        <w:rPr>
          <w:rFonts w:asciiTheme="minorHAnsi" w:hAnsiTheme="minorHAnsi" w:cstheme="minorHAnsi"/>
          <w:bCs/>
        </w:rPr>
        <w:t>,</w:t>
      </w:r>
      <w:r w:rsidRPr="00134CD8">
        <w:rPr>
          <w:rFonts w:asciiTheme="minorHAnsi" w:hAnsiTheme="minorHAnsi" w:cstheme="minorHAnsi"/>
          <w:bCs/>
        </w:rPr>
        <w:t xml:space="preserve"> contact EIA at </w:t>
      </w:r>
      <w:hyperlink r:id="rId13" w:history="1">
        <w:r w:rsidRPr="00F25F30" w:rsidR="005F7ED0">
          <w:rPr>
            <w:rStyle w:val="Hyperlink"/>
            <w:rFonts w:asciiTheme="minorHAnsi" w:hAnsiTheme="minorHAnsi" w:cstheme="minorHAnsi"/>
            <w:bCs/>
          </w:rPr>
          <w:t>eia4usa@eia.gov</w:t>
        </w:r>
      </w:hyperlink>
      <w:r w:rsidRPr="00134CD8">
        <w:rPr>
          <w:rFonts w:asciiTheme="minorHAnsi" w:hAnsiTheme="minorHAnsi" w:cstheme="minorHAnsi"/>
          <w:bCs/>
        </w:rPr>
        <w:t>.</w:t>
      </w:r>
    </w:p>
    <w:p w:rsidR="005F7ED0" w:rsidP="00134CD8" w14:paraId="283AA5B5" w14:textId="77777777">
      <w:pPr>
        <w:rPr>
          <w:rFonts w:asciiTheme="minorHAnsi" w:hAnsiTheme="minorHAnsi" w:cstheme="minorHAnsi"/>
          <w:bCs/>
        </w:rPr>
      </w:pPr>
    </w:p>
    <w:p w:rsidR="005C5D3F" w:rsidP="002F6625" w14:paraId="52A46A9C" w14:textId="77777777">
      <w:pPr>
        <w:rPr>
          <w:rFonts w:asciiTheme="minorHAnsi" w:hAnsiTheme="minorHAnsi" w:cstheme="minorHAnsi"/>
          <w:bCs/>
        </w:rPr>
      </w:pPr>
      <w:r w:rsidRPr="002F6625">
        <w:rPr>
          <w:rFonts w:asciiTheme="minorHAnsi" w:hAnsiTheme="minorHAnsi" w:cstheme="minorHAnsi"/>
          <w:b/>
        </w:rPr>
        <w:t>(Column 3) EIA Generator ID</w:t>
      </w:r>
      <w:r w:rsidRPr="002F6625">
        <w:rPr>
          <w:rFonts w:asciiTheme="minorHAnsi" w:hAnsiTheme="minorHAnsi" w:cstheme="minorHAnsi"/>
          <w:bCs/>
        </w:rPr>
        <w:t>: Enter the generator</w:t>
      </w:r>
      <w:r>
        <w:rPr>
          <w:rFonts w:asciiTheme="minorHAnsi" w:hAnsiTheme="minorHAnsi" w:cstheme="minorHAnsi"/>
          <w:bCs/>
        </w:rPr>
        <w:t xml:space="preserve"> </w:t>
      </w:r>
      <w:r w:rsidRPr="002F6625">
        <w:rPr>
          <w:rFonts w:asciiTheme="minorHAnsi" w:hAnsiTheme="minorHAnsi" w:cstheme="minorHAnsi"/>
          <w:bCs/>
        </w:rPr>
        <w:t xml:space="preserve">ID code used by EIA to catalog the electric generators at each power plant in the U.S. A complete inventory of all utility scale electric generators in the U.S. is published here each month: </w:t>
      </w:r>
    </w:p>
    <w:p w:rsidR="002F6625" w:rsidRPr="002F6625" w:rsidP="002F6625" w14:paraId="75C4C378" w14:textId="18647F4C">
      <w:pPr>
        <w:rPr>
          <w:rFonts w:asciiTheme="minorHAnsi" w:hAnsiTheme="minorHAnsi" w:cstheme="minorHAnsi"/>
          <w:bCs/>
        </w:rPr>
      </w:pPr>
      <w:hyperlink r:id="rId12" w:history="1">
        <w:r w:rsidRPr="006634D8">
          <w:rPr>
            <w:rStyle w:val="Hyperlink"/>
            <w:rFonts w:asciiTheme="minorHAnsi" w:hAnsiTheme="minorHAnsi" w:cstheme="minorHAnsi"/>
            <w:bCs/>
          </w:rPr>
          <w:t>https://www.eia.gov/electricity/data/eia860m/</w:t>
        </w:r>
      </w:hyperlink>
      <w:r>
        <w:rPr>
          <w:rFonts w:asciiTheme="minorHAnsi" w:hAnsiTheme="minorHAnsi" w:cstheme="minorHAnsi"/>
          <w:bCs/>
        </w:rPr>
        <w:t xml:space="preserve">.   </w:t>
      </w:r>
      <w:r w:rsidRPr="002F6625">
        <w:rPr>
          <w:rFonts w:asciiTheme="minorHAnsi" w:hAnsiTheme="minorHAnsi" w:cstheme="minorHAnsi"/>
          <w:bCs/>
        </w:rPr>
        <w:t xml:space="preserve">If the inventory does not include one of the electric generators to be included in this schedule contact EIA at </w:t>
      </w:r>
      <w:hyperlink r:id="rId13" w:history="1">
        <w:r w:rsidRPr="006634D8">
          <w:rPr>
            <w:rStyle w:val="Hyperlink"/>
            <w:rFonts w:asciiTheme="minorHAnsi" w:hAnsiTheme="minorHAnsi" w:cstheme="minorHAnsi"/>
            <w:bCs/>
          </w:rPr>
          <w:t>eia4usa@eia.gov</w:t>
        </w:r>
      </w:hyperlink>
      <w:r>
        <w:rPr>
          <w:rFonts w:asciiTheme="minorHAnsi" w:hAnsiTheme="minorHAnsi" w:cstheme="minorHAnsi"/>
          <w:bCs/>
        </w:rPr>
        <w:t xml:space="preserve">. </w:t>
      </w:r>
    </w:p>
    <w:p w:rsidR="002F6625" w:rsidRPr="002F6625" w:rsidP="002F6625" w14:paraId="188BCC81" w14:textId="77777777">
      <w:pPr>
        <w:rPr>
          <w:rFonts w:asciiTheme="minorHAnsi" w:hAnsiTheme="minorHAnsi" w:cstheme="minorHAnsi"/>
          <w:bCs/>
        </w:rPr>
      </w:pPr>
    </w:p>
    <w:p w:rsidR="002F6625" w:rsidRPr="002F6625" w:rsidP="002F6625" w14:paraId="463138B8" w14:textId="5286074F">
      <w:pPr>
        <w:rPr>
          <w:rFonts w:asciiTheme="minorHAnsi" w:hAnsiTheme="minorHAnsi" w:cstheme="minorHAnsi"/>
          <w:bCs/>
        </w:rPr>
      </w:pPr>
      <w:r w:rsidRPr="002F6625">
        <w:rPr>
          <w:rFonts w:asciiTheme="minorHAnsi" w:hAnsiTheme="minorHAnsi" w:cstheme="minorHAnsi"/>
          <w:bCs/>
        </w:rPr>
        <w:t>If the Plant Name, EIA Plant Code, and EIA Generator ID have been provided (Columns 1, 2, and 3) then columns 4 through 11 may be omitted. However</w:t>
      </w:r>
      <w:r w:rsidR="005C5D3F">
        <w:rPr>
          <w:rFonts w:asciiTheme="minorHAnsi" w:hAnsiTheme="minorHAnsi" w:cstheme="minorHAnsi"/>
          <w:bCs/>
        </w:rPr>
        <w:t>,</w:t>
      </w:r>
      <w:r w:rsidRPr="002F6625">
        <w:rPr>
          <w:rFonts w:asciiTheme="minorHAnsi" w:hAnsiTheme="minorHAnsi" w:cstheme="minorHAnsi"/>
          <w:bCs/>
        </w:rPr>
        <w:t xml:space="preserve"> if the EIA Plant </w:t>
      </w:r>
      <w:r w:rsidRPr="002F6625">
        <w:rPr>
          <w:rFonts w:asciiTheme="minorHAnsi" w:hAnsiTheme="minorHAnsi" w:cstheme="minorHAnsi"/>
          <w:bCs/>
        </w:rPr>
        <w:t>Code,</w:t>
      </w:r>
      <w:r w:rsidRPr="002F6625">
        <w:rPr>
          <w:rFonts w:asciiTheme="minorHAnsi" w:hAnsiTheme="minorHAnsi" w:cstheme="minorHAnsi"/>
          <w:bCs/>
        </w:rPr>
        <w:t xml:space="preserve"> and EIA Generator ID are not available please provide the following information about each electric generator:</w:t>
      </w:r>
    </w:p>
    <w:p w:rsidR="002F6625" w:rsidRPr="002F6625" w:rsidP="002F6625" w14:paraId="6959CC19" w14:textId="77777777">
      <w:pPr>
        <w:rPr>
          <w:rFonts w:asciiTheme="minorHAnsi" w:hAnsiTheme="minorHAnsi" w:cstheme="minorHAnsi"/>
          <w:bCs/>
        </w:rPr>
      </w:pPr>
    </w:p>
    <w:p w:rsidR="002F6625" w:rsidRPr="002F6625" w:rsidP="002F6625" w14:paraId="22512074" w14:textId="4216436A">
      <w:pPr>
        <w:rPr>
          <w:rFonts w:asciiTheme="minorHAnsi" w:hAnsiTheme="minorHAnsi" w:cstheme="minorHAnsi"/>
          <w:bCs/>
        </w:rPr>
      </w:pPr>
      <w:r w:rsidRPr="005C5D3F">
        <w:rPr>
          <w:rFonts w:asciiTheme="minorHAnsi" w:hAnsiTheme="minorHAnsi" w:cstheme="minorHAnsi"/>
          <w:b/>
        </w:rPr>
        <w:t>(Column 4) Electric Generator Technology</w:t>
      </w:r>
      <w:r w:rsidRPr="002F6625">
        <w:rPr>
          <w:rFonts w:asciiTheme="minorHAnsi" w:hAnsiTheme="minorHAnsi" w:cstheme="minorHAnsi"/>
          <w:bCs/>
        </w:rPr>
        <w:t>: Select one of the following technologies that describe how electricity is generated</w:t>
      </w:r>
    </w:p>
    <w:p w:rsidR="002F6625" w:rsidP="002F6625" w14:paraId="1D56CF18" w14:textId="77777777">
      <w:pPr>
        <w:rPr>
          <w:rFonts w:asciiTheme="minorHAnsi" w:hAnsiTheme="minorHAnsi" w:cstheme="minorHAnsi"/>
          <w:bCs/>
        </w:rPr>
      </w:pPr>
      <w:r w:rsidRPr="002F6625">
        <w:rPr>
          <w:rFonts w:asciiTheme="minorHAnsi" w:hAnsiTheme="minorHAnsi" w:cstheme="minorHAnsi"/>
          <w:bCs/>
        </w:rPr>
        <w:t>by this electric generator:</w:t>
      </w:r>
    </w:p>
    <w:p w:rsidR="005C5D3F" w:rsidRPr="002F6625" w:rsidP="005C5D3F" w14:paraId="0A5DF83F" w14:textId="77777777">
      <w:pPr>
        <w:ind w:left="432"/>
        <w:rPr>
          <w:rFonts w:asciiTheme="minorHAnsi" w:hAnsiTheme="minorHAnsi" w:cstheme="minorHAnsi"/>
          <w:bCs/>
        </w:rPr>
      </w:pPr>
    </w:p>
    <w:p w:rsidR="002F6625" w:rsidRPr="002F6625" w:rsidP="005C5D3F" w14:paraId="2653941A" w14:textId="77777777">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Batteries</w:t>
      </w:r>
    </w:p>
    <w:p w:rsidR="002F6625" w:rsidRPr="002F6625" w:rsidP="005C5D3F" w14:paraId="6F656EC0" w14:textId="77777777">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Coal Integrated Gasification Combined Cycle</w:t>
      </w:r>
    </w:p>
    <w:p w:rsidR="002F6625" w:rsidRPr="002F6625" w:rsidP="005C5D3F" w14:paraId="2156BCA1" w14:textId="77777777">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Conventional Hydroelectric</w:t>
      </w:r>
    </w:p>
    <w:p w:rsidR="002F6625" w:rsidRPr="002F6625" w:rsidP="005C5D3F" w14:paraId="178F3027" w14:textId="77777777">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Conventional Steam Coal</w:t>
      </w:r>
    </w:p>
    <w:p w:rsidR="002F6625" w:rsidRPr="002F6625" w:rsidP="005C5D3F" w14:paraId="6B36FC77" w14:textId="52093FA9">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Flywheels</w:t>
      </w:r>
    </w:p>
    <w:p w:rsidR="002F6625" w:rsidRPr="002F6625" w:rsidP="005C5D3F" w14:paraId="37805931" w14:textId="77777777">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Geothermal</w:t>
      </w:r>
    </w:p>
    <w:p w:rsidR="002F6625" w:rsidRPr="002F6625" w:rsidP="005C5D3F" w14:paraId="51EA7F4C" w14:textId="77777777">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Hydroelectric Pumped Storage</w:t>
      </w:r>
    </w:p>
    <w:p w:rsidR="002F6625" w:rsidRPr="002F6625" w:rsidP="005C5D3F" w14:paraId="2C225FED" w14:textId="77777777">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Landfill Gas</w:t>
      </w:r>
    </w:p>
    <w:p w:rsidR="002F6625" w:rsidRPr="002F6625" w:rsidP="005C5D3F" w14:paraId="3DC6CE5B" w14:textId="77777777">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Municipal Solid Waste</w:t>
      </w:r>
    </w:p>
    <w:p w:rsidR="002F6625" w:rsidRPr="002F6625" w:rsidP="005C5D3F" w14:paraId="0EE748EF" w14:textId="77777777">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Natural Gas Fired Combined Cycle</w:t>
      </w:r>
    </w:p>
    <w:p w:rsidR="002F6625" w:rsidRPr="002F6625" w:rsidP="005C5D3F" w14:paraId="59E5C46D" w14:textId="77777777">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Natural Gas Fired Combustion Turbine</w:t>
      </w:r>
    </w:p>
    <w:p w:rsidR="002F6625" w:rsidRPr="002F6625" w:rsidP="005C5D3F" w14:paraId="5EAD6E00" w14:textId="77777777">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Natural Gas Internal Combustion Engine</w:t>
      </w:r>
    </w:p>
    <w:p w:rsidR="002F6625" w:rsidRPr="002F6625" w:rsidP="005C5D3F" w14:paraId="3E61DF20" w14:textId="77777777">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Natural Gas Steam Turbine</w:t>
      </w:r>
    </w:p>
    <w:p w:rsidR="002F6625" w:rsidRPr="002F6625" w:rsidP="005C5D3F" w14:paraId="4BB9A265" w14:textId="47DC07C4">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Natural Gas with Compressed Air Storage</w:t>
      </w:r>
    </w:p>
    <w:p w:rsidR="002F6625" w:rsidRPr="002F6625" w:rsidP="005C5D3F" w14:paraId="2B97D961" w14:textId="77777777">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Nuclear</w:t>
      </w:r>
    </w:p>
    <w:p w:rsidR="002F6625" w:rsidRPr="002F6625" w:rsidP="005C5D3F" w14:paraId="7B7B2C29" w14:textId="77777777">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Offshore Wind Turbine</w:t>
      </w:r>
    </w:p>
    <w:p w:rsidR="002F6625" w:rsidRPr="002F6625" w:rsidP="005C5D3F" w14:paraId="3F5A1D80" w14:textId="77777777">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Onshore Wind Turbine</w:t>
      </w:r>
    </w:p>
    <w:p w:rsidR="002F6625" w:rsidRPr="002F6625" w:rsidP="005C5D3F" w14:paraId="7F2A9408" w14:textId="77777777">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Other Gases</w:t>
      </w:r>
    </w:p>
    <w:p w:rsidR="002F6625" w:rsidRPr="002F6625" w:rsidP="005C5D3F" w14:paraId="1F7E03A0" w14:textId="77777777">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Other Natural Gas</w:t>
      </w:r>
    </w:p>
    <w:p w:rsidR="002F6625" w:rsidRPr="002F6625" w:rsidP="005C5D3F" w14:paraId="405DC965" w14:textId="77777777">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Other Waste Biomass</w:t>
      </w:r>
    </w:p>
    <w:p w:rsidR="002F6625" w:rsidRPr="002F6625" w:rsidP="005C5D3F" w14:paraId="69041157" w14:textId="77777777">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Petroleum Coke</w:t>
      </w:r>
    </w:p>
    <w:p w:rsidR="002F6625" w:rsidRPr="002F6625" w:rsidP="005C5D3F" w14:paraId="5C1A14CA" w14:textId="77777777">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Petroleum Liquids</w:t>
      </w:r>
    </w:p>
    <w:p w:rsidR="002F6625" w:rsidRPr="002F6625" w:rsidP="005C5D3F" w14:paraId="6F9C6F95" w14:textId="77777777">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Solar Photovoltaic</w:t>
      </w:r>
    </w:p>
    <w:p w:rsidR="002F6625" w:rsidRPr="002F6625" w:rsidP="005C5D3F" w14:paraId="5F719E0A" w14:textId="5548DA56">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Solar Thermal with Energy Storage</w:t>
      </w:r>
    </w:p>
    <w:p w:rsidR="002F6625" w:rsidRPr="002F6625" w:rsidP="005C5D3F" w14:paraId="24C8C9AA" w14:textId="5F22CE15">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Solar Thermal without Energy Storage</w:t>
      </w:r>
    </w:p>
    <w:p w:rsidR="002F6625" w:rsidRPr="002F6625" w:rsidP="005C5D3F" w14:paraId="45ED450A" w14:textId="77777777">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Wood/Wood Waste Biomass</w:t>
      </w:r>
    </w:p>
    <w:p w:rsidR="002F6625" w:rsidRPr="002F6625" w:rsidP="005C5D3F" w14:paraId="3A7E7902" w14:textId="77777777">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All Other</w:t>
      </w:r>
    </w:p>
    <w:p w:rsidR="002F6625" w:rsidRPr="002F6625" w:rsidP="005C5D3F" w14:paraId="20F51C8B" w14:textId="66ED05DB">
      <w:pPr>
        <w:ind w:left="432"/>
        <w:rPr>
          <w:rFonts w:asciiTheme="minorHAnsi" w:hAnsiTheme="minorHAnsi" w:cstheme="minorHAnsi"/>
          <w:bCs/>
        </w:rPr>
      </w:pPr>
      <w:r w:rsidRPr="002F6625">
        <w:rPr>
          <w:rFonts w:asciiTheme="minorHAnsi" w:hAnsiTheme="minorHAnsi" w:cstheme="minorHAnsi"/>
          <w:bCs/>
        </w:rPr>
        <w:t>•</w:t>
      </w:r>
      <w:r w:rsidRPr="002F6625">
        <w:rPr>
          <w:rFonts w:asciiTheme="minorHAnsi" w:hAnsiTheme="minorHAnsi" w:cstheme="minorHAnsi"/>
          <w:bCs/>
        </w:rPr>
        <w:tab/>
        <w:t>Unknown</w:t>
      </w:r>
    </w:p>
    <w:p w:rsidR="002F6625" w:rsidRPr="002F6625" w:rsidP="002F6625" w14:paraId="7654B9AA" w14:textId="77777777">
      <w:pPr>
        <w:rPr>
          <w:rFonts w:asciiTheme="minorHAnsi" w:hAnsiTheme="minorHAnsi" w:cstheme="minorHAnsi"/>
          <w:bCs/>
        </w:rPr>
      </w:pPr>
    </w:p>
    <w:p w:rsidR="002F6625" w:rsidRPr="002F6625" w:rsidP="002F6625" w14:paraId="2B639F4D" w14:textId="69CDCE9C">
      <w:pPr>
        <w:rPr>
          <w:rFonts w:asciiTheme="minorHAnsi" w:hAnsiTheme="minorHAnsi" w:cstheme="minorHAnsi"/>
          <w:bCs/>
        </w:rPr>
      </w:pPr>
      <w:r w:rsidRPr="005C5D3F">
        <w:rPr>
          <w:rFonts w:asciiTheme="minorHAnsi" w:hAnsiTheme="minorHAnsi" w:cstheme="minorHAnsi"/>
          <w:b/>
        </w:rPr>
        <w:t>(Column 5) Nameplate Capacity</w:t>
      </w:r>
      <w:r w:rsidRPr="002F6625">
        <w:rPr>
          <w:rFonts w:asciiTheme="minorHAnsi" w:hAnsiTheme="minorHAnsi" w:cstheme="minorHAnsi"/>
          <w:bCs/>
        </w:rPr>
        <w:t xml:space="preserve">: </w:t>
      </w:r>
      <w:r w:rsidRPr="002F6625">
        <w:rPr>
          <w:rFonts w:asciiTheme="minorHAnsi" w:hAnsiTheme="minorHAnsi" w:cstheme="minorHAnsi"/>
          <w:bCs/>
        </w:rPr>
        <w:t>Report</w:t>
      </w:r>
      <w:r w:rsidRPr="002F6625">
        <w:rPr>
          <w:rFonts w:asciiTheme="minorHAnsi" w:hAnsiTheme="minorHAnsi" w:cstheme="minorHAnsi"/>
          <w:bCs/>
        </w:rPr>
        <w:t xml:space="preserve"> the nameplate capacity of the electric generator. If unknown provide an estimate.</w:t>
      </w:r>
    </w:p>
    <w:p w:rsidR="002F6625" w:rsidRPr="002F6625" w:rsidP="002F6625" w14:paraId="27E32038" w14:textId="77777777">
      <w:pPr>
        <w:rPr>
          <w:rFonts w:asciiTheme="minorHAnsi" w:hAnsiTheme="minorHAnsi" w:cstheme="minorHAnsi"/>
          <w:bCs/>
        </w:rPr>
      </w:pPr>
    </w:p>
    <w:p w:rsidR="002F6625" w:rsidP="002F6625" w14:paraId="4F57D69D" w14:textId="77777777">
      <w:pPr>
        <w:rPr>
          <w:rFonts w:asciiTheme="minorHAnsi" w:hAnsiTheme="minorHAnsi" w:cstheme="minorHAnsi"/>
          <w:bCs/>
        </w:rPr>
      </w:pPr>
      <w:r w:rsidRPr="005C5D3F">
        <w:rPr>
          <w:rFonts w:asciiTheme="minorHAnsi" w:hAnsiTheme="minorHAnsi" w:cstheme="minorHAnsi"/>
          <w:b/>
        </w:rPr>
        <w:t>(Column 6) State</w:t>
      </w:r>
      <w:r w:rsidRPr="002F6625">
        <w:rPr>
          <w:rFonts w:asciiTheme="minorHAnsi" w:hAnsiTheme="minorHAnsi" w:cstheme="minorHAnsi"/>
          <w:bCs/>
        </w:rPr>
        <w:t>: Specify the U.S. state that this electric generator is physically located in.</w:t>
      </w:r>
    </w:p>
    <w:p w:rsidR="005C5D3F" w:rsidRPr="002F6625" w:rsidP="002F6625" w14:paraId="11A2D473" w14:textId="77777777">
      <w:pPr>
        <w:rPr>
          <w:rFonts w:asciiTheme="minorHAnsi" w:hAnsiTheme="minorHAnsi" w:cstheme="minorHAnsi"/>
          <w:bCs/>
        </w:rPr>
      </w:pPr>
    </w:p>
    <w:p w:rsidR="002F6625" w:rsidRPr="002F6625" w:rsidP="002F6625" w14:paraId="77D12FCE" w14:textId="77777777">
      <w:pPr>
        <w:rPr>
          <w:rFonts w:asciiTheme="minorHAnsi" w:hAnsiTheme="minorHAnsi" w:cstheme="minorHAnsi"/>
          <w:bCs/>
        </w:rPr>
      </w:pPr>
      <w:r w:rsidRPr="005C5D3F">
        <w:rPr>
          <w:rFonts w:asciiTheme="minorHAnsi" w:hAnsiTheme="minorHAnsi" w:cstheme="minorHAnsi"/>
          <w:b/>
        </w:rPr>
        <w:t>(Column 7) County</w:t>
      </w:r>
      <w:r w:rsidRPr="002F6625">
        <w:rPr>
          <w:rFonts w:asciiTheme="minorHAnsi" w:hAnsiTheme="minorHAnsi" w:cstheme="minorHAnsi"/>
          <w:bCs/>
        </w:rPr>
        <w:t>: Specify the state county that this electric generator is physically located in.</w:t>
      </w:r>
    </w:p>
    <w:p w:rsidR="002F6625" w:rsidRPr="002F6625" w:rsidP="002F6625" w14:paraId="2F23EBD2" w14:textId="77777777">
      <w:pPr>
        <w:rPr>
          <w:rFonts w:asciiTheme="minorHAnsi" w:hAnsiTheme="minorHAnsi" w:cstheme="minorHAnsi"/>
          <w:bCs/>
        </w:rPr>
      </w:pPr>
    </w:p>
    <w:p w:rsidR="002F6625" w:rsidRPr="002F6625" w:rsidP="002F6625" w14:paraId="101AA60B" w14:textId="4281FC8C">
      <w:pPr>
        <w:rPr>
          <w:rFonts w:asciiTheme="minorHAnsi" w:hAnsiTheme="minorHAnsi" w:cstheme="minorHAnsi"/>
          <w:bCs/>
        </w:rPr>
      </w:pPr>
      <w:r w:rsidRPr="005C5D3F">
        <w:rPr>
          <w:rFonts w:asciiTheme="minorHAnsi" w:hAnsiTheme="minorHAnsi" w:cstheme="minorHAnsi"/>
          <w:b/>
        </w:rPr>
        <w:t>(Columns 8 and 9) Latitude and Longitude</w:t>
      </w:r>
      <w:r w:rsidRPr="002F6625">
        <w:rPr>
          <w:rFonts w:asciiTheme="minorHAnsi" w:hAnsiTheme="minorHAnsi" w:cstheme="minorHAnsi"/>
          <w:bCs/>
        </w:rPr>
        <w:t>: If known</w:t>
      </w:r>
      <w:r w:rsidR="005C5D3F">
        <w:rPr>
          <w:rFonts w:asciiTheme="minorHAnsi" w:hAnsiTheme="minorHAnsi" w:cstheme="minorHAnsi"/>
          <w:bCs/>
        </w:rPr>
        <w:t>,</w:t>
      </w:r>
      <w:r w:rsidRPr="002F6625">
        <w:rPr>
          <w:rFonts w:asciiTheme="minorHAnsi" w:hAnsiTheme="minorHAnsi" w:cstheme="minorHAnsi"/>
          <w:bCs/>
        </w:rPr>
        <w:t xml:space="preserve"> specify the latitude and longitude in decimal format where this electric generator is physically located. The coordinate should relate to a central point of the electric generator. Do not enter the coordinates of the power plant’s operator, holding company or other corporate entity.</w:t>
      </w:r>
    </w:p>
    <w:p w:rsidR="002F6625" w:rsidRPr="002F6625" w:rsidP="002F6625" w14:paraId="6960A3CC" w14:textId="77777777">
      <w:pPr>
        <w:rPr>
          <w:rFonts w:asciiTheme="minorHAnsi" w:hAnsiTheme="minorHAnsi" w:cstheme="minorHAnsi"/>
          <w:bCs/>
        </w:rPr>
      </w:pPr>
    </w:p>
    <w:p w:rsidR="005F7ED0" w:rsidP="002F6625" w14:paraId="548BDCCB" w14:textId="2C871BD1">
      <w:pPr>
        <w:rPr>
          <w:rFonts w:asciiTheme="minorHAnsi" w:hAnsiTheme="minorHAnsi" w:cstheme="minorHAnsi"/>
          <w:bCs/>
        </w:rPr>
      </w:pPr>
      <w:r w:rsidRPr="009A018F">
        <w:rPr>
          <w:rFonts w:asciiTheme="minorHAnsi" w:hAnsiTheme="minorHAnsi" w:cstheme="minorHAnsi"/>
          <w:b/>
        </w:rPr>
        <w:t>(Columns 10 and 11) Operation Year and Month</w:t>
      </w:r>
      <w:r w:rsidRPr="002F6625">
        <w:rPr>
          <w:rFonts w:asciiTheme="minorHAnsi" w:hAnsiTheme="minorHAnsi" w:cstheme="minorHAnsi"/>
          <w:bCs/>
        </w:rPr>
        <w:t>: If known</w:t>
      </w:r>
      <w:r w:rsidR="009A018F">
        <w:rPr>
          <w:rFonts w:asciiTheme="minorHAnsi" w:hAnsiTheme="minorHAnsi" w:cstheme="minorHAnsi"/>
          <w:bCs/>
        </w:rPr>
        <w:t>,</w:t>
      </w:r>
      <w:r w:rsidRPr="002F6625">
        <w:rPr>
          <w:rFonts w:asciiTheme="minorHAnsi" w:hAnsiTheme="minorHAnsi" w:cstheme="minorHAnsi"/>
          <w:bCs/>
        </w:rPr>
        <w:t xml:space="preserve"> specify the year and month when the electric generator began operation.</w:t>
      </w:r>
    </w:p>
    <w:p w:rsidR="00F47E5E" w:rsidP="002F6625" w14:paraId="402D7362" w14:textId="77777777">
      <w:pPr>
        <w:rPr>
          <w:rFonts w:asciiTheme="minorHAnsi" w:hAnsiTheme="minorHAnsi" w:cstheme="minorHAnsi"/>
          <w:bCs/>
        </w:rPr>
      </w:pPr>
    </w:p>
    <w:p w:rsidR="00F47E5E" w:rsidRPr="00F47E5E" w:rsidP="00F47E5E" w14:paraId="21B1B0DF" w14:textId="77777777">
      <w:pPr>
        <w:rPr>
          <w:rFonts w:asciiTheme="minorHAnsi" w:hAnsiTheme="minorHAnsi" w:cstheme="minorHAnsi"/>
          <w:b/>
          <w:sz w:val="24"/>
          <w:szCs w:val="24"/>
        </w:rPr>
      </w:pPr>
      <w:r w:rsidRPr="00F47E5E">
        <w:rPr>
          <w:rFonts w:asciiTheme="minorHAnsi" w:hAnsiTheme="minorHAnsi" w:cstheme="minorHAnsi"/>
          <w:b/>
          <w:sz w:val="24"/>
          <w:szCs w:val="24"/>
        </w:rPr>
        <w:t>SCHEDULE 3. PLANNED ELECTRIC GENERATOR INVENTORY</w:t>
      </w:r>
    </w:p>
    <w:p w:rsidR="00F47E5E" w:rsidP="00F47E5E" w14:paraId="1C220E1D" w14:textId="77777777">
      <w:pPr>
        <w:rPr>
          <w:rFonts w:asciiTheme="minorHAnsi" w:hAnsiTheme="minorHAnsi" w:cstheme="minorHAnsi"/>
          <w:bCs/>
        </w:rPr>
      </w:pPr>
    </w:p>
    <w:p w:rsidR="00F47E5E" w:rsidRPr="00F47E5E" w:rsidP="00F47E5E" w14:paraId="38DB22F2" w14:textId="61843B1C">
      <w:pPr>
        <w:rPr>
          <w:rFonts w:asciiTheme="minorHAnsi" w:hAnsiTheme="minorHAnsi" w:cstheme="minorHAnsi"/>
          <w:bCs/>
        </w:rPr>
      </w:pPr>
      <w:r w:rsidRPr="00F47E5E">
        <w:rPr>
          <w:rFonts w:asciiTheme="minorHAnsi" w:hAnsiTheme="minorHAnsi" w:cstheme="minorHAnsi"/>
          <w:bCs/>
        </w:rPr>
        <w:t xml:space="preserve">Provide the details about any planned electric generators that you expect may be included in your Form EIA-930 net generation </w:t>
      </w:r>
      <w:r w:rsidRPr="00F47E5E">
        <w:rPr>
          <w:rFonts w:asciiTheme="minorHAnsi" w:hAnsiTheme="minorHAnsi" w:cstheme="minorHAnsi"/>
          <w:bCs/>
        </w:rPr>
        <w:t>reporting</w:t>
      </w:r>
      <w:r w:rsidRPr="00F47E5E">
        <w:rPr>
          <w:rFonts w:asciiTheme="minorHAnsi" w:hAnsiTheme="minorHAnsi" w:cstheme="minorHAnsi"/>
          <w:bCs/>
        </w:rPr>
        <w:t xml:space="preserve"> during the current calendar year. You do not have to include planned electric generators that you are not aware of.</w:t>
      </w:r>
    </w:p>
    <w:p w:rsidR="00F47E5E" w:rsidRPr="00F47E5E" w:rsidP="00F47E5E" w14:paraId="49D85FC7" w14:textId="77777777">
      <w:pPr>
        <w:rPr>
          <w:rFonts w:asciiTheme="minorHAnsi" w:hAnsiTheme="minorHAnsi" w:cstheme="minorHAnsi"/>
          <w:bCs/>
        </w:rPr>
      </w:pPr>
    </w:p>
    <w:p w:rsidR="00906066" w:rsidRPr="00906066" w:rsidP="00906066" w14:paraId="327C9833" w14:textId="59176A7F">
      <w:pPr>
        <w:rPr>
          <w:rFonts w:asciiTheme="minorHAnsi" w:hAnsiTheme="minorHAnsi" w:cstheme="minorHAnsi"/>
          <w:bCs/>
        </w:rPr>
      </w:pPr>
      <w:r w:rsidRPr="00F47E5E">
        <w:rPr>
          <w:rFonts w:asciiTheme="minorHAnsi" w:hAnsiTheme="minorHAnsi" w:cstheme="minorHAnsi"/>
          <w:b/>
        </w:rPr>
        <w:t>(Column 1) EIA Plant Name</w:t>
      </w:r>
      <w:r w:rsidRPr="00F47E5E">
        <w:rPr>
          <w:rFonts w:asciiTheme="minorHAnsi" w:hAnsiTheme="minorHAnsi" w:cstheme="minorHAnsi"/>
          <w:bCs/>
        </w:rPr>
        <w:t xml:space="preserve">: Enter the name of the power plant where each generating unit will be located. When providing the name, use its </w:t>
      </w:r>
      <w:r w:rsidRPr="00F47E5E">
        <w:rPr>
          <w:rFonts w:asciiTheme="minorHAnsi" w:hAnsiTheme="minorHAnsi" w:cstheme="minorHAnsi"/>
          <w:bCs/>
        </w:rPr>
        <w:t>full</w:t>
      </w:r>
      <w:r w:rsidRPr="00F47E5E">
        <w:rPr>
          <w:rFonts w:asciiTheme="minorHAnsi" w:hAnsiTheme="minorHAnsi" w:cstheme="minorHAnsi"/>
          <w:bCs/>
        </w:rPr>
        <w:t xml:space="preserve"> actual or expected name (i.e. do not shorten Alpha Generating Station to Alpha) and include as much detail as possible (e.g. Beta Paper Mill, Gamma Landfill Gas Plant,</w:t>
      </w:r>
      <w:r w:rsidR="00A67832">
        <w:rPr>
          <w:rFonts w:asciiTheme="minorHAnsi" w:hAnsiTheme="minorHAnsi" w:cstheme="minorHAnsi"/>
          <w:bCs/>
        </w:rPr>
        <w:t xml:space="preserve"> </w:t>
      </w:r>
      <w:r w:rsidRPr="00906066">
        <w:rPr>
          <w:rFonts w:asciiTheme="minorHAnsi" w:hAnsiTheme="minorHAnsi" w:cstheme="minorHAnsi"/>
          <w:bCs/>
        </w:rPr>
        <w:t xml:space="preserve">Delta Dam). The plant name may include additional details like owner name and business </w:t>
      </w:r>
      <w:r w:rsidRPr="00906066" w:rsidR="0000721D">
        <w:rPr>
          <w:rFonts w:asciiTheme="minorHAnsi" w:hAnsiTheme="minorHAnsi" w:cstheme="minorHAnsi"/>
          <w:bCs/>
        </w:rPr>
        <w:t>structure,</w:t>
      </w:r>
      <w:r w:rsidRPr="00906066">
        <w:rPr>
          <w:rFonts w:asciiTheme="minorHAnsi" w:hAnsiTheme="minorHAnsi" w:cstheme="minorHAnsi"/>
          <w:bCs/>
        </w:rPr>
        <w:t xml:space="preserve"> but “Corporation” should be shorte</w:t>
      </w:r>
      <w:r w:rsidR="00AD03D2">
        <w:rPr>
          <w:rFonts w:asciiTheme="minorHAnsi" w:hAnsiTheme="minorHAnsi" w:cstheme="minorHAnsi"/>
          <w:bCs/>
        </w:rPr>
        <w:t xml:space="preserve">ned </w:t>
      </w:r>
      <w:r w:rsidRPr="00906066">
        <w:rPr>
          <w:rFonts w:asciiTheme="minorHAnsi" w:hAnsiTheme="minorHAnsi" w:cstheme="minorHAnsi"/>
          <w:bCs/>
        </w:rPr>
        <w:t>to “Corp” and “Incorporated” should be shortened to “Inc.” Enter “NA 1,” “NA 2,” etc., for unnamed planned facilities.</w:t>
      </w:r>
    </w:p>
    <w:p w:rsidR="00906066" w:rsidRPr="00906066" w:rsidP="00906066" w14:paraId="70E7B491" w14:textId="77777777">
      <w:pPr>
        <w:rPr>
          <w:rFonts w:asciiTheme="minorHAnsi" w:hAnsiTheme="minorHAnsi" w:cstheme="minorHAnsi"/>
          <w:bCs/>
        </w:rPr>
      </w:pPr>
    </w:p>
    <w:p w:rsidR="00906066" w:rsidRPr="00906066" w:rsidP="00906066" w14:paraId="040708EE" w14:textId="4EB2995E">
      <w:pPr>
        <w:rPr>
          <w:rFonts w:asciiTheme="minorHAnsi" w:hAnsiTheme="minorHAnsi" w:cstheme="minorHAnsi"/>
          <w:bCs/>
        </w:rPr>
      </w:pPr>
      <w:r w:rsidRPr="00AD03D2">
        <w:rPr>
          <w:rFonts w:asciiTheme="minorHAnsi" w:hAnsiTheme="minorHAnsi" w:cstheme="minorHAnsi"/>
          <w:b/>
        </w:rPr>
        <w:t>(Column 2) EIA Plant ID</w:t>
      </w:r>
      <w:r w:rsidRPr="00906066">
        <w:rPr>
          <w:rFonts w:asciiTheme="minorHAnsi" w:hAnsiTheme="minorHAnsi" w:cstheme="minorHAnsi"/>
          <w:bCs/>
        </w:rPr>
        <w:t xml:space="preserve">: The EIA Plant ID is generated and assigned by EIA when a </w:t>
      </w:r>
      <w:r w:rsidRPr="00906066">
        <w:rPr>
          <w:rFonts w:asciiTheme="minorHAnsi" w:hAnsiTheme="minorHAnsi" w:cstheme="minorHAnsi"/>
          <w:bCs/>
        </w:rPr>
        <w:t>pow er</w:t>
      </w:r>
      <w:r w:rsidRPr="00906066">
        <w:rPr>
          <w:rFonts w:asciiTheme="minorHAnsi" w:hAnsiTheme="minorHAnsi" w:cstheme="minorHAnsi"/>
          <w:bCs/>
        </w:rPr>
        <w:t xml:space="preserve"> plant first submits its Form EIA-860. A complete inventory of all U.S. power plants is published here each month: </w:t>
      </w:r>
      <w:hyperlink r:id="rId12" w:history="1">
        <w:r w:rsidRPr="006634D8" w:rsidR="001C00CE">
          <w:rPr>
            <w:rStyle w:val="Hyperlink"/>
            <w:rFonts w:asciiTheme="minorHAnsi" w:hAnsiTheme="minorHAnsi" w:cstheme="minorHAnsi"/>
            <w:bCs/>
          </w:rPr>
          <w:t>https://www.eia.gov/electricity/data/eia860m/</w:t>
        </w:r>
      </w:hyperlink>
      <w:r w:rsidR="001C00CE">
        <w:rPr>
          <w:rFonts w:asciiTheme="minorHAnsi" w:hAnsiTheme="minorHAnsi" w:cstheme="minorHAnsi"/>
          <w:bCs/>
        </w:rPr>
        <w:t xml:space="preserve">. </w:t>
      </w:r>
      <w:r w:rsidRPr="00906066">
        <w:rPr>
          <w:rFonts w:asciiTheme="minorHAnsi" w:hAnsiTheme="minorHAnsi" w:cstheme="minorHAnsi"/>
          <w:bCs/>
        </w:rPr>
        <w:t xml:space="preserve"> If the inventory does not include the power plant of one of the electric generators to be included in this schedule</w:t>
      </w:r>
      <w:r w:rsidR="001C00CE">
        <w:rPr>
          <w:rFonts w:asciiTheme="minorHAnsi" w:hAnsiTheme="minorHAnsi" w:cstheme="minorHAnsi"/>
          <w:bCs/>
        </w:rPr>
        <w:t>,</w:t>
      </w:r>
      <w:r w:rsidRPr="00906066">
        <w:rPr>
          <w:rFonts w:asciiTheme="minorHAnsi" w:hAnsiTheme="minorHAnsi" w:cstheme="minorHAnsi"/>
          <w:bCs/>
        </w:rPr>
        <w:t xml:space="preserve"> contact EIA at </w:t>
      </w:r>
      <w:hyperlink r:id="rId13" w:history="1">
        <w:r w:rsidRPr="006634D8" w:rsidR="001C00CE">
          <w:rPr>
            <w:rStyle w:val="Hyperlink"/>
            <w:rFonts w:asciiTheme="minorHAnsi" w:hAnsiTheme="minorHAnsi" w:cstheme="minorHAnsi"/>
            <w:bCs/>
          </w:rPr>
          <w:t>eia4usa@eia.gov</w:t>
        </w:r>
      </w:hyperlink>
      <w:r w:rsidR="001C00CE">
        <w:rPr>
          <w:rFonts w:asciiTheme="minorHAnsi" w:hAnsiTheme="minorHAnsi" w:cstheme="minorHAnsi"/>
          <w:bCs/>
        </w:rPr>
        <w:t xml:space="preserve">. </w:t>
      </w:r>
    </w:p>
    <w:p w:rsidR="00906066" w:rsidRPr="00906066" w:rsidP="00906066" w14:paraId="1CEE3574" w14:textId="77777777">
      <w:pPr>
        <w:rPr>
          <w:rFonts w:asciiTheme="minorHAnsi" w:hAnsiTheme="minorHAnsi" w:cstheme="minorHAnsi"/>
          <w:bCs/>
        </w:rPr>
      </w:pPr>
    </w:p>
    <w:p w:rsidR="00906066" w:rsidRPr="00906066" w:rsidP="00906066" w14:paraId="6B120AE7" w14:textId="2C842011">
      <w:pPr>
        <w:rPr>
          <w:rFonts w:asciiTheme="minorHAnsi" w:hAnsiTheme="minorHAnsi" w:cstheme="minorHAnsi"/>
          <w:bCs/>
        </w:rPr>
      </w:pPr>
      <w:r w:rsidRPr="001C00CE">
        <w:rPr>
          <w:rFonts w:asciiTheme="minorHAnsi" w:hAnsiTheme="minorHAnsi" w:cstheme="minorHAnsi"/>
          <w:b/>
        </w:rPr>
        <w:t>(Column 3) EIA Generator ID</w:t>
      </w:r>
      <w:r w:rsidRPr="00906066">
        <w:rPr>
          <w:rFonts w:asciiTheme="minorHAnsi" w:hAnsiTheme="minorHAnsi" w:cstheme="minorHAnsi"/>
          <w:bCs/>
        </w:rPr>
        <w:t>: Enter the generator</w:t>
      </w:r>
      <w:r w:rsidR="001C00CE">
        <w:rPr>
          <w:rFonts w:asciiTheme="minorHAnsi" w:hAnsiTheme="minorHAnsi" w:cstheme="minorHAnsi"/>
          <w:bCs/>
        </w:rPr>
        <w:t xml:space="preserve"> </w:t>
      </w:r>
      <w:r w:rsidRPr="00906066">
        <w:rPr>
          <w:rFonts w:asciiTheme="minorHAnsi" w:hAnsiTheme="minorHAnsi" w:cstheme="minorHAnsi"/>
          <w:bCs/>
        </w:rPr>
        <w:t xml:space="preserve">ID code used by EIA to catalog the existing and planned electric generators at each power plant in the U.S. </w:t>
      </w:r>
      <w:r w:rsidR="001C00CE">
        <w:rPr>
          <w:rFonts w:asciiTheme="minorHAnsi" w:hAnsiTheme="minorHAnsi" w:cstheme="minorHAnsi"/>
          <w:bCs/>
        </w:rPr>
        <w:t xml:space="preserve"> </w:t>
      </w:r>
      <w:r w:rsidRPr="00906066">
        <w:rPr>
          <w:rFonts w:asciiTheme="minorHAnsi" w:hAnsiTheme="minorHAnsi" w:cstheme="minorHAnsi"/>
          <w:bCs/>
        </w:rPr>
        <w:t>A complete inventory of all planned utility scale electric generators in the</w:t>
      </w:r>
      <w:r w:rsidR="001C00CE">
        <w:rPr>
          <w:rFonts w:asciiTheme="minorHAnsi" w:hAnsiTheme="minorHAnsi" w:cstheme="minorHAnsi"/>
          <w:bCs/>
        </w:rPr>
        <w:t xml:space="preserve"> </w:t>
      </w:r>
      <w:r w:rsidRPr="00906066">
        <w:rPr>
          <w:rFonts w:asciiTheme="minorHAnsi" w:hAnsiTheme="minorHAnsi" w:cstheme="minorHAnsi"/>
          <w:bCs/>
        </w:rPr>
        <w:t>U.S. is published here each month:</w:t>
      </w:r>
      <w:r w:rsidR="001C00CE">
        <w:rPr>
          <w:rFonts w:asciiTheme="minorHAnsi" w:hAnsiTheme="minorHAnsi" w:cstheme="minorHAnsi"/>
          <w:bCs/>
        </w:rPr>
        <w:t xml:space="preserve">  </w:t>
      </w:r>
      <w:hyperlink r:id="rId12" w:history="1">
        <w:r w:rsidRPr="006634D8" w:rsidR="001C00CE">
          <w:rPr>
            <w:rStyle w:val="Hyperlink"/>
            <w:rFonts w:asciiTheme="minorHAnsi" w:hAnsiTheme="minorHAnsi" w:cstheme="minorHAnsi"/>
            <w:bCs/>
          </w:rPr>
          <w:t>https://www.eia.gov/electricity/data/eia860m/</w:t>
        </w:r>
      </w:hyperlink>
      <w:r w:rsidR="001C00CE">
        <w:rPr>
          <w:rFonts w:asciiTheme="minorHAnsi" w:hAnsiTheme="minorHAnsi" w:cstheme="minorHAnsi"/>
          <w:bCs/>
        </w:rPr>
        <w:t xml:space="preserve">.  </w:t>
      </w:r>
      <w:r w:rsidRPr="00906066">
        <w:rPr>
          <w:rFonts w:asciiTheme="minorHAnsi" w:hAnsiTheme="minorHAnsi" w:cstheme="minorHAnsi"/>
          <w:bCs/>
        </w:rPr>
        <w:t xml:space="preserve">If the inventory does not include one of the planned electric generators to be included in the schedule contact EIA at </w:t>
      </w:r>
      <w:hyperlink r:id="rId13" w:history="1">
        <w:r w:rsidRPr="006634D8" w:rsidR="001C00CE">
          <w:rPr>
            <w:rStyle w:val="Hyperlink"/>
            <w:rFonts w:asciiTheme="minorHAnsi" w:hAnsiTheme="minorHAnsi" w:cstheme="minorHAnsi"/>
            <w:bCs/>
          </w:rPr>
          <w:t>eia4usa@eia.gov</w:t>
        </w:r>
      </w:hyperlink>
      <w:r w:rsidR="001C00CE">
        <w:rPr>
          <w:rFonts w:asciiTheme="minorHAnsi" w:hAnsiTheme="minorHAnsi" w:cstheme="minorHAnsi"/>
          <w:bCs/>
        </w:rPr>
        <w:t xml:space="preserve">. </w:t>
      </w:r>
    </w:p>
    <w:p w:rsidR="00906066" w:rsidRPr="00906066" w:rsidP="00906066" w14:paraId="2E393662" w14:textId="77777777">
      <w:pPr>
        <w:rPr>
          <w:rFonts w:asciiTheme="minorHAnsi" w:hAnsiTheme="minorHAnsi" w:cstheme="minorHAnsi"/>
          <w:bCs/>
        </w:rPr>
      </w:pPr>
    </w:p>
    <w:p w:rsidR="00906066" w:rsidRPr="00906066" w:rsidP="00906066" w14:paraId="63E807D2" w14:textId="16520E35">
      <w:pPr>
        <w:rPr>
          <w:rFonts w:asciiTheme="minorHAnsi" w:hAnsiTheme="minorHAnsi" w:cstheme="minorHAnsi"/>
          <w:bCs/>
        </w:rPr>
      </w:pPr>
      <w:r w:rsidRPr="00906066">
        <w:rPr>
          <w:rFonts w:asciiTheme="minorHAnsi" w:hAnsiTheme="minorHAnsi" w:cstheme="minorHAnsi"/>
          <w:bCs/>
        </w:rPr>
        <w:t>If the Plant Name, EIA Plant Code, and EIA Generator ID have been provided (Columns 1, 2, and 3) then columns 4 through 11 may be omitted. However</w:t>
      </w:r>
      <w:r w:rsidR="001C00CE">
        <w:rPr>
          <w:rFonts w:asciiTheme="minorHAnsi" w:hAnsiTheme="minorHAnsi" w:cstheme="minorHAnsi"/>
          <w:bCs/>
        </w:rPr>
        <w:t>,</w:t>
      </w:r>
      <w:r w:rsidRPr="00906066">
        <w:rPr>
          <w:rFonts w:asciiTheme="minorHAnsi" w:hAnsiTheme="minorHAnsi" w:cstheme="minorHAnsi"/>
          <w:bCs/>
        </w:rPr>
        <w:t xml:space="preserve"> if the EIA Plant </w:t>
      </w:r>
      <w:r w:rsidRPr="00906066">
        <w:rPr>
          <w:rFonts w:asciiTheme="minorHAnsi" w:hAnsiTheme="minorHAnsi" w:cstheme="minorHAnsi"/>
          <w:bCs/>
        </w:rPr>
        <w:t>Code,</w:t>
      </w:r>
      <w:r w:rsidRPr="00906066">
        <w:rPr>
          <w:rFonts w:asciiTheme="minorHAnsi" w:hAnsiTheme="minorHAnsi" w:cstheme="minorHAnsi"/>
          <w:bCs/>
        </w:rPr>
        <w:t xml:space="preserve"> and EIA Generator ID are not available please provide the following information about each planned electric generator:</w:t>
      </w:r>
    </w:p>
    <w:p w:rsidR="00906066" w:rsidRPr="00906066" w:rsidP="00906066" w14:paraId="5780E24C" w14:textId="77777777">
      <w:pPr>
        <w:rPr>
          <w:rFonts w:asciiTheme="minorHAnsi" w:hAnsiTheme="minorHAnsi" w:cstheme="minorHAnsi"/>
          <w:bCs/>
        </w:rPr>
      </w:pPr>
    </w:p>
    <w:p w:rsidR="00906066" w:rsidP="00906066" w14:paraId="067663BE" w14:textId="11A068A1">
      <w:pPr>
        <w:rPr>
          <w:rFonts w:asciiTheme="minorHAnsi" w:hAnsiTheme="minorHAnsi" w:cstheme="minorHAnsi"/>
          <w:bCs/>
        </w:rPr>
      </w:pPr>
      <w:r w:rsidRPr="001C00CE">
        <w:rPr>
          <w:rFonts w:asciiTheme="minorHAnsi" w:hAnsiTheme="minorHAnsi" w:cstheme="minorHAnsi"/>
          <w:b/>
        </w:rPr>
        <w:t>(Column 4) Electric Generator Technology</w:t>
      </w:r>
      <w:r w:rsidRPr="00906066">
        <w:rPr>
          <w:rFonts w:asciiTheme="minorHAnsi" w:hAnsiTheme="minorHAnsi" w:cstheme="minorHAnsi"/>
          <w:bCs/>
        </w:rPr>
        <w:t>:</w:t>
      </w:r>
      <w:r w:rsidR="001C00CE">
        <w:rPr>
          <w:rFonts w:asciiTheme="minorHAnsi" w:hAnsiTheme="minorHAnsi" w:cstheme="minorHAnsi"/>
          <w:bCs/>
        </w:rPr>
        <w:t xml:space="preserve"> </w:t>
      </w:r>
      <w:r w:rsidRPr="00906066">
        <w:rPr>
          <w:rFonts w:asciiTheme="minorHAnsi" w:hAnsiTheme="minorHAnsi" w:cstheme="minorHAnsi"/>
          <w:bCs/>
        </w:rPr>
        <w:t xml:space="preserve"> Select</w:t>
      </w:r>
      <w:r w:rsidRPr="00906066">
        <w:rPr>
          <w:rFonts w:asciiTheme="minorHAnsi" w:hAnsiTheme="minorHAnsi" w:cstheme="minorHAnsi"/>
          <w:bCs/>
        </w:rPr>
        <w:t xml:space="preserve"> one of the following technologies that describe how electricity is expected to be generated by this planned electric generator:</w:t>
      </w:r>
    </w:p>
    <w:p w:rsidR="001C00CE" w:rsidRPr="00906066" w:rsidP="001C00CE" w14:paraId="4E0ADCF5" w14:textId="77777777">
      <w:pPr>
        <w:ind w:left="432"/>
        <w:rPr>
          <w:rFonts w:asciiTheme="minorHAnsi" w:hAnsiTheme="minorHAnsi" w:cstheme="minorHAnsi"/>
          <w:bCs/>
        </w:rPr>
      </w:pPr>
    </w:p>
    <w:p w:rsidR="00906066" w:rsidRPr="00906066" w:rsidP="001C00CE" w14:paraId="06DD133E" w14:textId="77777777">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Batteries</w:t>
      </w:r>
    </w:p>
    <w:p w:rsidR="00906066" w:rsidRPr="00906066" w:rsidP="001C00CE" w14:paraId="6A37F33C" w14:textId="77777777">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Coal Integrated Gasification Combined Cycle</w:t>
      </w:r>
    </w:p>
    <w:p w:rsidR="00906066" w:rsidRPr="00906066" w:rsidP="001C00CE" w14:paraId="7F7B2A19" w14:textId="77777777">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Conventional Hydroelectric</w:t>
      </w:r>
    </w:p>
    <w:p w:rsidR="00906066" w:rsidRPr="00906066" w:rsidP="001C00CE" w14:paraId="330AF11A" w14:textId="77777777">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Conventional Steam Coal</w:t>
      </w:r>
    </w:p>
    <w:p w:rsidR="00906066" w:rsidRPr="00906066" w:rsidP="001C00CE" w14:paraId="45D03B33" w14:textId="11CB8576">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Flywheels</w:t>
      </w:r>
    </w:p>
    <w:p w:rsidR="00906066" w:rsidRPr="00906066" w:rsidP="001C00CE" w14:paraId="607BFBAD" w14:textId="77777777">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Geothermal</w:t>
      </w:r>
    </w:p>
    <w:p w:rsidR="00906066" w:rsidRPr="00906066" w:rsidP="001C00CE" w14:paraId="0F73081F" w14:textId="77777777">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Hydroelectric Pumped Storage</w:t>
      </w:r>
    </w:p>
    <w:p w:rsidR="00906066" w:rsidRPr="00906066" w:rsidP="001C00CE" w14:paraId="4B0B52CB" w14:textId="77777777">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Landfill Gas</w:t>
      </w:r>
    </w:p>
    <w:p w:rsidR="00906066" w:rsidRPr="00906066" w:rsidP="001C00CE" w14:paraId="0C74252B" w14:textId="77777777">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Municipal Solid Waste</w:t>
      </w:r>
    </w:p>
    <w:p w:rsidR="00906066" w:rsidRPr="00906066" w:rsidP="001C00CE" w14:paraId="5EC299EB" w14:textId="77777777">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Natural Gas Fired Combined Cycle</w:t>
      </w:r>
    </w:p>
    <w:p w:rsidR="00906066" w:rsidRPr="00906066" w:rsidP="001C00CE" w14:paraId="6A97A828" w14:textId="77777777">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Natural Gas Fired Combustion Turbine</w:t>
      </w:r>
    </w:p>
    <w:p w:rsidR="00906066" w:rsidRPr="00906066" w:rsidP="001C00CE" w14:paraId="571AF3ED" w14:textId="77777777">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Natural Gas Internal Combustion Engine</w:t>
      </w:r>
    </w:p>
    <w:p w:rsidR="00906066" w:rsidRPr="00906066" w:rsidP="001C00CE" w14:paraId="400CAC6E" w14:textId="77777777">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Natural Gas Steam Turbine</w:t>
      </w:r>
    </w:p>
    <w:p w:rsidR="00906066" w:rsidRPr="00906066" w:rsidP="001C00CE" w14:paraId="413FCFED" w14:textId="47CBCD45">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Natural Gas with Compressed Air Storage</w:t>
      </w:r>
    </w:p>
    <w:p w:rsidR="00906066" w:rsidRPr="00906066" w:rsidP="001C00CE" w14:paraId="48189A61" w14:textId="77777777">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Nuclear</w:t>
      </w:r>
    </w:p>
    <w:p w:rsidR="00906066" w:rsidRPr="00906066" w:rsidP="001C00CE" w14:paraId="72E74890" w14:textId="77777777">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Offshore Wind Turbine</w:t>
      </w:r>
    </w:p>
    <w:p w:rsidR="00906066" w:rsidRPr="00906066" w:rsidP="001C00CE" w14:paraId="2DD7A789" w14:textId="77777777">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Onshore Wind Turbine</w:t>
      </w:r>
    </w:p>
    <w:p w:rsidR="00906066" w:rsidRPr="00906066" w:rsidP="001C00CE" w14:paraId="454309E9" w14:textId="77777777">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Other Gases</w:t>
      </w:r>
    </w:p>
    <w:p w:rsidR="00906066" w:rsidRPr="00906066" w:rsidP="001C00CE" w14:paraId="37E01300" w14:textId="77777777">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Other Natural Gas</w:t>
      </w:r>
    </w:p>
    <w:p w:rsidR="00906066" w:rsidRPr="00906066" w:rsidP="001C00CE" w14:paraId="2A45BB4C" w14:textId="77777777">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Other Waste Biomass</w:t>
      </w:r>
    </w:p>
    <w:p w:rsidR="00906066" w:rsidRPr="00906066" w:rsidP="001C00CE" w14:paraId="502F1359" w14:textId="77777777">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Petroleum Coke</w:t>
      </w:r>
    </w:p>
    <w:p w:rsidR="00906066" w:rsidRPr="00906066" w:rsidP="001C00CE" w14:paraId="390614C6" w14:textId="77777777">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Petroleum Liquids</w:t>
      </w:r>
    </w:p>
    <w:p w:rsidR="00906066" w:rsidRPr="00906066" w:rsidP="001C00CE" w14:paraId="3957C8CC" w14:textId="77777777">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Solar Photovoltaic</w:t>
      </w:r>
    </w:p>
    <w:p w:rsidR="00906066" w:rsidRPr="00906066" w:rsidP="001C00CE" w14:paraId="77BEFDEB" w14:textId="708E9BE4">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Solar Thermal with Energy Storage</w:t>
      </w:r>
    </w:p>
    <w:p w:rsidR="00906066" w:rsidRPr="00906066" w:rsidP="001C00CE" w14:paraId="752008F8" w14:textId="29FF7324">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Solar Thermal without Energy Storage</w:t>
      </w:r>
    </w:p>
    <w:p w:rsidR="00906066" w:rsidRPr="00906066" w:rsidP="001C00CE" w14:paraId="690501CF" w14:textId="77777777">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Wood/Wood Waste Biomass</w:t>
      </w:r>
    </w:p>
    <w:p w:rsidR="00906066" w:rsidRPr="00906066" w:rsidP="001C00CE" w14:paraId="00235BD0" w14:textId="77777777">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All Other</w:t>
      </w:r>
    </w:p>
    <w:p w:rsidR="00906066" w:rsidRPr="00906066" w:rsidP="001C00CE" w14:paraId="6785E678" w14:textId="47F0E28D">
      <w:pPr>
        <w:ind w:left="432"/>
        <w:rPr>
          <w:rFonts w:asciiTheme="minorHAnsi" w:hAnsiTheme="minorHAnsi" w:cstheme="minorHAnsi"/>
          <w:bCs/>
        </w:rPr>
      </w:pPr>
      <w:r w:rsidRPr="00906066">
        <w:rPr>
          <w:rFonts w:asciiTheme="minorHAnsi" w:hAnsiTheme="minorHAnsi" w:cstheme="minorHAnsi"/>
          <w:bCs/>
        </w:rPr>
        <w:t>•</w:t>
      </w:r>
      <w:r w:rsidRPr="00906066">
        <w:rPr>
          <w:rFonts w:asciiTheme="minorHAnsi" w:hAnsiTheme="minorHAnsi" w:cstheme="minorHAnsi"/>
          <w:bCs/>
        </w:rPr>
        <w:tab/>
        <w:t>Unknown</w:t>
      </w:r>
    </w:p>
    <w:p w:rsidR="00906066" w:rsidRPr="00906066" w:rsidP="00906066" w14:paraId="16E7745F" w14:textId="77777777">
      <w:pPr>
        <w:rPr>
          <w:rFonts w:asciiTheme="minorHAnsi" w:hAnsiTheme="minorHAnsi" w:cstheme="minorHAnsi"/>
          <w:bCs/>
        </w:rPr>
      </w:pPr>
    </w:p>
    <w:p w:rsidR="00906066" w:rsidRPr="00906066" w:rsidP="00906066" w14:paraId="48681C28" w14:textId="77777777">
      <w:pPr>
        <w:rPr>
          <w:rFonts w:asciiTheme="minorHAnsi" w:hAnsiTheme="minorHAnsi" w:cstheme="minorHAnsi"/>
          <w:bCs/>
        </w:rPr>
      </w:pPr>
    </w:p>
    <w:p w:rsidR="00906066" w:rsidRPr="00906066" w:rsidP="00906066" w14:paraId="5D0CF47C" w14:textId="252A0325">
      <w:pPr>
        <w:rPr>
          <w:rFonts w:asciiTheme="minorHAnsi" w:hAnsiTheme="minorHAnsi" w:cstheme="minorHAnsi"/>
          <w:bCs/>
        </w:rPr>
      </w:pPr>
      <w:r w:rsidRPr="001C00CE">
        <w:rPr>
          <w:rFonts w:asciiTheme="minorHAnsi" w:hAnsiTheme="minorHAnsi" w:cstheme="minorHAnsi"/>
          <w:b/>
        </w:rPr>
        <w:t>(Column 5) Nameplate Capacity</w:t>
      </w:r>
      <w:r w:rsidRPr="00906066">
        <w:rPr>
          <w:rFonts w:asciiTheme="minorHAnsi" w:hAnsiTheme="minorHAnsi" w:cstheme="minorHAnsi"/>
          <w:bCs/>
        </w:rPr>
        <w:t>: Report the expected nameplate capacity of the planned electric generator. If unknown</w:t>
      </w:r>
      <w:r w:rsidR="001C00CE">
        <w:rPr>
          <w:rFonts w:asciiTheme="minorHAnsi" w:hAnsiTheme="minorHAnsi" w:cstheme="minorHAnsi"/>
          <w:bCs/>
        </w:rPr>
        <w:t>,</w:t>
      </w:r>
      <w:r w:rsidRPr="00906066">
        <w:rPr>
          <w:rFonts w:asciiTheme="minorHAnsi" w:hAnsiTheme="minorHAnsi" w:cstheme="minorHAnsi"/>
          <w:bCs/>
        </w:rPr>
        <w:t xml:space="preserve"> provide an estimate.</w:t>
      </w:r>
    </w:p>
    <w:p w:rsidR="00906066" w:rsidRPr="00906066" w:rsidP="00906066" w14:paraId="4CD86DA5" w14:textId="093BCD01">
      <w:pPr>
        <w:rPr>
          <w:rFonts w:asciiTheme="minorHAnsi" w:hAnsiTheme="minorHAnsi" w:cstheme="minorHAnsi"/>
          <w:bCs/>
        </w:rPr>
      </w:pPr>
      <w:r w:rsidRPr="00906066">
        <w:rPr>
          <w:rFonts w:asciiTheme="minorHAnsi" w:hAnsiTheme="minorHAnsi" w:cstheme="minorHAnsi"/>
          <w:bCs/>
        </w:rPr>
        <w:t xml:space="preserve"> </w:t>
      </w:r>
    </w:p>
    <w:p w:rsidR="00906066" w:rsidRPr="00906066" w:rsidP="00906066" w14:paraId="25F31E79" w14:textId="56344474">
      <w:pPr>
        <w:rPr>
          <w:rFonts w:asciiTheme="minorHAnsi" w:hAnsiTheme="minorHAnsi" w:cstheme="minorHAnsi"/>
          <w:bCs/>
        </w:rPr>
      </w:pPr>
      <w:r w:rsidRPr="001C00CE">
        <w:rPr>
          <w:rFonts w:asciiTheme="minorHAnsi" w:hAnsiTheme="minorHAnsi" w:cstheme="minorHAnsi"/>
          <w:b/>
        </w:rPr>
        <w:t>(Column 6) State</w:t>
      </w:r>
      <w:r w:rsidRPr="00906066">
        <w:rPr>
          <w:rFonts w:asciiTheme="minorHAnsi" w:hAnsiTheme="minorHAnsi" w:cstheme="minorHAnsi"/>
          <w:bCs/>
        </w:rPr>
        <w:t>: Specify the U.S. state that this planned electric generator will be physically located in.</w:t>
      </w:r>
    </w:p>
    <w:p w:rsidR="00906066" w:rsidRPr="00906066" w:rsidP="00906066" w14:paraId="7AE4BF07" w14:textId="77777777">
      <w:pPr>
        <w:rPr>
          <w:rFonts w:asciiTheme="minorHAnsi" w:hAnsiTheme="minorHAnsi" w:cstheme="minorHAnsi"/>
          <w:bCs/>
        </w:rPr>
      </w:pPr>
    </w:p>
    <w:p w:rsidR="00906066" w:rsidRPr="00906066" w:rsidP="00906066" w14:paraId="34815CCA" w14:textId="2E32EC9C">
      <w:pPr>
        <w:rPr>
          <w:rFonts w:asciiTheme="minorHAnsi" w:hAnsiTheme="minorHAnsi" w:cstheme="minorHAnsi"/>
          <w:bCs/>
        </w:rPr>
      </w:pPr>
      <w:r w:rsidRPr="001C00CE">
        <w:rPr>
          <w:rFonts w:asciiTheme="minorHAnsi" w:hAnsiTheme="minorHAnsi" w:cstheme="minorHAnsi"/>
          <w:b/>
        </w:rPr>
        <w:t>(Column 7) County</w:t>
      </w:r>
      <w:r w:rsidRPr="00906066">
        <w:rPr>
          <w:rFonts w:asciiTheme="minorHAnsi" w:hAnsiTheme="minorHAnsi" w:cstheme="minorHAnsi"/>
          <w:bCs/>
        </w:rPr>
        <w:t>: Specify the state county that this planned electric generator will be physically located in.</w:t>
      </w:r>
    </w:p>
    <w:p w:rsidR="00906066" w:rsidRPr="00906066" w:rsidP="00906066" w14:paraId="61D184ED" w14:textId="77777777">
      <w:pPr>
        <w:rPr>
          <w:rFonts w:asciiTheme="minorHAnsi" w:hAnsiTheme="minorHAnsi" w:cstheme="minorHAnsi"/>
          <w:bCs/>
        </w:rPr>
      </w:pPr>
    </w:p>
    <w:p w:rsidR="00906066" w:rsidRPr="00906066" w:rsidP="00906066" w14:paraId="3DE5663E" w14:textId="2860B196">
      <w:pPr>
        <w:rPr>
          <w:rFonts w:asciiTheme="minorHAnsi" w:hAnsiTheme="minorHAnsi" w:cstheme="minorHAnsi"/>
          <w:bCs/>
        </w:rPr>
      </w:pPr>
      <w:r w:rsidRPr="001C00CE">
        <w:rPr>
          <w:rFonts w:asciiTheme="minorHAnsi" w:hAnsiTheme="minorHAnsi" w:cstheme="minorHAnsi"/>
          <w:b/>
        </w:rPr>
        <w:t>(Columns 8 and 9) Latitude and Longitude</w:t>
      </w:r>
      <w:r w:rsidRPr="00906066">
        <w:rPr>
          <w:rFonts w:asciiTheme="minorHAnsi" w:hAnsiTheme="minorHAnsi" w:cstheme="minorHAnsi"/>
          <w:bCs/>
        </w:rPr>
        <w:t>: If known</w:t>
      </w:r>
      <w:r w:rsidR="001C00CE">
        <w:rPr>
          <w:rFonts w:asciiTheme="minorHAnsi" w:hAnsiTheme="minorHAnsi" w:cstheme="minorHAnsi"/>
          <w:bCs/>
        </w:rPr>
        <w:t>,</w:t>
      </w:r>
      <w:r w:rsidRPr="00906066">
        <w:rPr>
          <w:rFonts w:asciiTheme="minorHAnsi" w:hAnsiTheme="minorHAnsi" w:cstheme="minorHAnsi"/>
          <w:bCs/>
        </w:rPr>
        <w:t xml:space="preserve"> specify the latitude and longitude in decimal format where this planned electric generator will be physically located. The coordinate should relate to a central point of the electric generator. Do not enter the coordinates of the power plant’s operator, holding company or other corporate entity.</w:t>
      </w:r>
    </w:p>
    <w:p w:rsidR="00906066" w:rsidRPr="00906066" w:rsidP="00906066" w14:paraId="249032D0" w14:textId="77777777">
      <w:pPr>
        <w:rPr>
          <w:rFonts w:asciiTheme="minorHAnsi" w:hAnsiTheme="minorHAnsi" w:cstheme="minorHAnsi"/>
          <w:bCs/>
        </w:rPr>
      </w:pPr>
    </w:p>
    <w:p w:rsidR="00F47E5E" w:rsidRPr="00F47E5E" w:rsidP="00906066" w14:paraId="0CDF222C" w14:textId="2F545483">
      <w:pPr>
        <w:rPr>
          <w:rFonts w:asciiTheme="minorHAnsi" w:hAnsiTheme="minorHAnsi" w:cstheme="minorHAnsi"/>
          <w:bCs/>
        </w:rPr>
      </w:pPr>
      <w:r w:rsidRPr="001C00CE">
        <w:rPr>
          <w:rFonts w:asciiTheme="minorHAnsi" w:hAnsiTheme="minorHAnsi" w:cstheme="minorHAnsi"/>
          <w:b/>
        </w:rPr>
        <w:t>(Columns 10 and 11) Planned Operation Year and Month</w:t>
      </w:r>
      <w:r w:rsidRPr="00906066">
        <w:rPr>
          <w:rFonts w:asciiTheme="minorHAnsi" w:hAnsiTheme="minorHAnsi" w:cstheme="minorHAnsi"/>
          <w:bCs/>
        </w:rPr>
        <w:t>: Specify the year and month when the planned electric generator is scheduled to start operation. Provide an estimate if the timing is unknown</w:t>
      </w:r>
      <w:r w:rsidR="001C00CE">
        <w:rPr>
          <w:rFonts w:asciiTheme="minorHAnsi" w:hAnsiTheme="minorHAnsi" w:cstheme="minorHAnsi"/>
          <w:bCs/>
        </w:rPr>
        <w:t>.</w:t>
      </w:r>
    </w:p>
    <w:p w:rsidR="00F47E5E" w:rsidP="002F6625" w14:paraId="4B2008C5" w14:textId="77777777">
      <w:pPr>
        <w:rPr>
          <w:rFonts w:asciiTheme="minorHAnsi" w:hAnsiTheme="minorHAnsi" w:cstheme="minorHAnsi"/>
          <w:bCs/>
        </w:rPr>
      </w:pPr>
    </w:p>
    <w:p w:rsidR="000A348C" w:rsidRPr="000A348C" w:rsidP="000A348C" w14:paraId="5D73E9E5" w14:textId="1DE8765D">
      <w:pPr>
        <w:rPr>
          <w:rFonts w:asciiTheme="minorHAnsi" w:hAnsiTheme="minorHAnsi" w:cstheme="minorHAnsi"/>
          <w:b/>
          <w:sz w:val="24"/>
          <w:szCs w:val="24"/>
        </w:rPr>
      </w:pPr>
      <w:r w:rsidRPr="000A348C">
        <w:rPr>
          <w:rFonts w:asciiTheme="minorHAnsi" w:hAnsiTheme="minorHAnsi" w:cstheme="minorHAnsi"/>
          <w:b/>
          <w:sz w:val="24"/>
          <w:szCs w:val="24"/>
        </w:rPr>
        <w:t>SCHEDULE 4. PSEUDO-TIED AND DYNAMICALLY SCHEDULED ELECTRIC GENERATORS</w:t>
      </w:r>
    </w:p>
    <w:p w:rsidR="000A348C" w:rsidP="000A348C" w14:paraId="7E85FD18" w14:textId="77777777">
      <w:pPr>
        <w:rPr>
          <w:rFonts w:asciiTheme="minorHAnsi" w:hAnsiTheme="minorHAnsi" w:cstheme="minorHAnsi"/>
          <w:bCs/>
        </w:rPr>
      </w:pPr>
    </w:p>
    <w:p w:rsidR="000A348C" w:rsidRPr="000A348C" w:rsidP="000A348C" w14:paraId="42E0EB01" w14:textId="1C5947B3">
      <w:pPr>
        <w:rPr>
          <w:rFonts w:asciiTheme="minorHAnsi" w:hAnsiTheme="minorHAnsi" w:cstheme="minorHAnsi"/>
          <w:bCs/>
        </w:rPr>
      </w:pPr>
      <w:r w:rsidRPr="000A348C">
        <w:rPr>
          <w:rFonts w:asciiTheme="minorHAnsi" w:hAnsiTheme="minorHAnsi" w:cstheme="minorHAnsi"/>
          <w:bCs/>
        </w:rPr>
        <w:t>Provide the details about all electric generators with which you had a pseudo-tie arrangement or a dynamic scheduling arrangement as of December 31 of the reporting year (</w:t>
      </w:r>
      <w:r w:rsidRPr="000A348C">
        <w:rPr>
          <w:rFonts w:asciiTheme="minorHAnsi" w:hAnsiTheme="minorHAnsi" w:cstheme="minorHAnsi"/>
          <w:bCs/>
        </w:rPr>
        <w:t>include</w:t>
      </w:r>
      <w:r w:rsidRPr="000A348C">
        <w:rPr>
          <w:rFonts w:asciiTheme="minorHAnsi" w:hAnsiTheme="minorHAnsi" w:cstheme="minorHAnsi"/>
          <w:bCs/>
        </w:rPr>
        <w:t xml:space="preserve"> all generators </w:t>
      </w:r>
      <w:r w:rsidRPr="000A348C" w:rsidR="006F2268">
        <w:rPr>
          <w:rFonts w:asciiTheme="minorHAnsi" w:hAnsiTheme="minorHAnsi" w:cstheme="minorHAnsi"/>
          <w:bCs/>
        </w:rPr>
        <w:t>regardless of</w:t>
      </w:r>
      <w:r w:rsidRPr="000A348C">
        <w:rPr>
          <w:rFonts w:asciiTheme="minorHAnsi" w:hAnsiTheme="minorHAnsi" w:cstheme="minorHAnsi"/>
          <w:bCs/>
        </w:rPr>
        <w:t xml:space="preserve"> </w:t>
      </w:r>
      <w:r w:rsidR="006F2268">
        <w:rPr>
          <w:rFonts w:asciiTheme="minorHAnsi" w:hAnsiTheme="minorHAnsi" w:cstheme="minorHAnsi"/>
          <w:bCs/>
        </w:rPr>
        <w:t>whether</w:t>
      </w:r>
      <w:r w:rsidRPr="000A348C">
        <w:rPr>
          <w:rFonts w:asciiTheme="minorHAnsi" w:hAnsiTheme="minorHAnsi" w:cstheme="minorHAnsi"/>
          <w:bCs/>
        </w:rPr>
        <w:t xml:space="preserve"> they are included in Schedule 2 or not.)</w:t>
      </w:r>
    </w:p>
    <w:p w:rsidR="000A348C" w:rsidRPr="000A348C" w:rsidP="000A348C" w14:paraId="49A46605" w14:textId="77777777">
      <w:pPr>
        <w:rPr>
          <w:rFonts w:asciiTheme="minorHAnsi" w:hAnsiTheme="minorHAnsi" w:cstheme="minorHAnsi"/>
          <w:bCs/>
        </w:rPr>
      </w:pPr>
    </w:p>
    <w:p w:rsidR="000A348C" w:rsidRPr="000A348C" w:rsidP="000A348C" w14:paraId="42EAB3CB" w14:textId="67E28C83">
      <w:pPr>
        <w:rPr>
          <w:rFonts w:asciiTheme="minorHAnsi" w:hAnsiTheme="minorHAnsi" w:cstheme="minorHAnsi"/>
          <w:bCs/>
        </w:rPr>
      </w:pPr>
      <w:r w:rsidRPr="000A348C">
        <w:rPr>
          <w:rFonts w:asciiTheme="minorHAnsi" w:hAnsiTheme="minorHAnsi" w:cstheme="minorHAnsi"/>
          <w:b/>
        </w:rPr>
        <w:t>(Column 1) EIA Plant Name</w:t>
      </w:r>
      <w:r w:rsidRPr="000A348C">
        <w:rPr>
          <w:rFonts w:asciiTheme="minorHAnsi" w:hAnsiTheme="minorHAnsi" w:cstheme="minorHAnsi"/>
          <w:bCs/>
        </w:rPr>
        <w:t xml:space="preserve">: </w:t>
      </w:r>
      <w:r>
        <w:rPr>
          <w:rFonts w:asciiTheme="minorHAnsi" w:hAnsiTheme="minorHAnsi" w:cstheme="minorHAnsi"/>
          <w:bCs/>
        </w:rPr>
        <w:t xml:space="preserve"> </w:t>
      </w:r>
      <w:r w:rsidRPr="000A348C">
        <w:rPr>
          <w:rFonts w:asciiTheme="minorHAnsi" w:hAnsiTheme="minorHAnsi" w:cstheme="minorHAnsi"/>
          <w:bCs/>
        </w:rPr>
        <w:t>Enter</w:t>
      </w:r>
      <w:r w:rsidRPr="000A348C">
        <w:rPr>
          <w:rFonts w:asciiTheme="minorHAnsi" w:hAnsiTheme="minorHAnsi" w:cstheme="minorHAnsi"/>
          <w:bCs/>
        </w:rPr>
        <w:t xml:space="preserve"> the name of the power plant where each generating unit is located. When providing the name, use its full name (i.e. do not shorten Alpha Generating Station to Alpha) and include as much detail as possible (e.g.</w:t>
      </w:r>
    </w:p>
    <w:p w:rsidR="000A348C" w:rsidRPr="000A348C" w:rsidP="000A348C" w14:paraId="410054C1" w14:textId="1E7278EE">
      <w:pPr>
        <w:rPr>
          <w:rFonts w:asciiTheme="minorHAnsi" w:hAnsiTheme="minorHAnsi" w:cstheme="minorHAnsi"/>
          <w:bCs/>
        </w:rPr>
      </w:pPr>
      <w:r w:rsidRPr="000A348C">
        <w:rPr>
          <w:rFonts w:asciiTheme="minorHAnsi" w:hAnsiTheme="minorHAnsi" w:cstheme="minorHAnsi"/>
          <w:bCs/>
        </w:rPr>
        <w:t xml:space="preserve">Beta Paper Mill, Gamma Landfill Gas Plant, Delta Dam). The plant name may include additional details like owner name and business </w:t>
      </w:r>
      <w:r w:rsidRPr="000A348C" w:rsidR="006F2268">
        <w:rPr>
          <w:rFonts w:asciiTheme="minorHAnsi" w:hAnsiTheme="minorHAnsi" w:cstheme="minorHAnsi"/>
          <w:bCs/>
        </w:rPr>
        <w:t>structure,</w:t>
      </w:r>
      <w:r w:rsidRPr="000A348C">
        <w:rPr>
          <w:rFonts w:asciiTheme="minorHAnsi" w:hAnsiTheme="minorHAnsi" w:cstheme="minorHAnsi"/>
          <w:bCs/>
        </w:rPr>
        <w:t xml:space="preserve"> but “Corporation” should be short</w:t>
      </w:r>
      <w:r w:rsidR="00A371C9">
        <w:rPr>
          <w:rFonts w:asciiTheme="minorHAnsi" w:hAnsiTheme="minorHAnsi" w:cstheme="minorHAnsi"/>
          <w:bCs/>
        </w:rPr>
        <w:t xml:space="preserve">ened </w:t>
      </w:r>
      <w:r w:rsidRPr="000A348C">
        <w:rPr>
          <w:rFonts w:asciiTheme="minorHAnsi" w:hAnsiTheme="minorHAnsi" w:cstheme="minorHAnsi"/>
          <w:bCs/>
        </w:rPr>
        <w:t>to “Corp” and “Incorporated” should be shortened to “Inc.”</w:t>
      </w:r>
    </w:p>
    <w:p w:rsidR="000A348C" w:rsidRPr="000A348C" w:rsidP="000A348C" w14:paraId="44C03A11" w14:textId="77777777">
      <w:pPr>
        <w:rPr>
          <w:rFonts w:asciiTheme="minorHAnsi" w:hAnsiTheme="minorHAnsi" w:cstheme="minorHAnsi"/>
          <w:bCs/>
        </w:rPr>
      </w:pPr>
    </w:p>
    <w:p w:rsidR="000A348C" w:rsidRPr="000A348C" w:rsidP="000A348C" w14:paraId="1D8082BB" w14:textId="512AEA42">
      <w:pPr>
        <w:rPr>
          <w:rFonts w:asciiTheme="minorHAnsi" w:hAnsiTheme="minorHAnsi" w:cstheme="minorHAnsi"/>
          <w:bCs/>
        </w:rPr>
      </w:pPr>
      <w:r w:rsidRPr="00A371C9">
        <w:rPr>
          <w:rFonts w:asciiTheme="minorHAnsi" w:hAnsiTheme="minorHAnsi" w:cstheme="minorHAnsi"/>
          <w:b/>
        </w:rPr>
        <w:t>(Column 2) EIA Plant ID</w:t>
      </w:r>
      <w:r w:rsidRPr="000A348C">
        <w:rPr>
          <w:rFonts w:asciiTheme="minorHAnsi" w:hAnsiTheme="minorHAnsi" w:cstheme="minorHAnsi"/>
          <w:bCs/>
        </w:rPr>
        <w:t xml:space="preserve">: </w:t>
      </w:r>
      <w:r w:rsidR="00A371C9">
        <w:rPr>
          <w:rFonts w:asciiTheme="minorHAnsi" w:hAnsiTheme="minorHAnsi" w:cstheme="minorHAnsi"/>
          <w:bCs/>
        </w:rPr>
        <w:t xml:space="preserve"> </w:t>
      </w:r>
      <w:r w:rsidRPr="000A348C">
        <w:rPr>
          <w:rFonts w:asciiTheme="minorHAnsi" w:hAnsiTheme="minorHAnsi" w:cstheme="minorHAnsi"/>
          <w:bCs/>
        </w:rPr>
        <w:t>The</w:t>
      </w:r>
      <w:r w:rsidRPr="000A348C">
        <w:rPr>
          <w:rFonts w:asciiTheme="minorHAnsi" w:hAnsiTheme="minorHAnsi" w:cstheme="minorHAnsi"/>
          <w:bCs/>
        </w:rPr>
        <w:t xml:space="preserve"> EIA Plant ID is generated and assigned by EIA when a power plant first submits its Form EIA-860. A complete inventory of all U.S. power plants is published here each month: </w:t>
      </w:r>
      <w:hyperlink r:id="rId12" w:history="1">
        <w:r w:rsidRPr="006634D8" w:rsidR="00A371C9">
          <w:rPr>
            <w:rStyle w:val="Hyperlink"/>
            <w:rFonts w:asciiTheme="minorHAnsi" w:hAnsiTheme="minorHAnsi" w:cstheme="minorHAnsi"/>
            <w:bCs/>
          </w:rPr>
          <w:t>https://www.eia.gov/electricity/data/eia860m/</w:t>
        </w:r>
      </w:hyperlink>
      <w:r w:rsidR="00A371C9">
        <w:rPr>
          <w:rFonts w:asciiTheme="minorHAnsi" w:hAnsiTheme="minorHAnsi" w:cstheme="minorHAnsi"/>
          <w:bCs/>
        </w:rPr>
        <w:t xml:space="preserve">. </w:t>
      </w:r>
      <w:r w:rsidRPr="000A348C">
        <w:rPr>
          <w:rFonts w:asciiTheme="minorHAnsi" w:hAnsiTheme="minorHAnsi" w:cstheme="minorHAnsi"/>
          <w:bCs/>
        </w:rPr>
        <w:t xml:space="preserve"> If the inventory does not include the power plant of one of the electric generators to be included in this schedule</w:t>
      </w:r>
      <w:r w:rsidR="00A371C9">
        <w:rPr>
          <w:rFonts w:asciiTheme="minorHAnsi" w:hAnsiTheme="minorHAnsi" w:cstheme="minorHAnsi"/>
          <w:bCs/>
        </w:rPr>
        <w:t>,</w:t>
      </w:r>
      <w:r w:rsidRPr="000A348C">
        <w:rPr>
          <w:rFonts w:asciiTheme="minorHAnsi" w:hAnsiTheme="minorHAnsi" w:cstheme="minorHAnsi"/>
          <w:bCs/>
        </w:rPr>
        <w:t xml:space="preserve"> contact EIA at </w:t>
      </w:r>
      <w:hyperlink r:id="rId13" w:history="1">
        <w:r w:rsidRPr="006634D8" w:rsidR="00A371C9">
          <w:rPr>
            <w:rStyle w:val="Hyperlink"/>
            <w:rFonts w:asciiTheme="minorHAnsi" w:hAnsiTheme="minorHAnsi" w:cstheme="minorHAnsi"/>
            <w:bCs/>
          </w:rPr>
          <w:t>eia4usa@eia.gov</w:t>
        </w:r>
      </w:hyperlink>
      <w:r w:rsidR="00A371C9">
        <w:rPr>
          <w:rFonts w:asciiTheme="minorHAnsi" w:hAnsiTheme="minorHAnsi" w:cstheme="minorHAnsi"/>
          <w:bCs/>
        </w:rPr>
        <w:t xml:space="preserve">. </w:t>
      </w:r>
    </w:p>
    <w:p w:rsidR="000A348C" w:rsidRPr="000A348C" w:rsidP="000A348C" w14:paraId="662410A1" w14:textId="77777777">
      <w:pPr>
        <w:rPr>
          <w:rFonts w:asciiTheme="minorHAnsi" w:hAnsiTheme="minorHAnsi" w:cstheme="minorHAnsi"/>
          <w:bCs/>
        </w:rPr>
      </w:pPr>
    </w:p>
    <w:p w:rsidR="00C15DCD" w:rsidP="000A348C" w14:paraId="537220E9" w14:textId="77777777">
      <w:pPr>
        <w:rPr>
          <w:rFonts w:asciiTheme="minorHAnsi" w:hAnsiTheme="minorHAnsi" w:cstheme="minorHAnsi"/>
          <w:bCs/>
        </w:rPr>
      </w:pPr>
      <w:r w:rsidRPr="00A371C9">
        <w:rPr>
          <w:rFonts w:asciiTheme="minorHAnsi" w:hAnsiTheme="minorHAnsi" w:cstheme="minorHAnsi"/>
          <w:b/>
        </w:rPr>
        <w:t>(Column 3) EIA Generator ID</w:t>
      </w:r>
      <w:r w:rsidRPr="000A348C">
        <w:rPr>
          <w:rFonts w:asciiTheme="minorHAnsi" w:hAnsiTheme="minorHAnsi" w:cstheme="minorHAnsi"/>
          <w:bCs/>
        </w:rPr>
        <w:t xml:space="preserve">: </w:t>
      </w:r>
      <w:r w:rsidR="00A371C9">
        <w:rPr>
          <w:rFonts w:asciiTheme="minorHAnsi" w:hAnsiTheme="minorHAnsi" w:cstheme="minorHAnsi"/>
          <w:bCs/>
        </w:rPr>
        <w:t xml:space="preserve"> </w:t>
      </w:r>
      <w:r w:rsidRPr="000A348C">
        <w:rPr>
          <w:rFonts w:asciiTheme="minorHAnsi" w:hAnsiTheme="minorHAnsi" w:cstheme="minorHAnsi"/>
          <w:bCs/>
        </w:rPr>
        <w:t>Enter the generator</w:t>
      </w:r>
      <w:r w:rsidR="00A371C9">
        <w:rPr>
          <w:rFonts w:asciiTheme="minorHAnsi" w:hAnsiTheme="minorHAnsi" w:cstheme="minorHAnsi"/>
          <w:bCs/>
        </w:rPr>
        <w:t xml:space="preserve"> </w:t>
      </w:r>
      <w:r w:rsidRPr="000A348C">
        <w:rPr>
          <w:rFonts w:asciiTheme="minorHAnsi" w:hAnsiTheme="minorHAnsi" w:cstheme="minorHAnsi"/>
          <w:bCs/>
        </w:rPr>
        <w:t xml:space="preserve">ID code used by EIA to catalog the electric generators at each power plant in the U.S. </w:t>
      </w:r>
      <w:r w:rsidR="00A371C9">
        <w:rPr>
          <w:rFonts w:asciiTheme="minorHAnsi" w:hAnsiTheme="minorHAnsi" w:cstheme="minorHAnsi"/>
          <w:bCs/>
        </w:rPr>
        <w:t xml:space="preserve"> </w:t>
      </w:r>
      <w:r w:rsidRPr="000A348C">
        <w:rPr>
          <w:rFonts w:asciiTheme="minorHAnsi" w:hAnsiTheme="minorHAnsi" w:cstheme="minorHAnsi"/>
          <w:bCs/>
        </w:rPr>
        <w:t xml:space="preserve">A complete inventory of all utility scale electric generators in the U.S. is published here each month: </w:t>
      </w:r>
    </w:p>
    <w:p w:rsidR="000A348C" w:rsidRPr="000A348C" w:rsidP="000A348C" w14:paraId="7CD833BA" w14:textId="42FDFB0B">
      <w:pPr>
        <w:rPr>
          <w:rFonts w:asciiTheme="minorHAnsi" w:hAnsiTheme="minorHAnsi" w:cstheme="minorHAnsi"/>
          <w:bCs/>
        </w:rPr>
      </w:pPr>
      <w:hyperlink r:id="rId12" w:history="1">
        <w:r w:rsidRPr="006634D8">
          <w:rPr>
            <w:rStyle w:val="Hyperlink"/>
            <w:rFonts w:asciiTheme="minorHAnsi" w:hAnsiTheme="minorHAnsi" w:cstheme="minorHAnsi"/>
            <w:bCs/>
          </w:rPr>
          <w:t>https://www.eia.gov/electricity/data/eia860m/</w:t>
        </w:r>
      </w:hyperlink>
      <w:r>
        <w:rPr>
          <w:rFonts w:asciiTheme="minorHAnsi" w:hAnsiTheme="minorHAnsi" w:cstheme="minorHAnsi"/>
          <w:bCs/>
        </w:rPr>
        <w:t xml:space="preserve">.  </w:t>
      </w:r>
      <w:r w:rsidRPr="000A348C">
        <w:rPr>
          <w:rFonts w:asciiTheme="minorHAnsi" w:hAnsiTheme="minorHAnsi" w:cstheme="minorHAnsi"/>
          <w:bCs/>
        </w:rPr>
        <w:t xml:space="preserve">If the inventory does not include one of the electric generators to be included in this schedule contact EIA at </w:t>
      </w:r>
      <w:hyperlink r:id="rId13" w:history="1">
        <w:r w:rsidRPr="006634D8">
          <w:rPr>
            <w:rStyle w:val="Hyperlink"/>
            <w:rFonts w:asciiTheme="minorHAnsi" w:hAnsiTheme="minorHAnsi" w:cstheme="minorHAnsi"/>
            <w:bCs/>
          </w:rPr>
          <w:t>eia4usa@eia.gov</w:t>
        </w:r>
      </w:hyperlink>
      <w:r>
        <w:rPr>
          <w:rFonts w:asciiTheme="minorHAnsi" w:hAnsiTheme="minorHAnsi" w:cstheme="minorHAnsi"/>
          <w:bCs/>
        </w:rPr>
        <w:t xml:space="preserve">. </w:t>
      </w:r>
    </w:p>
    <w:p w:rsidR="000A348C" w:rsidRPr="000A348C" w:rsidP="000A348C" w14:paraId="0D456055" w14:textId="77777777">
      <w:pPr>
        <w:rPr>
          <w:rFonts w:asciiTheme="minorHAnsi" w:hAnsiTheme="minorHAnsi" w:cstheme="minorHAnsi"/>
          <w:bCs/>
        </w:rPr>
      </w:pPr>
    </w:p>
    <w:p w:rsidR="000A348C" w:rsidRPr="001F04F7" w:rsidP="000A348C" w14:paraId="398D56CD" w14:textId="4F950E88">
      <w:pPr>
        <w:rPr>
          <w:rFonts w:asciiTheme="minorHAnsi" w:hAnsiTheme="minorHAnsi" w:cstheme="minorHAnsi"/>
          <w:b/>
        </w:rPr>
      </w:pPr>
      <w:r w:rsidRPr="001F04F7">
        <w:rPr>
          <w:rFonts w:asciiTheme="minorHAnsi" w:hAnsiTheme="minorHAnsi" w:cstheme="minorHAnsi"/>
          <w:b/>
        </w:rPr>
        <w:t>(Column 4)</w:t>
      </w:r>
      <w:r w:rsidR="001F04F7">
        <w:rPr>
          <w:rFonts w:asciiTheme="minorHAnsi" w:hAnsiTheme="minorHAnsi" w:cstheme="minorHAnsi"/>
          <w:b/>
        </w:rPr>
        <w:t xml:space="preserve"> </w:t>
      </w:r>
      <w:r w:rsidRPr="001F04F7">
        <w:rPr>
          <w:rFonts w:asciiTheme="minorHAnsi" w:hAnsiTheme="minorHAnsi" w:cstheme="minorHAnsi"/>
          <w:b/>
        </w:rPr>
        <w:t>Is this generator reported in Schedule 2?</w:t>
      </w:r>
    </w:p>
    <w:p w:rsidR="000A348C" w:rsidRPr="000A348C" w:rsidP="000A348C" w14:paraId="7E47B99B" w14:textId="685854A3">
      <w:pPr>
        <w:rPr>
          <w:rFonts w:asciiTheme="minorHAnsi" w:hAnsiTheme="minorHAnsi" w:cstheme="minorHAnsi"/>
          <w:bCs/>
        </w:rPr>
      </w:pPr>
      <w:r w:rsidRPr="000A348C">
        <w:rPr>
          <w:rFonts w:asciiTheme="minorHAnsi" w:hAnsiTheme="minorHAnsi" w:cstheme="minorHAnsi"/>
          <w:bCs/>
        </w:rPr>
        <w:t xml:space="preserve">Specify if this generator was </w:t>
      </w:r>
      <w:r w:rsidRPr="000A348C" w:rsidR="006F2268">
        <w:rPr>
          <w:rFonts w:asciiTheme="minorHAnsi" w:hAnsiTheme="minorHAnsi" w:cstheme="minorHAnsi"/>
          <w:bCs/>
        </w:rPr>
        <w:t>included</w:t>
      </w:r>
      <w:r w:rsidRPr="000A348C">
        <w:rPr>
          <w:rFonts w:asciiTheme="minorHAnsi" w:hAnsiTheme="minorHAnsi" w:cstheme="minorHAnsi"/>
          <w:bCs/>
        </w:rPr>
        <w:t xml:space="preserve"> in Schedule 2.</w:t>
      </w:r>
    </w:p>
    <w:p w:rsidR="000A348C" w:rsidRPr="000A348C" w:rsidP="000A348C" w14:paraId="20A865EC" w14:textId="77777777">
      <w:pPr>
        <w:rPr>
          <w:rFonts w:asciiTheme="minorHAnsi" w:hAnsiTheme="minorHAnsi" w:cstheme="minorHAnsi"/>
          <w:bCs/>
        </w:rPr>
      </w:pPr>
    </w:p>
    <w:p w:rsidR="005F1AA6" w:rsidP="000A348C" w14:paraId="50E5AAEF" w14:textId="77777777">
      <w:pPr>
        <w:rPr>
          <w:rFonts w:asciiTheme="minorHAnsi" w:hAnsiTheme="minorHAnsi" w:cstheme="minorHAnsi"/>
          <w:bCs/>
        </w:rPr>
      </w:pPr>
      <w:r w:rsidRPr="001F04F7">
        <w:rPr>
          <w:rFonts w:asciiTheme="minorHAnsi" w:hAnsiTheme="minorHAnsi" w:cstheme="minorHAnsi"/>
          <w:b/>
        </w:rPr>
        <w:t>(Column 5</w:t>
      </w:r>
      <w:r w:rsidRPr="001F04F7">
        <w:rPr>
          <w:rFonts w:asciiTheme="minorHAnsi" w:hAnsiTheme="minorHAnsi" w:cstheme="minorHAnsi"/>
          <w:b/>
        </w:rPr>
        <w:t>) With which</w:t>
      </w:r>
      <w:r w:rsidRPr="001F04F7">
        <w:rPr>
          <w:rFonts w:asciiTheme="minorHAnsi" w:hAnsiTheme="minorHAnsi" w:cstheme="minorHAnsi"/>
          <w:b/>
        </w:rPr>
        <w:t xml:space="preserve"> BA(s) </w:t>
      </w:r>
      <w:r w:rsidRPr="001F04F7">
        <w:rPr>
          <w:rFonts w:asciiTheme="minorHAnsi" w:hAnsiTheme="minorHAnsi" w:cstheme="minorHAnsi"/>
          <w:b/>
        </w:rPr>
        <w:t>did</w:t>
      </w:r>
      <w:r w:rsidRPr="001F04F7">
        <w:rPr>
          <w:rFonts w:asciiTheme="minorHAnsi" w:hAnsiTheme="minorHAnsi" w:cstheme="minorHAnsi"/>
          <w:b/>
        </w:rPr>
        <w:t xml:space="preserve"> you have the pseudo-tie or dynamic relationship?</w:t>
      </w:r>
      <w:r w:rsidRPr="000A348C">
        <w:rPr>
          <w:rFonts w:asciiTheme="minorHAnsi" w:hAnsiTheme="minorHAnsi" w:cstheme="minorHAnsi"/>
          <w:bCs/>
        </w:rPr>
        <w:t xml:space="preserve"> </w:t>
      </w:r>
    </w:p>
    <w:p w:rsidR="000A348C" w:rsidRPr="000A348C" w:rsidP="000A348C" w14:paraId="775AD6E3" w14:textId="2145C081">
      <w:pPr>
        <w:rPr>
          <w:rFonts w:asciiTheme="minorHAnsi" w:hAnsiTheme="minorHAnsi" w:cstheme="minorHAnsi"/>
          <w:bCs/>
        </w:rPr>
      </w:pPr>
      <w:r w:rsidRPr="000A348C">
        <w:rPr>
          <w:rFonts w:asciiTheme="minorHAnsi" w:hAnsiTheme="minorHAnsi" w:cstheme="minorHAnsi"/>
          <w:bCs/>
        </w:rPr>
        <w:t>Identify the BA(s) with which you had a pseudo-tie or dynamic relationship involving this electric generator.</w:t>
      </w:r>
    </w:p>
    <w:p w:rsidR="000A348C" w:rsidRPr="000A348C" w:rsidP="000A348C" w14:paraId="72F2BF98" w14:textId="77777777">
      <w:pPr>
        <w:rPr>
          <w:rFonts w:asciiTheme="minorHAnsi" w:hAnsiTheme="minorHAnsi" w:cstheme="minorHAnsi"/>
          <w:bCs/>
        </w:rPr>
      </w:pPr>
    </w:p>
    <w:p w:rsidR="000A348C" w:rsidRPr="000A348C" w:rsidP="000A348C" w14:paraId="65AD113E" w14:textId="00A776E8">
      <w:pPr>
        <w:rPr>
          <w:rFonts w:asciiTheme="minorHAnsi" w:hAnsiTheme="minorHAnsi" w:cstheme="minorHAnsi"/>
          <w:bCs/>
        </w:rPr>
      </w:pPr>
      <w:r w:rsidRPr="000A348C">
        <w:rPr>
          <w:rFonts w:asciiTheme="minorHAnsi" w:hAnsiTheme="minorHAnsi" w:cstheme="minorHAnsi"/>
          <w:bCs/>
        </w:rPr>
        <w:t xml:space="preserve">If the Plant Name, EIA Plant Code, and EIA Generator ID have been provided (Columns 1, 2, and 3) then columns 6 through 13 may be omitted. </w:t>
      </w:r>
      <w:r w:rsidRPr="000A348C" w:rsidR="005F1AA6">
        <w:rPr>
          <w:rFonts w:asciiTheme="minorHAnsi" w:hAnsiTheme="minorHAnsi" w:cstheme="minorHAnsi"/>
          <w:bCs/>
        </w:rPr>
        <w:t>However,</w:t>
      </w:r>
      <w:r w:rsidRPr="000A348C">
        <w:rPr>
          <w:rFonts w:asciiTheme="minorHAnsi" w:hAnsiTheme="minorHAnsi" w:cstheme="minorHAnsi"/>
          <w:bCs/>
        </w:rPr>
        <w:t xml:space="preserve"> if the EIA Plant Code and EIA Generator ID are not </w:t>
      </w:r>
      <w:r w:rsidRPr="000A348C" w:rsidR="006F2268">
        <w:rPr>
          <w:rFonts w:asciiTheme="minorHAnsi" w:hAnsiTheme="minorHAnsi" w:cstheme="minorHAnsi"/>
          <w:bCs/>
        </w:rPr>
        <w:t>available,</w:t>
      </w:r>
      <w:r w:rsidRPr="000A348C">
        <w:rPr>
          <w:rFonts w:asciiTheme="minorHAnsi" w:hAnsiTheme="minorHAnsi" w:cstheme="minorHAnsi"/>
          <w:bCs/>
        </w:rPr>
        <w:t xml:space="preserve"> please provide the following</w:t>
      </w:r>
    </w:p>
    <w:p w:rsidR="000A348C" w:rsidRPr="000A348C" w:rsidP="000A348C" w14:paraId="3B7B6E6F" w14:textId="3A42B357">
      <w:pPr>
        <w:rPr>
          <w:rFonts w:asciiTheme="minorHAnsi" w:hAnsiTheme="minorHAnsi" w:cstheme="minorHAnsi"/>
          <w:bCs/>
        </w:rPr>
      </w:pPr>
      <w:r w:rsidRPr="000A348C">
        <w:rPr>
          <w:rFonts w:asciiTheme="minorHAnsi" w:hAnsiTheme="minorHAnsi" w:cstheme="minorHAnsi"/>
          <w:bCs/>
        </w:rPr>
        <w:t>information about each electric generator:</w:t>
      </w:r>
    </w:p>
    <w:p w:rsidR="000A348C" w:rsidRPr="000A348C" w:rsidP="000A348C" w14:paraId="09487C48" w14:textId="77777777">
      <w:pPr>
        <w:rPr>
          <w:rFonts w:asciiTheme="minorHAnsi" w:hAnsiTheme="minorHAnsi" w:cstheme="minorHAnsi"/>
          <w:bCs/>
        </w:rPr>
      </w:pPr>
    </w:p>
    <w:p w:rsidR="000A348C" w:rsidP="000A348C" w14:paraId="3CD49579" w14:textId="2BE6DF35">
      <w:pPr>
        <w:rPr>
          <w:rFonts w:asciiTheme="minorHAnsi" w:hAnsiTheme="minorHAnsi" w:cstheme="minorHAnsi"/>
          <w:bCs/>
        </w:rPr>
      </w:pPr>
      <w:r w:rsidRPr="005F1AA6">
        <w:rPr>
          <w:rFonts w:asciiTheme="minorHAnsi" w:hAnsiTheme="minorHAnsi" w:cstheme="minorHAnsi"/>
          <w:b/>
        </w:rPr>
        <w:t>(Column 6) Electric Generator Technology</w:t>
      </w:r>
      <w:r w:rsidRPr="000A348C">
        <w:rPr>
          <w:rFonts w:asciiTheme="minorHAnsi" w:hAnsiTheme="minorHAnsi" w:cstheme="minorHAnsi"/>
          <w:bCs/>
        </w:rPr>
        <w:t>: Select one of the following technologies that describe how electricity is generated by this electric generator:</w:t>
      </w:r>
    </w:p>
    <w:p w:rsidR="005F1AA6" w:rsidRPr="000A348C" w:rsidP="005F1AA6" w14:paraId="5104BEC8" w14:textId="77777777">
      <w:pPr>
        <w:ind w:left="432"/>
        <w:rPr>
          <w:rFonts w:asciiTheme="minorHAnsi" w:hAnsiTheme="minorHAnsi" w:cstheme="minorHAnsi"/>
          <w:bCs/>
        </w:rPr>
      </w:pPr>
    </w:p>
    <w:p w:rsidR="000A348C" w:rsidRPr="000A348C" w:rsidP="005F1AA6" w14:paraId="42770917" w14:textId="77777777">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Batteries</w:t>
      </w:r>
    </w:p>
    <w:p w:rsidR="000A348C" w:rsidRPr="000A348C" w:rsidP="005F1AA6" w14:paraId="6BA491CB" w14:textId="77777777">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Coal Integrated Gasification Combined Cycle</w:t>
      </w:r>
    </w:p>
    <w:p w:rsidR="000A348C" w:rsidRPr="000A348C" w:rsidP="005F1AA6" w14:paraId="2379FBCE" w14:textId="77777777">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Conventional Hydroelectric</w:t>
      </w:r>
    </w:p>
    <w:p w:rsidR="000A348C" w:rsidRPr="000A348C" w:rsidP="005F1AA6" w14:paraId="19BDC669" w14:textId="77777777">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Conventional Steam Coal</w:t>
      </w:r>
    </w:p>
    <w:p w:rsidR="000A348C" w:rsidRPr="000A348C" w:rsidP="005F1AA6" w14:paraId="207162F1" w14:textId="5C8EC6A9">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Flywheels</w:t>
      </w:r>
    </w:p>
    <w:p w:rsidR="000A348C" w:rsidRPr="000A348C" w:rsidP="005F1AA6" w14:paraId="38ED8541" w14:textId="77777777">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Geothermal</w:t>
      </w:r>
    </w:p>
    <w:p w:rsidR="000A348C" w:rsidRPr="000A348C" w:rsidP="005F1AA6" w14:paraId="0B1DCFF4" w14:textId="77777777">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Hydroelectric Pumped Storage</w:t>
      </w:r>
    </w:p>
    <w:p w:rsidR="000A348C" w:rsidRPr="000A348C" w:rsidP="005F1AA6" w14:paraId="11BF861B" w14:textId="77777777">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Landfill Gas</w:t>
      </w:r>
    </w:p>
    <w:p w:rsidR="000A348C" w:rsidRPr="000A348C" w:rsidP="005F1AA6" w14:paraId="7B8871B4" w14:textId="77777777">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Municipal Solid Waste</w:t>
      </w:r>
    </w:p>
    <w:p w:rsidR="000A348C" w:rsidRPr="000A348C" w:rsidP="005F1AA6" w14:paraId="3C7EF390" w14:textId="77777777">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Natural Gas Fired Combined Cycle</w:t>
      </w:r>
    </w:p>
    <w:p w:rsidR="000A348C" w:rsidRPr="000A348C" w:rsidP="005F1AA6" w14:paraId="6D52A7D0" w14:textId="77777777">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Natural Gas Fired Combustion Turbine</w:t>
      </w:r>
    </w:p>
    <w:p w:rsidR="000A348C" w:rsidRPr="000A348C" w:rsidP="005F1AA6" w14:paraId="16FCC1DD" w14:textId="77777777">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Natural Gas Internal Combustion Engine</w:t>
      </w:r>
    </w:p>
    <w:p w:rsidR="000A348C" w:rsidRPr="000A348C" w:rsidP="005F1AA6" w14:paraId="79A5F2F4" w14:textId="77777777">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Natural Gas Steam Turbine</w:t>
      </w:r>
    </w:p>
    <w:p w:rsidR="000A348C" w:rsidRPr="000A348C" w:rsidP="005F1AA6" w14:paraId="6E667944" w14:textId="6C683528">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Natural Gas with Compressed Air Storage</w:t>
      </w:r>
    </w:p>
    <w:p w:rsidR="000A348C" w:rsidRPr="000A348C" w:rsidP="005F1AA6" w14:paraId="6C472501" w14:textId="77777777">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Nuclear</w:t>
      </w:r>
    </w:p>
    <w:p w:rsidR="000A348C" w:rsidRPr="000A348C" w:rsidP="005F1AA6" w14:paraId="00638896" w14:textId="77777777">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Offshore Wind Turbine</w:t>
      </w:r>
    </w:p>
    <w:p w:rsidR="000A348C" w:rsidRPr="000A348C" w:rsidP="005F1AA6" w14:paraId="057B814B" w14:textId="77777777">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Onshore Wind Turbine</w:t>
      </w:r>
    </w:p>
    <w:p w:rsidR="000A348C" w:rsidRPr="000A348C" w:rsidP="005F1AA6" w14:paraId="6E1BC075" w14:textId="77777777">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Other Gases</w:t>
      </w:r>
    </w:p>
    <w:p w:rsidR="000A348C" w:rsidRPr="000A348C" w:rsidP="005F1AA6" w14:paraId="39B34924" w14:textId="77777777">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Other Natural Gas</w:t>
      </w:r>
    </w:p>
    <w:p w:rsidR="000A348C" w:rsidRPr="000A348C" w:rsidP="005F1AA6" w14:paraId="2E09CEB5" w14:textId="77777777">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Other Waste Biomass</w:t>
      </w:r>
    </w:p>
    <w:p w:rsidR="000A348C" w:rsidRPr="000A348C" w:rsidP="005F1AA6" w14:paraId="494BCD6B" w14:textId="77777777">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Petroleum Coke</w:t>
      </w:r>
    </w:p>
    <w:p w:rsidR="000A348C" w:rsidRPr="000A348C" w:rsidP="005F1AA6" w14:paraId="7C146FA3" w14:textId="77777777">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Petroleum Liquids</w:t>
      </w:r>
    </w:p>
    <w:p w:rsidR="000A348C" w:rsidRPr="000A348C" w:rsidP="005F1AA6" w14:paraId="370BC464" w14:textId="77777777">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Solar Photovoltaic</w:t>
      </w:r>
    </w:p>
    <w:p w:rsidR="000A348C" w:rsidRPr="000A348C" w:rsidP="005F1AA6" w14:paraId="5979F3B0" w14:textId="74CC31B8">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Solar Thermal with Energy Storage</w:t>
      </w:r>
    </w:p>
    <w:p w:rsidR="000A348C" w:rsidRPr="000A348C" w:rsidP="005F1AA6" w14:paraId="36868C17" w14:textId="589C5927">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Solar Thermal without Energy Storage</w:t>
      </w:r>
    </w:p>
    <w:p w:rsidR="000A348C" w:rsidRPr="000A348C" w:rsidP="005F1AA6" w14:paraId="62B9306F" w14:textId="77777777">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Wood/Wood Waste Biomass</w:t>
      </w:r>
    </w:p>
    <w:p w:rsidR="000A348C" w:rsidRPr="000A348C" w:rsidP="005F1AA6" w14:paraId="7584099B" w14:textId="77777777">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All Other</w:t>
      </w:r>
    </w:p>
    <w:p w:rsidR="000A348C" w:rsidRPr="000A348C" w:rsidP="005F1AA6" w14:paraId="6571861A" w14:textId="01150A02">
      <w:pPr>
        <w:ind w:left="432"/>
        <w:rPr>
          <w:rFonts w:asciiTheme="minorHAnsi" w:hAnsiTheme="minorHAnsi" w:cstheme="minorHAnsi"/>
          <w:bCs/>
        </w:rPr>
      </w:pPr>
      <w:r w:rsidRPr="000A348C">
        <w:rPr>
          <w:rFonts w:asciiTheme="minorHAnsi" w:hAnsiTheme="minorHAnsi" w:cstheme="minorHAnsi"/>
          <w:bCs/>
        </w:rPr>
        <w:t>•</w:t>
      </w:r>
      <w:r w:rsidRPr="000A348C">
        <w:rPr>
          <w:rFonts w:asciiTheme="minorHAnsi" w:hAnsiTheme="minorHAnsi" w:cstheme="minorHAnsi"/>
          <w:bCs/>
        </w:rPr>
        <w:tab/>
        <w:t>Unknown</w:t>
      </w:r>
    </w:p>
    <w:p w:rsidR="000A348C" w:rsidRPr="000A348C" w:rsidP="000A348C" w14:paraId="4F328AF5" w14:textId="77777777">
      <w:pPr>
        <w:rPr>
          <w:rFonts w:asciiTheme="minorHAnsi" w:hAnsiTheme="minorHAnsi" w:cstheme="minorHAnsi"/>
          <w:bCs/>
        </w:rPr>
      </w:pPr>
    </w:p>
    <w:p w:rsidR="000A348C" w:rsidRPr="000A348C" w:rsidP="000A348C" w14:paraId="6109A7FA" w14:textId="2BA28241">
      <w:pPr>
        <w:rPr>
          <w:rFonts w:asciiTheme="minorHAnsi" w:hAnsiTheme="minorHAnsi" w:cstheme="minorHAnsi"/>
          <w:bCs/>
        </w:rPr>
      </w:pPr>
      <w:r w:rsidRPr="005F1AA6">
        <w:rPr>
          <w:rFonts w:asciiTheme="minorHAnsi" w:hAnsiTheme="minorHAnsi" w:cstheme="minorHAnsi"/>
          <w:b/>
        </w:rPr>
        <w:t>(Column 7) Nameplate Capacity</w:t>
      </w:r>
      <w:r w:rsidRPr="000A348C">
        <w:rPr>
          <w:rFonts w:asciiTheme="minorHAnsi" w:hAnsiTheme="minorHAnsi" w:cstheme="minorHAnsi"/>
          <w:bCs/>
        </w:rPr>
        <w:t>: Report the nameplate capacity of the electric generator. If unknown</w:t>
      </w:r>
      <w:r w:rsidR="005F1AA6">
        <w:rPr>
          <w:rFonts w:asciiTheme="minorHAnsi" w:hAnsiTheme="minorHAnsi" w:cstheme="minorHAnsi"/>
          <w:bCs/>
        </w:rPr>
        <w:t>,</w:t>
      </w:r>
      <w:r w:rsidRPr="000A348C">
        <w:rPr>
          <w:rFonts w:asciiTheme="minorHAnsi" w:hAnsiTheme="minorHAnsi" w:cstheme="minorHAnsi"/>
          <w:bCs/>
        </w:rPr>
        <w:t xml:space="preserve"> provide an estimate.</w:t>
      </w:r>
    </w:p>
    <w:p w:rsidR="005F1AA6" w:rsidP="000A348C" w14:paraId="0387DC56" w14:textId="2390FBC5">
      <w:pPr>
        <w:rPr>
          <w:rFonts w:asciiTheme="minorHAnsi" w:hAnsiTheme="minorHAnsi" w:cstheme="minorHAnsi"/>
          <w:bCs/>
        </w:rPr>
      </w:pPr>
      <w:r>
        <w:rPr>
          <w:rFonts w:asciiTheme="minorHAnsi" w:hAnsiTheme="minorHAnsi" w:cstheme="minorHAnsi"/>
          <w:bCs/>
        </w:rPr>
        <w:tab/>
      </w:r>
    </w:p>
    <w:p w:rsidR="000A348C" w:rsidRPr="000A348C" w:rsidP="000A348C" w14:paraId="4A7E0CE4" w14:textId="146BB83E">
      <w:pPr>
        <w:rPr>
          <w:rFonts w:asciiTheme="minorHAnsi" w:hAnsiTheme="minorHAnsi" w:cstheme="minorHAnsi"/>
          <w:bCs/>
        </w:rPr>
      </w:pPr>
      <w:r w:rsidRPr="005F1AA6">
        <w:rPr>
          <w:rFonts w:asciiTheme="minorHAnsi" w:hAnsiTheme="minorHAnsi" w:cstheme="minorHAnsi"/>
          <w:b/>
        </w:rPr>
        <w:t>(Column 8) State</w:t>
      </w:r>
      <w:r w:rsidRPr="000A348C">
        <w:rPr>
          <w:rFonts w:asciiTheme="minorHAnsi" w:hAnsiTheme="minorHAnsi" w:cstheme="minorHAnsi"/>
          <w:bCs/>
        </w:rPr>
        <w:t>: Specify the U.S. state that this electric generator is physically located in.</w:t>
      </w:r>
    </w:p>
    <w:p w:rsidR="000A348C" w:rsidRPr="000A348C" w:rsidP="000A348C" w14:paraId="60C17652" w14:textId="77777777">
      <w:pPr>
        <w:rPr>
          <w:rFonts w:asciiTheme="minorHAnsi" w:hAnsiTheme="minorHAnsi" w:cstheme="minorHAnsi"/>
          <w:bCs/>
        </w:rPr>
      </w:pPr>
    </w:p>
    <w:p w:rsidR="000A348C" w:rsidRPr="000A348C" w:rsidP="000A348C" w14:paraId="78E50C6A" w14:textId="77777777">
      <w:pPr>
        <w:rPr>
          <w:rFonts w:asciiTheme="minorHAnsi" w:hAnsiTheme="minorHAnsi" w:cstheme="minorHAnsi"/>
          <w:bCs/>
        </w:rPr>
      </w:pPr>
      <w:r w:rsidRPr="005F1AA6">
        <w:rPr>
          <w:rFonts w:asciiTheme="minorHAnsi" w:hAnsiTheme="minorHAnsi" w:cstheme="minorHAnsi"/>
          <w:b/>
        </w:rPr>
        <w:t>(Column 9) County</w:t>
      </w:r>
      <w:r w:rsidRPr="000A348C">
        <w:rPr>
          <w:rFonts w:asciiTheme="minorHAnsi" w:hAnsiTheme="minorHAnsi" w:cstheme="minorHAnsi"/>
          <w:bCs/>
        </w:rPr>
        <w:t>: Specify the state county that this electric generator is physically located in.</w:t>
      </w:r>
    </w:p>
    <w:p w:rsidR="000A348C" w:rsidRPr="000A348C" w:rsidP="000A348C" w14:paraId="061A3C8B" w14:textId="77777777">
      <w:pPr>
        <w:rPr>
          <w:rFonts w:asciiTheme="minorHAnsi" w:hAnsiTheme="minorHAnsi" w:cstheme="minorHAnsi"/>
          <w:bCs/>
        </w:rPr>
      </w:pPr>
    </w:p>
    <w:p w:rsidR="000A348C" w:rsidRPr="000A348C" w:rsidP="000A348C" w14:paraId="379141B1" w14:textId="01077CB5">
      <w:pPr>
        <w:rPr>
          <w:rFonts w:asciiTheme="minorHAnsi" w:hAnsiTheme="minorHAnsi" w:cstheme="minorHAnsi"/>
          <w:bCs/>
        </w:rPr>
      </w:pPr>
      <w:r w:rsidRPr="005F1AA6">
        <w:rPr>
          <w:rFonts w:asciiTheme="minorHAnsi" w:hAnsiTheme="minorHAnsi" w:cstheme="minorHAnsi"/>
          <w:b/>
        </w:rPr>
        <w:t>(Columns 10 and 11) Latitude and Longitude</w:t>
      </w:r>
      <w:r w:rsidRPr="000A348C">
        <w:rPr>
          <w:rFonts w:asciiTheme="minorHAnsi" w:hAnsiTheme="minorHAnsi" w:cstheme="minorHAnsi"/>
          <w:bCs/>
        </w:rPr>
        <w:t>: If known</w:t>
      </w:r>
      <w:r w:rsidR="005F1AA6">
        <w:rPr>
          <w:rFonts w:asciiTheme="minorHAnsi" w:hAnsiTheme="minorHAnsi" w:cstheme="minorHAnsi"/>
          <w:bCs/>
        </w:rPr>
        <w:t>,</w:t>
      </w:r>
      <w:r w:rsidRPr="000A348C">
        <w:rPr>
          <w:rFonts w:asciiTheme="minorHAnsi" w:hAnsiTheme="minorHAnsi" w:cstheme="minorHAnsi"/>
          <w:bCs/>
        </w:rPr>
        <w:t xml:space="preserve"> specify the latitude and longitude in decimal format where this electric generator is physically located. The coordinate should relate to a central point of the electric generator. Do not enter the coordinates of the power plant’s operator, holding company or other corporate entity.</w:t>
      </w:r>
    </w:p>
    <w:p w:rsidR="000A348C" w:rsidRPr="000A348C" w:rsidP="000A348C" w14:paraId="5A91E8AF" w14:textId="77777777">
      <w:pPr>
        <w:rPr>
          <w:rFonts w:asciiTheme="minorHAnsi" w:hAnsiTheme="minorHAnsi" w:cstheme="minorHAnsi"/>
          <w:bCs/>
        </w:rPr>
      </w:pPr>
    </w:p>
    <w:p w:rsidR="000A348C" w:rsidP="000A348C" w14:paraId="1294CE74" w14:textId="4F12513C">
      <w:pPr>
        <w:rPr>
          <w:rFonts w:asciiTheme="minorHAnsi" w:hAnsiTheme="minorHAnsi" w:cstheme="minorHAnsi"/>
          <w:bCs/>
        </w:rPr>
      </w:pPr>
      <w:r w:rsidRPr="00266287">
        <w:rPr>
          <w:rFonts w:asciiTheme="minorHAnsi" w:hAnsiTheme="minorHAnsi" w:cstheme="minorHAnsi"/>
          <w:b/>
        </w:rPr>
        <w:t>(Columns 12 and 13) Operation Year and Month</w:t>
      </w:r>
      <w:r w:rsidRPr="000A348C">
        <w:rPr>
          <w:rFonts w:asciiTheme="minorHAnsi" w:hAnsiTheme="minorHAnsi" w:cstheme="minorHAnsi"/>
          <w:bCs/>
        </w:rPr>
        <w:t>: If known</w:t>
      </w:r>
      <w:r w:rsidR="00266287">
        <w:rPr>
          <w:rFonts w:asciiTheme="minorHAnsi" w:hAnsiTheme="minorHAnsi" w:cstheme="minorHAnsi"/>
          <w:bCs/>
        </w:rPr>
        <w:t>,</w:t>
      </w:r>
      <w:r w:rsidRPr="000A348C">
        <w:rPr>
          <w:rFonts w:asciiTheme="minorHAnsi" w:hAnsiTheme="minorHAnsi" w:cstheme="minorHAnsi"/>
          <w:bCs/>
        </w:rPr>
        <w:t xml:space="preserve"> specify the year and month when the electric generator began operation.</w:t>
      </w:r>
    </w:p>
    <w:p w:rsidR="00391D19" w:rsidRPr="00391D19" w:rsidP="00391D19" w14:paraId="047FA6D3" w14:textId="77777777">
      <w:pPr>
        <w:rPr>
          <w:rFonts w:eastAsia="Arial" w:asciiTheme="minorHAnsi" w:hAnsiTheme="minorHAnsi" w:cstheme="minorHAnsi"/>
          <w:b/>
          <w:bCs/>
          <w:spacing w:val="8"/>
          <w:sz w:val="24"/>
          <w:szCs w:val="24"/>
        </w:rPr>
      </w:pPr>
      <w:r w:rsidRPr="00391D19">
        <w:rPr>
          <w:rFonts w:eastAsia="Arial" w:asciiTheme="minorHAnsi" w:hAnsiTheme="minorHAnsi" w:cstheme="minorHAnsi"/>
          <w:b/>
          <w:bCs/>
          <w:spacing w:val="8"/>
          <w:sz w:val="24"/>
          <w:szCs w:val="24"/>
        </w:rPr>
        <w:t xml:space="preserve">SCHEDULE 5. TARGET SPINNING RESERVE </w:t>
      </w:r>
    </w:p>
    <w:p w:rsidR="00391D19" w:rsidRPr="00391D19" w:rsidP="00391D19" w14:paraId="302F9856" w14:textId="77777777">
      <w:pPr>
        <w:rPr>
          <w:rFonts w:asciiTheme="minorHAnsi" w:hAnsiTheme="minorHAnsi" w:cstheme="minorHAnsi"/>
          <w:sz w:val="24"/>
          <w:szCs w:val="24"/>
        </w:rPr>
      </w:pPr>
    </w:p>
    <w:p w:rsidR="001379FA" w:rsidP="001379FA" w14:paraId="46EF5745" w14:textId="77777777">
      <w:pPr>
        <w:rPr>
          <w:rFonts w:asciiTheme="minorHAnsi" w:hAnsiTheme="minorHAnsi" w:cstheme="minorHAnsi"/>
        </w:rPr>
      </w:pPr>
      <w:r>
        <w:rPr>
          <w:rFonts w:asciiTheme="minorHAnsi" w:hAnsiTheme="minorHAnsi" w:cstheme="minorHAnsi"/>
        </w:rPr>
        <w:t>R</w:t>
      </w:r>
      <w:r w:rsidRPr="003D5AAE">
        <w:rPr>
          <w:rFonts w:asciiTheme="minorHAnsi" w:hAnsiTheme="minorHAnsi" w:cstheme="minorHAnsi"/>
        </w:rPr>
        <w:t xml:space="preserve">espond to </w:t>
      </w:r>
      <w:r>
        <w:rPr>
          <w:rFonts w:asciiTheme="minorHAnsi" w:hAnsiTheme="minorHAnsi" w:cstheme="minorHAnsi"/>
        </w:rPr>
        <w:t xml:space="preserve">all questions in Schedule 5 </w:t>
      </w:r>
      <w:r w:rsidRPr="003D5AAE">
        <w:rPr>
          <w:rFonts w:asciiTheme="minorHAnsi" w:hAnsiTheme="minorHAnsi" w:cstheme="minorHAnsi"/>
        </w:rPr>
        <w:t xml:space="preserve">based on </w:t>
      </w:r>
      <w:r>
        <w:rPr>
          <w:rFonts w:asciiTheme="minorHAnsi" w:hAnsiTheme="minorHAnsi" w:cstheme="minorHAnsi"/>
        </w:rPr>
        <w:t>how your organization</w:t>
      </w:r>
      <w:r w:rsidRPr="003D5AAE">
        <w:rPr>
          <w:rFonts w:asciiTheme="minorHAnsi" w:hAnsiTheme="minorHAnsi" w:cstheme="minorHAnsi"/>
        </w:rPr>
        <w:t xml:space="preserve"> customar</w:t>
      </w:r>
      <w:r>
        <w:rPr>
          <w:rFonts w:asciiTheme="minorHAnsi" w:hAnsiTheme="minorHAnsi" w:cstheme="minorHAnsi"/>
        </w:rPr>
        <w:t>il</w:t>
      </w:r>
      <w:r w:rsidRPr="003D5AAE">
        <w:rPr>
          <w:rFonts w:asciiTheme="minorHAnsi" w:hAnsiTheme="minorHAnsi" w:cstheme="minorHAnsi"/>
        </w:rPr>
        <w:t>y use</w:t>
      </w:r>
      <w:r>
        <w:rPr>
          <w:rFonts w:asciiTheme="minorHAnsi" w:hAnsiTheme="minorHAnsi" w:cstheme="minorHAnsi"/>
        </w:rPr>
        <w:t>s</w:t>
      </w:r>
      <w:r w:rsidRPr="003D5AAE">
        <w:rPr>
          <w:rFonts w:asciiTheme="minorHAnsi" w:hAnsiTheme="minorHAnsi" w:cstheme="minorHAnsi"/>
        </w:rPr>
        <w:t xml:space="preserve"> the term “spinning reserve.”</w:t>
      </w:r>
    </w:p>
    <w:p w:rsidR="001379FA" w:rsidP="001379FA" w14:paraId="66F3D964" w14:textId="77777777">
      <w:pPr>
        <w:rPr>
          <w:rFonts w:asciiTheme="minorHAnsi" w:hAnsiTheme="minorHAnsi" w:cstheme="minorHAnsi"/>
        </w:rPr>
      </w:pPr>
    </w:p>
    <w:p w:rsidR="00391D19" w:rsidP="00391D19" w14:paraId="2C678F29" w14:textId="4F0F3E98">
      <w:pPr>
        <w:rPr>
          <w:rFonts w:eastAsia="Arial" w:asciiTheme="minorHAnsi" w:hAnsiTheme="minorHAnsi" w:cstheme="minorHAnsi"/>
        </w:rPr>
      </w:pPr>
      <w:r w:rsidRPr="00391D19">
        <w:rPr>
          <w:rFonts w:asciiTheme="minorHAnsi" w:hAnsiTheme="minorHAnsi" w:cstheme="minorHAnsi"/>
        </w:rPr>
        <w:t>For</w:t>
      </w:r>
      <w:r w:rsidRPr="00391D19">
        <w:rPr>
          <w:rFonts w:asciiTheme="minorHAnsi" w:hAnsiTheme="minorHAnsi" w:cstheme="minorHAnsi"/>
          <w:b/>
          <w:bCs/>
        </w:rPr>
        <w:t xml:space="preserve"> Question 1, “Does your Balancing Authority (BA) or your Reserve Sharing Group (RSG) have a target spinning reserve?”</w:t>
      </w:r>
      <w:r w:rsidRPr="00391D19">
        <w:rPr>
          <w:rFonts w:asciiTheme="minorHAnsi" w:hAnsiTheme="minorHAnsi" w:cstheme="minorHAnsi"/>
        </w:rPr>
        <w:t>, respond</w:t>
      </w:r>
      <w:r w:rsidR="005C4E2D">
        <w:rPr>
          <w:rFonts w:asciiTheme="minorHAnsi" w:hAnsiTheme="minorHAnsi" w:cstheme="minorHAnsi"/>
        </w:rPr>
        <w:t xml:space="preserve"> “Y</w:t>
      </w:r>
      <w:r w:rsidRPr="00391D19">
        <w:rPr>
          <w:rFonts w:asciiTheme="minorHAnsi" w:hAnsiTheme="minorHAnsi" w:cstheme="minorHAnsi"/>
        </w:rPr>
        <w:t>es</w:t>
      </w:r>
      <w:r w:rsidR="005C4E2D">
        <w:rPr>
          <w:rFonts w:asciiTheme="minorHAnsi" w:hAnsiTheme="minorHAnsi" w:cstheme="minorHAnsi"/>
        </w:rPr>
        <w:t>”</w:t>
      </w:r>
      <w:r w:rsidRPr="00391D19">
        <w:rPr>
          <w:rFonts w:asciiTheme="minorHAnsi" w:hAnsiTheme="minorHAnsi" w:cstheme="minorHAnsi"/>
        </w:rPr>
        <w:t xml:space="preserve"> or </w:t>
      </w:r>
      <w:r w:rsidR="005C4E2D">
        <w:rPr>
          <w:rFonts w:asciiTheme="minorHAnsi" w:hAnsiTheme="minorHAnsi" w:cstheme="minorHAnsi"/>
        </w:rPr>
        <w:t>“N</w:t>
      </w:r>
      <w:r w:rsidRPr="00391D19">
        <w:rPr>
          <w:rFonts w:asciiTheme="minorHAnsi" w:hAnsiTheme="minorHAnsi" w:cstheme="minorHAnsi"/>
        </w:rPr>
        <w:t>o</w:t>
      </w:r>
      <w:r w:rsidR="005C4E2D">
        <w:rPr>
          <w:rFonts w:asciiTheme="minorHAnsi" w:hAnsiTheme="minorHAnsi" w:cstheme="minorHAnsi"/>
        </w:rPr>
        <w:t>”</w:t>
      </w:r>
      <w:r w:rsidRPr="00391D19">
        <w:rPr>
          <w:rFonts w:asciiTheme="minorHAnsi" w:hAnsiTheme="minorHAnsi" w:cstheme="minorHAnsi"/>
        </w:rPr>
        <w:t>.</w:t>
      </w:r>
    </w:p>
    <w:p w:rsidR="002D3CC4" w:rsidRPr="00391D19" w:rsidP="00391D19" w14:paraId="14F11725" w14:textId="77777777">
      <w:pPr>
        <w:rPr>
          <w:rFonts w:eastAsia="Arial" w:asciiTheme="minorHAnsi" w:hAnsiTheme="minorHAnsi" w:cstheme="minorHAnsi"/>
        </w:rPr>
      </w:pPr>
    </w:p>
    <w:p w:rsidR="00391D19" w:rsidRPr="00391D19" w:rsidP="00391D19" w14:paraId="1BEBD244" w14:textId="052B96E3">
      <w:pPr>
        <w:rPr>
          <w:rFonts w:asciiTheme="minorHAnsi" w:hAnsiTheme="minorHAnsi" w:cstheme="minorHAnsi"/>
        </w:rPr>
      </w:pPr>
      <w:r w:rsidRPr="00391D19">
        <w:rPr>
          <w:rFonts w:asciiTheme="minorHAnsi" w:hAnsiTheme="minorHAnsi" w:cstheme="minorHAnsi"/>
        </w:rPr>
        <w:t xml:space="preserve">If you answered </w:t>
      </w:r>
      <w:r w:rsidR="00705D4C">
        <w:rPr>
          <w:rFonts w:asciiTheme="minorHAnsi" w:hAnsiTheme="minorHAnsi" w:cstheme="minorHAnsi"/>
        </w:rPr>
        <w:t>“Y</w:t>
      </w:r>
      <w:r w:rsidRPr="00391D19">
        <w:rPr>
          <w:rFonts w:asciiTheme="minorHAnsi" w:hAnsiTheme="minorHAnsi" w:cstheme="minorHAnsi"/>
        </w:rPr>
        <w:t>es</w:t>
      </w:r>
      <w:r w:rsidR="00705D4C">
        <w:rPr>
          <w:rFonts w:asciiTheme="minorHAnsi" w:hAnsiTheme="minorHAnsi" w:cstheme="minorHAnsi"/>
        </w:rPr>
        <w:t>”</w:t>
      </w:r>
      <w:r w:rsidRPr="00391D19">
        <w:rPr>
          <w:rFonts w:asciiTheme="minorHAnsi" w:hAnsiTheme="minorHAnsi" w:cstheme="minorHAnsi"/>
        </w:rPr>
        <w:t xml:space="preserve"> to Schedule 5, Question 1, then answer questions 2 through 5.  </w:t>
      </w:r>
      <w:r w:rsidR="00705D4C">
        <w:rPr>
          <w:rFonts w:asciiTheme="minorHAnsi" w:hAnsiTheme="minorHAnsi" w:cstheme="minorHAnsi"/>
        </w:rPr>
        <w:t>I</w:t>
      </w:r>
      <w:r w:rsidRPr="00391D19" w:rsidR="00705D4C">
        <w:rPr>
          <w:rFonts w:asciiTheme="minorHAnsi" w:hAnsiTheme="minorHAnsi" w:cstheme="minorHAnsi"/>
        </w:rPr>
        <w:t xml:space="preserve">f you answered </w:t>
      </w:r>
      <w:r w:rsidR="00705D4C">
        <w:rPr>
          <w:rFonts w:asciiTheme="minorHAnsi" w:hAnsiTheme="minorHAnsi" w:cstheme="minorHAnsi"/>
        </w:rPr>
        <w:t>“N</w:t>
      </w:r>
      <w:r w:rsidRPr="00391D19" w:rsidR="00705D4C">
        <w:rPr>
          <w:rFonts w:asciiTheme="minorHAnsi" w:hAnsiTheme="minorHAnsi" w:cstheme="minorHAnsi"/>
        </w:rPr>
        <w:t>o</w:t>
      </w:r>
      <w:r w:rsidR="00705D4C">
        <w:rPr>
          <w:rFonts w:asciiTheme="minorHAnsi" w:hAnsiTheme="minorHAnsi" w:cstheme="minorHAnsi"/>
        </w:rPr>
        <w:t>”</w:t>
      </w:r>
      <w:r w:rsidRPr="00391D19" w:rsidR="00705D4C">
        <w:rPr>
          <w:rFonts w:asciiTheme="minorHAnsi" w:hAnsiTheme="minorHAnsi" w:cstheme="minorHAnsi"/>
        </w:rPr>
        <w:t xml:space="preserve"> to Schedule 5, Question </w:t>
      </w:r>
      <w:r w:rsidR="00705D4C">
        <w:rPr>
          <w:rFonts w:asciiTheme="minorHAnsi" w:hAnsiTheme="minorHAnsi" w:cstheme="minorHAnsi"/>
        </w:rPr>
        <w:t>1, y</w:t>
      </w:r>
      <w:r w:rsidRPr="00391D19">
        <w:rPr>
          <w:rFonts w:asciiTheme="minorHAnsi" w:hAnsiTheme="minorHAnsi" w:cstheme="minorHAnsi"/>
        </w:rPr>
        <w:t>ou may skip question</w:t>
      </w:r>
      <w:r w:rsidR="00705D4C">
        <w:rPr>
          <w:rFonts w:asciiTheme="minorHAnsi" w:hAnsiTheme="minorHAnsi" w:cstheme="minorHAnsi"/>
        </w:rPr>
        <w:t>s</w:t>
      </w:r>
      <w:r w:rsidRPr="00391D19">
        <w:rPr>
          <w:rFonts w:asciiTheme="minorHAnsi" w:hAnsiTheme="minorHAnsi" w:cstheme="minorHAnsi"/>
        </w:rPr>
        <w:t xml:space="preserve"> 2 through 5</w:t>
      </w:r>
      <w:r w:rsidR="005C4E2D">
        <w:rPr>
          <w:rFonts w:asciiTheme="minorHAnsi" w:hAnsiTheme="minorHAnsi" w:cstheme="minorHAnsi"/>
        </w:rPr>
        <w:t>.</w:t>
      </w:r>
      <w:r w:rsidRPr="00391D19">
        <w:rPr>
          <w:rFonts w:asciiTheme="minorHAnsi" w:hAnsiTheme="minorHAnsi" w:cstheme="minorHAnsi"/>
        </w:rPr>
        <w:t xml:space="preserve"> </w:t>
      </w:r>
    </w:p>
    <w:p w:rsidR="00391D19" w:rsidRPr="00391D19" w:rsidP="00391D19" w14:paraId="40EE4149" w14:textId="77777777">
      <w:pPr>
        <w:rPr>
          <w:rFonts w:asciiTheme="minorHAnsi" w:hAnsiTheme="minorHAnsi" w:cstheme="minorHAnsi"/>
          <w:b/>
          <w:bCs/>
        </w:rPr>
      </w:pPr>
    </w:p>
    <w:p w:rsidR="00391D19" w:rsidRPr="00391D19" w:rsidP="00391D19" w14:paraId="0F4B6B68" w14:textId="4F0FF0AF">
      <w:pPr>
        <w:rPr>
          <w:rFonts w:asciiTheme="minorHAnsi" w:hAnsiTheme="minorHAnsi" w:cstheme="minorHAnsi"/>
        </w:rPr>
      </w:pPr>
      <w:r w:rsidRPr="00391D19">
        <w:rPr>
          <w:rFonts w:asciiTheme="minorHAnsi" w:hAnsiTheme="minorHAnsi" w:cstheme="minorHAnsi"/>
        </w:rPr>
        <w:t xml:space="preserve">For </w:t>
      </w:r>
      <w:r w:rsidRPr="00391D19">
        <w:rPr>
          <w:rFonts w:asciiTheme="minorHAnsi" w:hAnsiTheme="minorHAnsi" w:cstheme="minorHAnsi"/>
          <w:b/>
          <w:bCs/>
        </w:rPr>
        <w:t>Question 2. “What is the spinning reserve target?”</w:t>
      </w:r>
      <w:r w:rsidRPr="00391D19">
        <w:rPr>
          <w:rFonts w:asciiTheme="minorHAnsi" w:hAnsiTheme="minorHAnsi" w:cstheme="minorHAnsi"/>
        </w:rPr>
        <w:t>, provide your answer in megawatts (MW). If your BA is part of a reserve sharing group (RSG), then provide your BA’s portion of your RSG’s Spinning Reserve Target</w:t>
      </w:r>
      <w:r w:rsidR="001379FA">
        <w:rPr>
          <w:rFonts w:asciiTheme="minorHAnsi" w:hAnsiTheme="minorHAnsi" w:cstheme="minorHAnsi"/>
        </w:rPr>
        <w:t>.  If your target is not a megawatt target, you can disregard the MW label and specify the target using a brief description</w:t>
      </w:r>
      <w:r w:rsidRPr="007B37B5" w:rsidR="001379FA">
        <w:rPr>
          <w:rFonts w:asciiTheme="minorHAnsi" w:hAnsiTheme="minorHAnsi" w:cstheme="minorHAnsi"/>
        </w:rPr>
        <w:t xml:space="preserve"> </w:t>
      </w:r>
      <w:r w:rsidR="001379FA">
        <w:rPr>
          <w:rFonts w:asciiTheme="minorHAnsi" w:hAnsiTheme="minorHAnsi" w:cstheme="minorHAnsi"/>
        </w:rPr>
        <w:t>in the answer cell for question 2.</w:t>
      </w:r>
    </w:p>
    <w:p w:rsidR="00391D19" w:rsidRPr="00391D19" w:rsidP="00391D19" w14:paraId="5B643F1C" w14:textId="77777777">
      <w:pPr>
        <w:rPr>
          <w:rFonts w:asciiTheme="minorHAnsi" w:hAnsiTheme="minorHAnsi" w:cstheme="minorHAnsi"/>
        </w:rPr>
      </w:pPr>
    </w:p>
    <w:p w:rsidR="00391D19" w:rsidRPr="00391D19" w:rsidP="00391D19" w14:paraId="2FD5F635" w14:textId="49F85BA5">
      <w:pPr>
        <w:rPr>
          <w:rFonts w:asciiTheme="minorHAnsi" w:hAnsiTheme="minorHAnsi" w:cstheme="minorHAnsi"/>
        </w:rPr>
      </w:pPr>
      <w:r w:rsidRPr="00391D19">
        <w:rPr>
          <w:rFonts w:asciiTheme="minorHAnsi" w:hAnsiTheme="minorHAnsi" w:cstheme="minorHAnsi"/>
        </w:rPr>
        <w:t xml:space="preserve">For </w:t>
      </w:r>
      <w:r w:rsidRPr="00391D19">
        <w:rPr>
          <w:rFonts w:asciiTheme="minorHAnsi" w:hAnsiTheme="minorHAnsi" w:cstheme="minorHAnsi"/>
          <w:b/>
          <w:bCs/>
        </w:rPr>
        <w:t>Question 3. “Over the past calendar year, how many hours did your system operate with spinning reserves below your target level?”</w:t>
      </w:r>
      <w:r w:rsidRPr="00391D19">
        <w:rPr>
          <w:rFonts w:asciiTheme="minorHAnsi" w:hAnsiTheme="minorHAnsi" w:cstheme="minorHAnsi"/>
        </w:rPr>
        <w:t xml:space="preserve">, specify the number of hours (HH:00-HH:59) that experienced a moment when your system operated with spinning below your target level.  </w:t>
      </w:r>
      <w:r w:rsidRPr="009A2958" w:rsidR="001379FA">
        <w:rPr>
          <w:rFonts w:asciiTheme="minorHAnsi" w:hAnsiTheme="minorHAnsi" w:cstheme="minorHAnsi"/>
        </w:rPr>
        <w:t>You may disregard transient drops in spinning reserve</w:t>
      </w:r>
      <w:r w:rsidR="001379FA">
        <w:rPr>
          <w:rFonts w:asciiTheme="minorHAnsi" w:hAnsiTheme="minorHAnsi" w:cstheme="minorHAnsi"/>
        </w:rPr>
        <w:t xml:space="preserve">s </w:t>
      </w:r>
      <w:r w:rsidRPr="009A2958" w:rsidR="001379FA">
        <w:rPr>
          <w:rFonts w:asciiTheme="minorHAnsi" w:hAnsiTheme="minorHAnsi" w:cstheme="minorHAnsi"/>
        </w:rPr>
        <w:t>resulting from contingency response</w:t>
      </w:r>
      <w:r w:rsidR="001379FA">
        <w:rPr>
          <w:rFonts w:asciiTheme="minorHAnsi" w:hAnsiTheme="minorHAnsi" w:cstheme="minorHAnsi"/>
        </w:rPr>
        <w:t xml:space="preserve">.  </w:t>
      </w:r>
      <w:r w:rsidRPr="00391D19">
        <w:rPr>
          <w:rFonts w:asciiTheme="minorHAnsi" w:hAnsiTheme="minorHAnsi" w:cstheme="minorHAnsi"/>
        </w:rPr>
        <w:t>If your BA is part of a Reserve Sharing Group (RSG), this question only applies to the portion of the spinning reserve target allocated to your BA and the portion of spinning reserves managed by your BA.</w:t>
      </w:r>
      <w:r w:rsidR="001379FA">
        <w:rPr>
          <w:rFonts w:asciiTheme="minorHAnsi" w:hAnsiTheme="minorHAnsi" w:cstheme="minorHAnsi"/>
        </w:rPr>
        <w:t xml:space="preserve">  If your BA can calculate this metric using multiple methods, your response may describe the method chosen in the answer cell for question 3.</w:t>
      </w:r>
    </w:p>
    <w:p w:rsidR="00391D19" w:rsidRPr="00391D19" w:rsidP="00391D19" w14:paraId="3E530B59" w14:textId="77777777">
      <w:pPr>
        <w:rPr>
          <w:rFonts w:asciiTheme="minorHAnsi" w:hAnsiTheme="minorHAnsi" w:cstheme="minorHAnsi"/>
        </w:rPr>
      </w:pPr>
    </w:p>
    <w:p w:rsidR="0044194E" w:rsidRPr="00391D19" w:rsidP="0044194E" w14:paraId="4A54BD52" w14:textId="67717497">
      <w:pPr>
        <w:rPr>
          <w:rFonts w:asciiTheme="minorHAnsi" w:hAnsiTheme="minorHAnsi" w:cstheme="minorHAnsi"/>
        </w:rPr>
      </w:pPr>
      <w:r w:rsidRPr="00391D19">
        <w:rPr>
          <w:rFonts w:asciiTheme="minorHAnsi" w:hAnsiTheme="minorHAnsi" w:cstheme="minorHAnsi"/>
        </w:rPr>
        <w:t xml:space="preserve">For </w:t>
      </w:r>
      <w:r w:rsidRPr="00391D19">
        <w:rPr>
          <w:rFonts w:asciiTheme="minorHAnsi" w:hAnsiTheme="minorHAnsi" w:cstheme="minorHAnsi"/>
          <w:b/>
          <w:bCs/>
        </w:rPr>
        <w:t>Question 4. “What was the minimum spinning reserve actually held during the past calendar year?”</w:t>
      </w:r>
      <w:r w:rsidRPr="00391D19">
        <w:rPr>
          <w:rFonts w:asciiTheme="minorHAnsi" w:hAnsiTheme="minorHAnsi" w:cstheme="minorHAnsi"/>
        </w:rPr>
        <w:t xml:space="preserve">, provide your answer in megawatts (MW).  </w:t>
      </w:r>
      <w:r w:rsidRPr="009A2958" w:rsidR="001379FA">
        <w:rPr>
          <w:rFonts w:asciiTheme="minorHAnsi" w:hAnsiTheme="minorHAnsi" w:cstheme="minorHAnsi"/>
        </w:rPr>
        <w:t xml:space="preserve">You may disregard transient drops in </w:t>
      </w:r>
      <w:r w:rsidR="001379FA">
        <w:rPr>
          <w:rFonts w:asciiTheme="minorHAnsi" w:hAnsiTheme="minorHAnsi" w:cstheme="minorHAnsi"/>
        </w:rPr>
        <w:t xml:space="preserve">spinning </w:t>
      </w:r>
      <w:r w:rsidRPr="009A2958" w:rsidR="001379FA">
        <w:rPr>
          <w:rFonts w:asciiTheme="minorHAnsi" w:hAnsiTheme="minorHAnsi" w:cstheme="minorHAnsi"/>
        </w:rPr>
        <w:t>reserve</w:t>
      </w:r>
      <w:r w:rsidR="001379FA">
        <w:rPr>
          <w:rFonts w:asciiTheme="minorHAnsi" w:hAnsiTheme="minorHAnsi" w:cstheme="minorHAnsi"/>
        </w:rPr>
        <w:t xml:space="preserve">s </w:t>
      </w:r>
      <w:r w:rsidRPr="009A2958" w:rsidR="001379FA">
        <w:rPr>
          <w:rFonts w:asciiTheme="minorHAnsi" w:hAnsiTheme="minorHAnsi" w:cstheme="minorHAnsi"/>
        </w:rPr>
        <w:t>resulting from contingency response</w:t>
      </w:r>
      <w:r w:rsidR="001379FA">
        <w:rPr>
          <w:rFonts w:asciiTheme="minorHAnsi" w:hAnsiTheme="minorHAnsi" w:cstheme="minorHAnsi"/>
        </w:rPr>
        <w:t>.</w:t>
      </w:r>
      <w:r w:rsidRPr="00391D19" w:rsidR="001379FA">
        <w:rPr>
          <w:rFonts w:asciiTheme="minorHAnsi" w:hAnsiTheme="minorHAnsi" w:cstheme="minorHAnsi"/>
        </w:rPr>
        <w:t xml:space="preserve">  </w:t>
      </w:r>
      <w:r w:rsidRPr="00391D19">
        <w:rPr>
          <w:rFonts w:asciiTheme="minorHAnsi" w:hAnsiTheme="minorHAnsi" w:cstheme="minorHAnsi"/>
        </w:rPr>
        <w:t>If your BA is part of a reserve sharing group (RSG), this question only applies to the portion of the spinning reserves managed by your BA.</w:t>
      </w:r>
      <w:r w:rsidRPr="0044194E">
        <w:rPr>
          <w:rFonts w:asciiTheme="minorHAnsi" w:hAnsiTheme="minorHAnsi" w:cstheme="minorHAnsi"/>
        </w:rPr>
        <w:t xml:space="preserve"> </w:t>
      </w:r>
      <w:r>
        <w:rPr>
          <w:rFonts w:asciiTheme="minorHAnsi" w:hAnsiTheme="minorHAnsi" w:cstheme="minorHAnsi"/>
        </w:rPr>
        <w:t xml:space="preserve">If your BA can calculate this metric using multiple methods, your response may describe the method chosen in the answer cell for question </w:t>
      </w:r>
      <w:r>
        <w:rPr>
          <w:rFonts w:asciiTheme="minorHAnsi" w:hAnsiTheme="minorHAnsi" w:cstheme="minorHAnsi"/>
        </w:rPr>
        <w:t>4</w:t>
      </w:r>
      <w:r>
        <w:rPr>
          <w:rFonts w:asciiTheme="minorHAnsi" w:hAnsiTheme="minorHAnsi" w:cstheme="minorHAnsi"/>
        </w:rPr>
        <w:t>.</w:t>
      </w:r>
    </w:p>
    <w:p w:rsidR="00391D19" w:rsidRPr="00391D19" w:rsidP="00391D19" w14:paraId="12E722BC" w14:textId="2FEFE13C">
      <w:pPr>
        <w:rPr>
          <w:rFonts w:asciiTheme="minorHAnsi" w:hAnsiTheme="minorHAnsi" w:cstheme="minorHAnsi"/>
        </w:rPr>
      </w:pPr>
    </w:p>
    <w:p w:rsidR="00391D19" w:rsidRPr="00391D19" w:rsidP="00391D19" w14:paraId="482C5220" w14:textId="77777777">
      <w:pPr>
        <w:rPr>
          <w:rFonts w:asciiTheme="minorHAnsi" w:hAnsiTheme="minorHAnsi" w:cstheme="minorHAnsi"/>
        </w:rPr>
      </w:pPr>
    </w:p>
    <w:p w:rsidR="00391D19" w:rsidRPr="00391D19" w:rsidP="00391D19" w14:paraId="67576892" w14:textId="520CA0E5">
      <w:pPr>
        <w:rPr>
          <w:rFonts w:asciiTheme="minorHAnsi" w:hAnsiTheme="minorHAnsi" w:cstheme="minorHAnsi"/>
        </w:rPr>
      </w:pPr>
      <w:r w:rsidRPr="00391D19">
        <w:rPr>
          <w:rFonts w:asciiTheme="minorHAnsi" w:hAnsiTheme="minorHAnsi" w:cstheme="minorHAnsi"/>
        </w:rPr>
        <w:t xml:space="preserve">For </w:t>
      </w:r>
      <w:r w:rsidRPr="00391D19">
        <w:rPr>
          <w:rFonts w:asciiTheme="minorHAnsi" w:hAnsiTheme="minorHAnsi" w:cstheme="minorHAnsi"/>
          <w:b/>
          <w:bCs/>
        </w:rPr>
        <w:t>Question 5. “How many times were spinning reserves deployed during the past calendar year</w:t>
      </w:r>
      <w:r w:rsidR="00DF3342">
        <w:rPr>
          <w:rFonts w:asciiTheme="minorHAnsi" w:hAnsiTheme="minorHAnsi" w:cstheme="minorHAnsi"/>
          <w:b/>
          <w:bCs/>
        </w:rPr>
        <w:t>?”</w:t>
      </w:r>
      <w:r w:rsidRPr="00391D19">
        <w:rPr>
          <w:rFonts w:asciiTheme="minorHAnsi" w:hAnsiTheme="minorHAnsi" w:cstheme="minorHAnsi"/>
        </w:rPr>
        <w:t xml:space="preserve">, </w:t>
      </w:r>
      <w:r w:rsidR="00DF3342">
        <w:rPr>
          <w:rFonts w:asciiTheme="minorHAnsi" w:hAnsiTheme="minorHAnsi" w:cstheme="minorHAnsi"/>
        </w:rPr>
        <w:t>i</w:t>
      </w:r>
      <w:r w:rsidRPr="00391D19">
        <w:rPr>
          <w:rFonts w:asciiTheme="minorHAnsi" w:hAnsiTheme="minorHAnsi" w:cstheme="minorHAnsi"/>
        </w:rPr>
        <w:t>f your BA is part of a reserve sharing group (RSG), this question only applies to the portion of the spinning reserves managed by your BA.</w:t>
      </w:r>
      <w:r w:rsidR="001379FA">
        <w:rPr>
          <w:rFonts w:asciiTheme="minorHAnsi" w:hAnsiTheme="minorHAnsi" w:cstheme="minorHAnsi"/>
        </w:rPr>
        <w:t xml:space="preserve">  </w:t>
      </w:r>
      <w:r w:rsidRPr="0044194E" w:rsidR="0044194E">
        <w:rPr>
          <w:rFonts w:asciiTheme="minorHAnsi" w:hAnsiTheme="minorHAnsi" w:cstheme="minorHAnsi"/>
        </w:rPr>
        <w:t>Deployments for non-contingency purposes, whether automatic or manual, may be omitted.</w:t>
      </w:r>
    </w:p>
    <w:p w:rsidR="00391D19" w:rsidRPr="009E6852" w:rsidP="000A348C" w14:paraId="3F3F8FE2" w14:textId="77777777">
      <w:pPr>
        <w:rPr>
          <w:rFonts w:asciiTheme="minorHAnsi" w:hAnsiTheme="minorHAnsi" w:cstheme="minorHAnsi"/>
          <w:bCs/>
        </w:rPr>
      </w:pPr>
    </w:p>
    <w:sectPr w:rsidSect="007716F4">
      <w:headerReference w:type="default" r:id="rId14"/>
      <w:footerReference w:type="even" r:id="rId15"/>
      <w:footerReference w:type="default" r:id="rId16"/>
      <w:endnotePr>
        <w:numFmt w:val="decimal"/>
      </w:endnotePr>
      <w:type w:val="continuous"/>
      <w:pgSz w:w="12240" w:h="15840" w:code="1"/>
      <w:pgMar w:top="1440" w:right="806" w:bottom="1080" w:left="1008" w:header="1080" w:footer="547" w:gutter="0"/>
      <w:pgNumType w:start="21"/>
      <w:cols w:space="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720C" w14:paraId="2C174B3A"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24</w:t>
    </w:r>
    <w:r>
      <w:rPr>
        <w:rStyle w:val="PageNumber"/>
      </w:rPr>
      <w:fldChar w:fldCharType="end"/>
    </w:r>
  </w:p>
  <w:p w:rsidR="0042720C" w14:paraId="2C174B3B" w14:textId="77777777">
    <w:pPr>
      <w:keepLines/>
      <w:spacing w:line="240" w:lineRule="exact"/>
      <w:ind w:left="-1123" w:right="360"/>
      <w:jc w:val="center"/>
      <w:rPr>
        <w:rFonts w:ascii="Arial" w:hAnsi="Arial"/>
        <w:b/>
        <w:sz w:val="18"/>
      </w:rPr>
    </w:pPr>
    <w:r>
      <w:rPr>
        <w:rFonts w:ascii="Arial" w:hAnsi="Arial"/>
        <w:b/>
        <w:sz w:val="18"/>
      </w:rPr>
      <w:t>2017 EIA-23L Annual Report of Domestic Oil and Gas Reserves</w:t>
    </w:r>
  </w:p>
  <w:p w:rsidR="00CC3B0D" w14:paraId="328E4F9A" w14:textId="77777777"/>
  <w:p w:rsidR="00E812CD" w14:paraId="2BCC51EE" w14:textId="77777777"/>
  <w:p w:rsidR="00E812CD" w14:paraId="6FABF43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720C" w:rsidP="00DE3A7B" w14:paraId="2C174B3C" w14:textId="77777777">
    <w:pPr>
      <w:pStyle w:val="Footer"/>
      <w:tabs>
        <w:tab w:val="left" w:pos="932"/>
        <w:tab w:val="left" w:pos="1901"/>
      </w:tabs>
    </w:pPr>
    <w:r>
      <w:tab/>
    </w:r>
    <w:r>
      <w:tab/>
    </w:r>
    <w:r>
      <w:tab/>
    </w:r>
  </w:p>
  <w:p w:rsidR="0042720C" w:rsidRPr="00C73CFA" w:rsidP="00E41062" w14:paraId="2C174B3D" w14:textId="00CE255E">
    <w:pPr>
      <w:jc w:val="center"/>
      <w:rPr>
        <w:rFonts w:ascii="Arial" w:hAnsi="Arial" w:cs="Arial"/>
        <w:b/>
        <w:bCs/>
        <w:sz w:val="16"/>
        <w:szCs w:val="16"/>
      </w:rPr>
    </w:pPr>
    <w:r w:rsidRPr="00C73CFA">
      <w:rPr>
        <w:rFonts w:ascii="Arial" w:hAnsi="Arial" w:cs="Arial"/>
        <w:b/>
        <w:bCs/>
        <w:sz w:val="16"/>
        <w:szCs w:val="16"/>
      </w:rPr>
      <w:t>Form EIA-</w:t>
    </w:r>
    <w:r w:rsidR="005F3A3F">
      <w:rPr>
        <w:rFonts w:ascii="Arial" w:hAnsi="Arial" w:cs="Arial"/>
        <w:b/>
        <w:bCs/>
        <w:sz w:val="16"/>
        <w:szCs w:val="16"/>
      </w:rPr>
      <w:t>930</w:t>
    </w:r>
    <w:r w:rsidR="00271D38">
      <w:rPr>
        <w:rFonts w:ascii="Arial" w:hAnsi="Arial" w:cs="Arial"/>
        <w:b/>
        <w:bCs/>
        <w:sz w:val="16"/>
        <w:szCs w:val="16"/>
      </w:rPr>
      <w:t>A</w:t>
    </w:r>
    <w:r w:rsidR="005F3A3F">
      <w:rPr>
        <w:rFonts w:ascii="Arial" w:hAnsi="Arial" w:cs="Arial"/>
        <w:b/>
        <w:bCs/>
        <w:sz w:val="16"/>
        <w:szCs w:val="16"/>
      </w:rPr>
      <w:t xml:space="preserve"> </w:t>
    </w:r>
    <w:r w:rsidR="00271D38">
      <w:rPr>
        <w:rFonts w:ascii="Arial" w:hAnsi="Arial" w:cs="Arial"/>
        <w:b/>
        <w:bCs/>
        <w:sz w:val="16"/>
        <w:szCs w:val="16"/>
      </w:rPr>
      <w:t>Annual Ba</w:t>
    </w:r>
    <w:r w:rsidR="00677502">
      <w:rPr>
        <w:rFonts w:ascii="Arial" w:hAnsi="Arial" w:cs="Arial"/>
        <w:b/>
        <w:bCs/>
        <w:sz w:val="16"/>
        <w:szCs w:val="16"/>
      </w:rPr>
      <w:t xml:space="preserve">lancing Authority </w:t>
    </w:r>
    <w:r w:rsidR="00271D38">
      <w:rPr>
        <w:rFonts w:ascii="Arial" w:hAnsi="Arial" w:cs="Arial"/>
        <w:b/>
        <w:bCs/>
        <w:sz w:val="16"/>
        <w:szCs w:val="16"/>
      </w:rPr>
      <w:t>Generator Inventory</w:t>
    </w:r>
    <w:r w:rsidR="00F15F59">
      <w:rPr>
        <w:rFonts w:ascii="Arial" w:hAnsi="Arial" w:cs="Arial"/>
        <w:b/>
        <w:bCs/>
        <w:sz w:val="16"/>
        <w:szCs w:val="16"/>
      </w:rPr>
      <w:t xml:space="preserve"> </w:t>
    </w:r>
    <w:r w:rsidR="00E45D32">
      <w:rPr>
        <w:rFonts w:ascii="Arial" w:hAnsi="Arial" w:cs="Arial"/>
        <w:b/>
        <w:bCs/>
        <w:sz w:val="16"/>
        <w:szCs w:val="16"/>
      </w:rPr>
      <w:t>Report</w:t>
    </w:r>
  </w:p>
  <w:p w:rsidR="0042720C" w:rsidRPr="00C73CFA" w:rsidP="007716F4" w14:paraId="2C174B3E" w14:textId="77777777">
    <w:pPr>
      <w:pStyle w:val="Footer"/>
      <w:tabs>
        <w:tab w:val="clear" w:pos="4320"/>
        <w:tab w:val="center" w:pos="5040"/>
      </w:tabs>
      <w:rPr>
        <w:rFonts w:ascii="Arial" w:hAnsi="Arial" w:cs="Arial"/>
        <w:b/>
        <w:bCs/>
        <w:sz w:val="16"/>
        <w:szCs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720C" w:rsidRPr="00E41062" w:rsidP="0092345A" w14:paraId="2C174B39" w14:textId="5DA40D0E">
    <w:pPr>
      <w:pStyle w:val="Header"/>
      <w:jc w:val="left"/>
    </w:pPr>
    <w:r>
      <w:rPr>
        <w:noProof/>
      </w:rPr>
      <mc:AlternateContent>
        <mc:Choice Requires="wps">
          <w:drawing>
            <wp:anchor distT="45720" distB="45720" distL="114300" distR="114300" simplePos="0" relativeHeight="251661312" behindDoc="0" locked="0" layoutInCell="1" allowOverlap="1">
              <wp:simplePos x="0" y="0"/>
              <wp:positionH relativeFrom="column">
                <wp:posOffset>4948555</wp:posOffset>
              </wp:positionH>
              <wp:positionV relativeFrom="paragraph">
                <wp:posOffset>-551180</wp:posOffset>
              </wp:positionV>
              <wp:extent cx="2021840" cy="1691640"/>
              <wp:effectExtent l="0" t="0" r="0" b="0"/>
              <wp:wrapSquare wrapText="bothSides"/>
              <wp:docPr id="8"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021840" cy="1691640"/>
                      </a:xfrm>
                      <a:prstGeom prst="rect">
                        <a:avLst/>
                      </a:prstGeom>
                      <a:solidFill>
                        <a:srgbClr val="FFFFFF"/>
                      </a:solidFill>
                      <a:ln w="9525">
                        <a:noFill/>
                        <a:miter lim="800000"/>
                        <a:headEnd/>
                        <a:tailEnd/>
                      </a:ln>
                    </wps:spPr>
                    <wps:txbx>
                      <w:txbxContent>
                        <w:p w:rsidR="008317D1" w:rsidRPr="00887D9B" w:rsidP="008317D1" w14:textId="71D68024">
                          <w:pPr>
                            <w:jc w:val="right"/>
                            <w:rPr>
                              <w:rFonts w:asciiTheme="minorHAnsi" w:hAnsiTheme="minorHAnsi" w:cstheme="minorHAnsi"/>
                              <w:sz w:val="22"/>
                            </w:rPr>
                          </w:pPr>
                          <w:r w:rsidRPr="00887D9B">
                            <w:rPr>
                              <w:rFonts w:asciiTheme="minorHAnsi" w:hAnsiTheme="minorHAnsi" w:cstheme="minorHAnsi"/>
                              <w:sz w:val="22"/>
                            </w:rPr>
                            <w:t>OMB No. 1905-</w:t>
                          </w:r>
                          <w:r w:rsidR="005512CD">
                            <w:rPr>
                              <w:rFonts w:asciiTheme="minorHAnsi" w:hAnsiTheme="minorHAnsi" w:cstheme="minorHAnsi"/>
                              <w:sz w:val="22"/>
                            </w:rPr>
                            <w:t>01</w:t>
                          </w:r>
                          <w:r w:rsidR="00823C48">
                            <w:rPr>
                              <w:rFonts w:asciiTheme="minorHAnsi" w:hAnsiTheme="minorHAnsi" w:cstheme="minorHAnsi"/>
                              <w:sz w:val="22"/>
                            </w:rPr>
                            <w:t>29</w:t>
                          </w:r>
                        </w:p>
                        <w:p w:rsidR="008317D1" w:rsidRPr="00887D9B" w:rsidP="008317D1" w14:textId="123518D9">
                          <w:pPr>
                            <w:jc w:val="right"/>
                            <w:rPr>
                              <w:rFonts w:asciiTheme="minorHAnsi" w:hAnsiTheme="minorHAnsi" w:cstheme="minorHAnsi"/>
                              <w:sz w:val="22"/>
                            </w:rPr>
                          </w:pPr>
                          <w:r w:rsidRPr="00887D9B">
                            <w:rPr>
                              <w:rFonts w:asciiTheme="minorHAnsi" w:hAnsiTheme="minorHAnsi" w:cstheme="minorHAnsi"/>
                              <w:sz w:val="22"/>
                            </w:rPr>
                            <w:t>Expiration Date</w:t>
                          </w:r>
                          <w:r w:rsidRPr="0059755E">
                            <w:rPr>
                              <w:rFonts w:asciiTheme="minorHAnsi" w:hAnsiTheme="minorHAnsi" w:cstheme="minorHAnsi"/>
                              <w:sz w:val="22"/>
                            </w:rPr>
                            <w:t xml:space="preserve">:  </w:t>
                          </w:r>
                          <w:r w:rsidR="00102B07">
                            <w:rPr>
                              <w:rFonts w:asciiTheme="minorHAnsi" w:hAnsiTheme="minorHAnsi" w:cstheme="minorHAnsi"/>
                              <w:sz w:val="22"/>
                            </w:rPr>
                            <w:t>xx</w:t>
                          </w:r>
                          <w:r w:rsidRPr="0059755E" w:rsidR="00514AB9">
                            <w:rPr>
                              <w:rFonts w:asciiTheme="minorHAnsi" w:hAnsiTheme="minorHAnsi" w:cstheme="minorHAnsi"/>
                              <w:sz w:val="22"/>
                            </w:rPr>
                            <w:t>/</w:t>
                          </w:r>
                          <w:r w:rsidR="00102B07">
                            <w:rPr>
                              <w:rFonts w:asciiTheme="minorHAnsi" w:hAnsiTheme="minorHAnsi" w:cstheme="minorHAnsi"/>
                              <w:sz w:val="22"/>
                            </w:rPr>
                            <w:t>xx/</w:t>
                          </w:r>
                          <w:r w:rsidRPr="0059755E">
                            <w:rPr>
                              <w:rFonts w:asciiTheme="minorHAnsi" w:hAnsiTheme="minorHAnsi" w:cstheme="minorHAnsi"/>
                              <w:sz w:val="22"/>
                            </w:rPr>
                            <w:t>202</w:t>
                          </w:r>
                          <w:r w:rsidR="00102B07">
                            <w:rPr>
                              <w:rFonts w:asciiTheme="minorHAnsi" w:hAnsiTheme="minorHAnsi" w:cstheme="minorHAnsi"/>
                              <w:sz w:val="22"/>
                            </w:rPr>
                            <w:t>x</w:t>
                          </w:r>
                        </w:p>
                        <w:p w:rsidR="008317D1" w:rsidRPr="00887D9B" w:rsidP="008317D1" w14:textId="703990D4">
                          <w:pPr>
                            <w:jc w:val="right"/>
                            <w:rPr>
                              <w:rFonts w:asciiTheme="minorHAnsi" w:hAnsiTheme="minorHAnsi" w:cstheme="minorHAnsi"/>
                              <w:sz w:val="22"/>
                            </w:rPr>
                          </w:pPr>
                          <w:r w:rsidRPr="00887D9B">
                            <w:rPr>
                              <w:rFonts w:asciiTheme="minorHAnsi" w:hAnsiTheme="minorHAnsi" w:cstheme="minorHAnsi"/>
                              <w:sz w:val="22"/>
                            </w:rPr>
                            <w:t xml:space="preserve">Burden:  </w:t>
                          </w:r>
                          <w:r w:rsidR="007419D4">
                            <w:rPr>
                              <w:rFonts w:asciiTheme="minorHAnsi" w:hAnsiTheme="minorHAnsi" w:cstheme="minorHAnsi"/>
                              <w:sz w:val="22"/>
                            </w:rPr>
                            <w:t>3</w:t>
                          </w:r>
                          <w:r w:rsidR="00102B07">
                            <w:rPr>
                              <w:rFonts w:asciiTheme="minorHAnsi" w:hAnsiTheme="minorHAnsi" w:cstheme="minorHAnsi"/>
                              <w:sz w:val="22"/>
                            </w:rPr>
                            <w:t>6</w:t>
                          </w:r>
                          <w:r w:rsidR="00C51EF0">
                            <w:rPr>
                              <w:rFonts w:asciiTheme="minorHAnsi" w:hAnsiTheme="minorHAnsi" w:cstheme="minorHAnsi"/>
                              <w:sz w:val="22"/>
                            </w:rPr>
                            <w:t xml:space="preserve"> annual</w:t>
                          </w:r>
                          <w:r w:rsidRPr="00887D9B">
                            <w:rPr>
                              <w:rFonts w:asciiTheme="minorHAnsi" w:hAnsiTheme="minorHAnsi" w:cstheme="minorHAnsi"/>
                              <w:sz w:val="22"/>
                            </w:rPr>
                            <w:t xml:space="preserve"> hours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159.2pt;height:110.6pt;margin-top:-43.4pt;margin-left:389.65pt;mso-height-percent:200;mso-height-relative:margin;mso-width-percent:0;mso-width-relative:margin;mso-wrap-distance-bottom:3.6pt;mso-wrap-distance-left:9pt;mso-wrap-distance-right:9pt;mso-wrap-distance-top:3.6pt;mso-wrap-style:square;position:absolute;visibility:visible;v-text-anchor:top;z-index:251662336" stroked="f">
              <v:textbox style="mso-fit-shape-to-text:t">
                <w:txbxContent>
                  <w:p w:rsidR="008317D1" w:rsidRPr="00887D9B" w:rsidP="008317D1" w14:paraId="0B04993C" w14:textId="71D68024">
                    <w:pPr>
                      <w:jc w:val="right"/>
                      <w:rPr>
                        <w:rFonts w:asciiTheme="minorHAnsi" w:hAnsiTheme="minorHAnsi" w:cstheme="minorHAnsi"/>
                        <w:sz w:val="22"/>
                      </w:rPr>
                    </w:pPr>
                    <w:r w:rsidRPr="00887D9B">
                      <w:rPr>
                        <w:rFonts w:asciiTheme="minorHAnsi" w:hAnsiTheme="minorHAnsi" w:cstheme="minorHAnsi"/>
                        <w:sz w:val="22"/>
                      </w:rPr>
                      <w:t>OMB No. 1905-</w:t>
                    </w:r>
                    <w:r w:rsidR="005512CD">
                      <w:rPr>
                        <w:rFonts w:asciiTheme="minorHAnsi" w:hAnsiTheme="minorHAnsi" w:cstheme="minorHAnsi"/>
                        <w:sz w:val="22"/>
                      </w:rPr>
                      <w:t>01</w:t>
                    </w:r>
                    <w:r w:rsidR="00823C48">
                      <w:rPr>
                        <w:rFonts w:asciiTheme="minorHAnsi" w:hAnsiTheme="minorHAnsi" w:cstheme="minorHAnsi"/>
                        <w:sz w:val="22"/>
                      </w:rPr>
                      <w:t>29</w:t>
                    </w:r>
                  </w:p>
                  <w:p w:rsidR="008317D1" w:rsidRPr="00887D9B" w:rsidP="008317D1" w14:paraId="4A774AEB" w14:textId="123518D9">
                    <w:pPr>
                      <w:jc w:val="right"/>
                      <w:rPr>
                        <w:rFonts w:asciiTheme="minorHAnsi" w:hAnsiTheme="minorHAnsi" w:cstheme="minorHAnsi"/>
                        <w:sz w:val="22"/>
                      </w:rPr>
                    </w:pPr>
                    <w:r w:rsidRPr="00887D9B">
                      <w:rPr>
                        <w:rFonts w:asciiTheme="minorHAnsi" w:hAnsiTheme="minorHAnsi" w:cstheme="minorHAnsi"/>
                        <w:sz w:val="22"/>
                      </w:rPr>
                      <w:t>Expiration Date</w:t>
                    </w:r>
                    <w:r w:rsidRPr="0059755E">
                      <w:rPr>
                        <w:rFonts w:asciiTheme="minorHAnsi" w:hAnsiTheme="minorHAnsi" w:cstheme="minorHAnsi"/>
                        <w:sz w:val="22"/>
                      </w:rPr>
                      <w:t xml:space="preserve">:  </w:t>
                    </w:r>
                    <w:r w:rsidR="00102B07">
                      <w:rPr>
                        <w:rFonts w:asciiTheme="minorHAnsi" w:hAnsiTheme="minorHAnsi" w:cstheme="minorHAnsi"/>
                        <w:sz w:val="22"/>
                      </w:rPr>
                      <w:t>xx</w:t>
                    </w:r>
                    <w:r w:rsidRPr="0059755E" w:rsidR="00514AB9">
                      <w:rPr>
                        <w:rFonts w:asciiTheme="minorHAnsi" w:hAnsiTheme="minorHAnsi" w:cstheme="minorHAnsi"/>
                        <w:sz w:val="22"/>
                      </w:rPr>
                      <w:t>/</w:t>
                    </w:r>
                    <w:r w:rsidR="00102B07">
                      <w:rPr>
                        <w:rFonts w:asciiTheme="minorHAnsi" w:hAnsiTheme="minorHAnsi" w:cstheme="minorHAnsi"/>
                        <w:sz w:val="22"/>
                      </w:rPr>
                      <w:t>xx/</w:t>
                    </w:r>
                    <w:r w:rsidRPr="0059755E">
                      <w:rPr>
                        <w:rFonts w:asciiTheme="minorHAnsi" w:hAnsiTheme="minorHAnsi" w:cstheme="minorHAnsi"/>
                        <w:sz w:val="22"/>
                      </w:rPr>
                      <w:t>202</w:t>
                    </w:r>
                    <w:r w:rsidR="00102B07">
                      <w:rPr>
                        <w:rFonts w:asciiTheme="minorHAnsi" w:hAnsiTheme="minorHAnsi" w:cstheme="minorHAnsi"/>
                        <w:sz w:val="22"/>
                      </w:rPr>
                      <w:t>x</w:t>
                    </w:r>
                  </w:p>
                  <w:p w:rsidR="008317D1" w:rsidRPr="00887D9B" w:rsidP="008317D1" w14:paraId="5D81F515" w14:textId="703990D4">
                    <w:pPr>
                      <w:jc w:val="right"/>
                      <w:rPr>
                        <w:rFonts w:asciiTheme="minorHAnsi" w:hAnsiTheme="minorHAnsi" w:cstheme="minorHAnsi"/>
                        <w:sz w:val="22"/>
                      </w:rPr>
                    </w:pPr>
                    <w:r w:rsidRPr="00887D9B">
                      <w:rPr>
                        <w:rFonts w:asciiTheme="minorHAnsi" w:hAnsiTheme="minorHAnsi" w:cstheme="minorHAnsi"/>
                        <w:sz w:val="22"/>
                      </w:rPr>
                      <w:t xml:space="preserve">Burden:  </w:t>
                    </w:r>
                    <w:r w:rsidR="007419D4">
                      <w:rPr>
                        <w:rFonts w:asciiTheme="minorHAnsi" w:hAnsiTheme="minorHAnsi" w:cstheme="minorHAnsi"/>
                        <w:sz w:val="22"/>
                      </w:rPr>
                      <w:t>3</w:t>
                    </w:r>
                    <w:r w:rsidR="00102B07">
                      <w:rPr>
                        <w:rFonts w:asciiTheme="minorHAnsi" w:hAnsiTheme="minorHAnsi" w:cstheme="minorHAnsi"/>
                        <w:sz w:val="22"/>
                      </w:rPr>
                      <w:t>6</w:t>
                    </w:r>
                    <w:r w:rsidR="00C51EF0">
                      <w:rPr>
                        <w:rFonts w:asciiTheme="minorHAnsi" w:hAnsiTheme="minorHAnsi" w:cstheme="minorHAnsi"/>
                        <w:sz w:val="22"/>
                      </w:rPr>
                      <w:t xml:space="preserve"> annual</w:t>
                    </w:r>
                    <w:r w:rsidRPr="00887D9B">
                      <w:rPr>
                        <w:rFonts w:asciiTheme="minorHAnsi" w:hAnsiTheme="minorHAnsi" w:cstheme="minorHAnsi"/>
                        <w:sz w:val="22"/>
                      </w:rPr>
                      <w:t xml:space="preserve"> hours</w:t>
                    </w:r>
                  </w:p>
                </w:txbxContent>
              </v:textbox>
              <w10:wrap type="square"/>
            </v:shape>
          </w:pict>
        </mc:Fallback>
      </mc:AlternateContent>
    </w:r>
    <w:r w:rsidRPr="0092345A" w:rsidR="0092345A">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simplePos x="0" y="0"/>
              <wp:positionH relativeFrom="margin">
                <wp:align>center</wp:align>
              </wp:positionH>
              <wp:positionV relativeFrom="paragraph">
                <wp:posOffset>-476250</wp:posOffset>
              </wp:positionV>
              <wp:extent cx="2352040" cy="679450"/>
              <wp:effectExtent l="0" t="0" r="0" b="6350"/>
              <wp:wrapSquare wrapText="bothSides"/>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352040" cy="679450"/>
                      </a:xfrm>
                      <a:prstGeom prst="rect">
                        <a:avLst/>
                      </a:prstGeom>
                      <a:solidFill>
                        <a:srgbClr val="FFFFFF"/>
                      </a:solidFill>
                      <a:ln w="9525">
                        <a:noFill/>
                        <a:miter lim="800000"/>
                        <a:headEnd/>
                        <a:tailEnd/>
                      </a:ln>
                    </wps:spPr>
                    <wps:txbx>
                      <w:txbxContent>
                        <w:p w:rsidR="0092345A" w:rsidRPr="00887D9B" w:rsidP="0092345A" w14:textId="59F23B1F">
                          <w:pPr>
                            <w:jc w:val="center"/>
                            <w:rPr>
                              <w:rFonts w:asciiTheme="minorHAnsi" w:hAnsiTheme="minorHAnsi" w:cstheme="minorHAnsi"/>
                              <w:sz w:val="22"/>
                            </w:rPr>
                          </w:pPr>
                          <w:r w:rsidRPr="00887D9B">
                            <w:rPr>
                              <w:rFonts w:asciiTheme="minorHAnsi" w:hAnsiTheme="minorHAnsi" w:cstheme="minorHAnsi"/>
                              <w:sz w:val="22"/>
                            </w:rPr>
                            <w:t>U.S. Department of Energy</w:t>
                          </w:r>
                        </w:p>
                        <w:p w:rsidR="0092345A" w:rsidRPr="00887D9B" w:rsidP="0092345A" w14:textId="77777777">
                          <w:pPr>
                            <w:jc w:val="center"/>
                            <w:rPr>
                              <w:rFonts w:asciiTheme="minorHAnsi" w:hAnsiTheme="minorHAnsi" w:cstheme="minorHAnsi"/>
                              <w:sz w:val="22"/>
                            </w:rPr>
                          </w:pPr>
                          <w:r w:rsidRPr="00887D9B">
                            <w:rPr>
                              <w:rFonts w:asciiTheme="minorHAnsi" w:hAnsiTheme="minorHAnsi" w:cstheme="minorHAnsi"/>
                              <w:sz w:val="22"/>
                            </w:rPr>
                            <w:t>1000 Independence Ave., SW</w:t>
                          </w:r>
                        </w:p>
                        <w:p w:rsidR="0092345A" w:rsidRPr="00887D9B" w:rsidP="0092345A" w14:textId="77777777">
                          <w:pPr>
                            <w:jc w:val="center"/>
                            <w:rPr>
                              <w:rFonts w:asciiTheme="minorHAnsi" w:hAnsiTheme="minorHAnsi" w:cstheme="minorHAnsi"/>
                              <w:sz w:val="22"/>
                            </w:rPr>
                          </w:pPr>
                          <w:r w:rsidRPr="00887D9B">
                            <w:rPr>
                              <w:rFonts w:asciiTheme="minorHAnsi" w:hAnsiTheme="minorHAnsi" w:cstheme="minorHAnsi"/>
                              <w:sz w:val="22"/>
                            </w:rPr>
                            <w:t>Washington, DC 20585</w:t>
                          </w:r>
                        </w:p>
                        <w:p w:rsidR="0092345A" w14:textId="46EBAA54"/>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2050" type="#_x0000_t202" style="width:185.2pt;height:53.5pt;margin-top:-37.5pt;margin-left:0;mso-height-percent:0;mso-height-relative:margin;mso-position-horizontal:center;mso-position-horizontal-relative:margin;mso-width-percent:0;mso-width-relative:margin;mso-wrap-distance-bottom:3.6pt;mso-wrap-distance-left:9pt;mso-wrap-distance-right:9pt;mso-wrap-distance-top:3.6pt;mso-wrap-style:square;position:absolute;visibility:visible;v-text-anchor:top;z-index:251660288" stroked="f">
              <v:textbox>
                <w:txbxContent>
                  <w:p w:rsidR="0092345A" w:rsidRPr="00887D9B" w:rsidP="0092345A" w14:paraId="6419F2AF" w14:textId="59F23B1F">
                    <w:pPr>
                      <w:jc w:val="center"/>
                      <w:rPr>
                        <w:rFonts w:asciiTheme="minorHAnsi" w:hAnsiTheme="minorHAnsi" w:cstheme="minorHAnsi"/>
                        <w:sz w:val="22"/>
                      </w:rPr>
                    </w:pPr>
                    <w:r w:rsidRPr="00887D9B">
                      <w:rPr>
                        <w:rFonts w:asciiTheme="minorHAnsi" w:hAnsiTheme="minorHAnsi" w:cstheme="minorHAnsi"/>
                        <w:sz w:val="22"/>
                      </w:rPr>
                      <w:t>U.S. Department of Energy</w:t>
                    </w:r>
                  </w:p>
                  <w:p w:rsidR="0092345A" w:rsidRPr="00887D9B" w:rsidP="0092345A" w14:paraId="52800A00" w14:textId="77777777">
                    <w:pPr>
                      <w:jc w:val="center"/>
                      <w:rPr>
                        <w:rFonts w:asciiTheme="minorHAnsi" w:hAnsiTheme="minorHAnsi" w:cstheme="minorHAnsi"/>
                        <w:sz w:val="22"/>
                      </w:rPr>
                    </w:pPr>
                    <w:r w:rsidRPr="00887D9B">
                      <w:rPr>
                        <w:rFonts w:asciiTheme="minorHAnsi" w:hAnsiTheme="minorHAnsi" w:cstheme="minorHAnsi"/>
                        <w:sz w:val="22"/>
                      </w:rPr>
                      <w:t>1000 Independence Ave., SW</w:t>
                    </w:r>
                  </w:p>
                  <w:p w:rsidR="0092345A" w:rsidRPr="00887D9B" w:rsidP="0092345A" w14:paraId="150C8775" w14:textId="77777777">
                    <w:pPr>
                      <w:jc w:val="center"/>
                      <w:rPr>
                        <w:rFonts w:asciiTheme="minorHAnsi" w:hAnsiTheme="minorHAnsi" w:cstheme="minorHAnsi"/>
                        <w:sz w:val="22"/>
                      </w:rPr>
                    </w:pPr>
                    <w:r w:rsidRPr="00887D9B">
                      <w:rPr>
                        <w:rFonts w:asciiTheme="minorHAnsi" w:hAnsiTheme="minorHAnsi" w:cstheme="minorHAnsi"/>
                        <w:sz w:val="22"/>
                      </w:rPr>
                      <w:t>Washington, DC 20585</w:t>
                    </w:r>
                  </w:p>
                  <w:p w:rsidR="0092345A" w14:paraId="17A3AD4B" w14:textId="46EBAA54"/>
                </w:txbxContent>
              </v:textbox>
              <w10:wrap type="square"/>
            </v:shape>
          </w:pict>
        </mc:Fallback>
      </mc:AlternateContent>
    </w:r>
    <w:r w:rsidR="00A66676">
      <w:rPr>
        <w:noProof/>
      </w:rPr>
      <w:drawing>
        <wp:anchor distT="0" distB="0" distL="114300" distR="114300" simplePos="0" relativeHeight="251658240" behindDoc="0" locked="0" layoutInCell="1" allowOverlap="1">
          <wp:simplePos x="0" y="0"/>
          <wp:positionH relativeFrom="column">
            <wp:posOffset>-487680</wp:posOffset>
          </wp:positionH>
          <wp:positionV relativeFrom="paragraph">
            <wp:posOffset>-438150</wp:posOffset>
          </wp:positionV>
          <wp:extent cx="2228850" cy="495935"/>
          <wp:effectExtent l="0" t="0" r="0" b="0"/>
          <wp:wrapSquare wrapText="bothSides"/>
          <wp:docPr id="9" name="Picture 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228850" cy="495935"/>
                  </a:xfrm>
                  <a:prstGeom prst="rect">
                    <a:avLst/>
                  </a:prstGeom>
                </pic:spPr>
              </pic:pic>
            </a:graphicData>
          </a:graphic>
          <wp14:sizeRelH relativeFrom="margin">
            <wp14:pctWidth>0</wp14:pctWidth>
          </wp14:sizeRelH>
          <wp14:sizeRelV relativeFrom="margin">
            <wp14:pctHeight>0</wp14:pctHeight>
          </wp14:sizeRelV>
        </wp:anchor>
      </w:drawing>
    </w:r>
  </w:p>
  <w:p w:rsidR="00CC3B0D" w14:paraId="04456A2C" w14:textId="77777777"/>
  <w:p w:rsidR="00E812CD" w14:paraId="060CF296" w14:textId="77777777"/>
  <w:p w:rsidR="00E812CD" w14:paraId="33DB142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C5B9BFD8"/>
    <w:multiLevelType w:val="hybridMultilevel"/>
    <w:tmpl w:val="789092B7"/>
    <w:lvl w:ilvl="0">
      <w:start w:val="1"/>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5815F43"/>
    <w:multiLevelType w:val="hybridMultilevel"/>
    <w:tmpl w:val="A22CE3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6464AE8"/>
    <w:multiLevelType w:val="hybridMultilevel"/>
    <w:tmpl w:val="E47E62BC"/>
    <w:lvl w:ilvl="0">
      <w:start w:val="0"/>
      <w:numFmt w:val="bullet"/>
      <w:lvlText w:val="•"/>
      <w:lvlJc w:val="left"/>
      <w:pPr>
        <w:ind w:left="648" w:hanging="360"/>
      </w:pPr>
      <w:rPr>
        <w:rFonts w:ascii="Calibri" w:eastAsia="Arial" w:hAnsi="Calibri" w:cs="Calibri" w:hint="default"/>
      </w:rPr>
    </w:lvl>
    <w:lvl w:ilvl="1">
      <w:start w:val="1"/>
      <w:numFmt w:val="bullet"/>
      <w:lvlText w:val="o"/>
      <w:lvlJc w:val="left"/>
      <w:pPr>
        <w:ind w:left="1368" w:hanging="360"/>
      </w:pPr>
      <w:rPr>
        <w:rFonts w:ascii="Courier New" w:hAnsi="Courier New" w:cs="Courier New" w:hint="default"/>
      </w:rPr>
    </w:lvl>
    <w:lvl w:ilvl="2" w:tentative="1">
      <w:start w:val="1"/>
      <w:numFmt w:val="bullet"/>
      <w:lvlText w:val=""/>
      <w:lvlJc w:val="left"/>
      <w:pPr>
        <w:ind w:left="2088" w:hanging="360"/>
      </w:pPr>
      <w:rPr>
        <w:rFonts w:ascii="Wingdings" w:hAnsi="Wingdings" w:hint="default"/>
      </w:rPr>
    </w:lvl>
    <w:lvl w:ilvl="3" w:tentative="1">
      <w:start w:val="1"/>
      <w:numFmt w:val="bullet"/>
      <w:lvlText w:val=""/>
      <w:lvlJc w:val="left"/>
      <w:pPr>
        <w:ind w:left="2808" w:hanging="360"/>
      </w:pPr>
      <w:rPr>
        <w:rFonts w:ascii="Symbol" w:hAnsi="Symbol" w:hint="default"/>
      </w:rPr>
    </w:lvl>
    <w:lvl w:ilvl="4" w:tentative="1">
      <w:start w:val="1"/>
      <w:numFmt w:val="bullet"/>
      <w:lvlText w:val="o"/>
      <w:lvlJc w:val="left"/>
      <w:pPr>
        <w:ind w:left="3528" w:hanging="360"/>
      </w:pPr>
      <w:rPr>
        <w:rFonts w:ascii="Courier New" w:hAnsi="Courier New" w:cs="Courier New" w:hint="default"/>
      </w:rPr>
    </w:lvl>
    <w:lvl w:ilvl="5" w:tentative="1">
      <w:start w:val="1"/>
      <w:numFmt w:val="bullet"/>
      <w:lvlText w:val=""/>
      <w:lvlJc w:val="left"/>
      <w:pPr>
        <w:ind w:left="4248" w:hanging="360"/>
      </w:pPr>
      <w:rPr>
        <w:rFonts w:ascii="Wingdings" w:hAnsi="Wingdings" w:hint="default"/>
      </w:rPr>
    </w:lvl>
    <w:lvl w:ilvl="6" w:tentative="1">
      <w:start w:val="1"/>
      <w:numFmt w:val="bullet"/>
      <w:lvlText w:val=""/>
      <w:lvlJc w:val="left"/>
      <w:pPr>
        <w:ind w:left="4968" w:hanging="360"/>
      </w:pPr>
      <w:rPr>
        <w:rFonts w:ascii="Symbol" w:hAnsi="Symbol" w:hint="default"/>
      </w:rPr>
    </w:lvl>
    <w:lvl w:ilvl="7" w:tentative="1">
      <w:start w:val="1"/>
      <w:numFmt w:val="bullet"/>
      <w:lvlText w:val="o"/>
      <w:lvlJc w:val="left"/>
      <w:pPr>
        <w:ind w:left="5688" w:hanging="360"/>
      </w:pPr>
      <w:rPr>
        <w:rFonts w:ascii="Courier New" w:hAnsi="Courier New" w:cs="Courier New" w:hint="default"/>
      </w:rPr>
    </w:lvl>
    <w:lvl w:ilvl="8" w:tentative="1">
      <w:start w:val="1"/>
      <w:numFmt w:val="bullet"/>
      <w:lvlText w:val=""/>
      <w:lvlJc w:val="left"/>
      <w:pPr>
        <w:ind w:left="6408" w:hanging="360"/>
      </w:pPr>
      <w:rPr>
        <w:rFonts w:ascii="Wingdings" w:hAnsi="Wingdings" w:hint="default"/>
      </w:rPr>
    </w:lvl>
  </w:abstractNum>
  <w:abstractNum w:abstractNumId="3">
    <w:nsid w:val="0A0F0935"/>
    <w:multiLevelType w:val="hybridMultilevel"/>
    <w:tmpl w:val="C6B487FA"/>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nsid w:val="18BB75DD"/>
    <w:multiLevelType w:val="hybridMultilevel"/>
    <w:tmpl w:val="F600E4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BE7154F"/>
    <w:multiLevelType w:val="hybridMultilevel"/>
    <w:tmpl w:val="6C32500A"/>
    <w:lvl w:ilvl="0">
      <w:start w:val="0"/>
      <w:numFmt w:val="bullet"/>
      <w:lvlText w:val=""/>
      <w:lvlJc w:val="left"/>
      <w:pPr>
        <w:ind w:left="408" w:hanging="288"/>
      </w:pPr>
      <w:rPr>
        <w:rFonts w:ascii="Symbol" w:eastAsia="Symbol" w:hAnsi="Symbol" w:cs="Symbol" w:hint="default"/>
        <w:b w:val="0"/>
        <w:bCs w:val="0"/>
        <w:i w:val="0"/>
        <w:iCs w:val="0"/>
        <w:spacing w:val="0"/>
        <w:w w:val="100"/>
        <w:sz w:val="18"/>
        <w:szCs w:val="18"/>
        <w:lang w:val="en-US" w:eastAsia="en-US" w:bidi="ar-SA"/>
      </w:rPr>
    </w:lvl>
    <w:lvl w:ilvl="1">
      <w:start w:val="0"/>
      <w:numFmt w:val="bullet"/>
      <w:lvlText w:val=""/>
      <w:lvlJc w:val="left"/>
      <w:pPr>
        <w:ind w:left="695" w:hanging="288"/>
      </w:pPr>
      <w:rPr>
        <w:rFonts w:ascii="Symbol" w:eastAsia="Symbol" w:hAnsi="Symbol" w:cs="Symbol" w:hint="default"/>
        <w:b w:val="0"/>
        <w:bCs w:val="0"/>
        <w:i w:val="0"/>
        <w:iCs w:val="0"/>
        <w:spacing w:val="0"/>
        <w:w w:val="100"/>
        <w:sz w:val="18"/>
        <w:szCs w:val="18"/>
        <w:lang w:val="en-US" w:eastAsia="en-US" w:bidi="ar-SA"/>
      </w:rPr>
    </w:lvl>
    <w:lvl w:ilvl="2">
      <w:start w:val="0"/>
      <w:numFmt w:val="bullet"/>
      <w:lvlText w:val="•"/>
      <w:lvlJc w:val="left"/>
      <w:pPr>
        <w:ind w:left="1853" w:hanging="288"/>
      </w:pPr>
      <w:rPr>
        <w:rFonts w:hint="default"/>
        <w:lang w:val="en-US" w:eastAsia="en-US" w:bidi="ar-SA"/>
      </w:rPr>
    </w:lvl>
    <w:lvl w:ilvl="3">
      <w:start w:val="0"/>
      <w:numFmt w:val="bullet"/>
      <w:lvlText w:val="•"/>
      <w:lvlJc w:val="left"/>
      <w:pPr>
        <w:ind w:left="3006" w:hanging="288"/>
      </w:pPr>
      <w:rPr>
        <w:rFonts w:hint="default"/>
        <w:lang w:val="en-US" w:eastAsia="en-US" w:bidi="ar-SA"/>
      </w:rPr>
    </w:lvl>
    <w:lvl w:ilvl="4">
      <w:start w:val="0"/>
      <w:numFmt w:val="bullet"/>
      <w:lvlText w:val="•"/>
      <w:lvlJc w:val="left"/>
      <w:pPr>
        <w:ind w:left="4160" w:hanging="288"/>
      </w:pPr>
      <w:rPr>
        <w:rFonts w:hint="default"/>
        <w:lang w:val="en-US" w:eastAsia="en-US" w:bidi="ar-SA"/>
      </w:rPr>
    </w:lvl>
    <w:lvl w:ilvl="5">
      <w:start w:val="0"/>
      <w:numFmt w:val="bullet"/>
      <w:lvlText w:val="•"/>
      <w:lvlJc w:val="left"/>
      <w:pPr>
        <w:ind w:left="5313" w:hanging="288"/>
      </w:pPr>
      <w:rPr>
        <w:rFonts w:hint="default"/>
        <w:lang w:val="en-US" w:eastAsia="en-US" w:bidi="ar-SA"/>
      </w:rPr>
    </w:lvl>
    <w:lvl w:ilvl="6">
      <w:start w:val="0"/>
      <w:numFmt w:val="bullet"/>
      <w:lvlText w:val="•"/>
      <w:lvlJc w:val="left"/>
      <w:pPr>
        <w:ind w:left="6466" w:hanging="288"/>
      </w:pPr>
      <w:rPr>
        <w:rFonts w:hint="default"/>
        <w:lang w:val="en-US" w:eastAsia="en-US" w:bidi="ar-SA"/>
      </w:rPr>
    </w:lvl>
    <w:lvl w:ilvl="7">
      <w:start w:val="0"/>
      <w:numFmt w:val="bullet"/>
      <w:lvlText w:val="•"/>
      <w:lvlJc w:val="left"/>
      <w:pPr>
        <w:ind w:left="7620" w:hanging="288"/>
      </w:pPr>
      <w:rPr>
        <w:rFonts w:hint="default"/>
        <w:lang w:val="en-US" w:eastAsia="en-US" w:bidi="ar-SA"/>
      </w:rPr>
    </w:lvl>
    <w:lvl w:ilvl="8">
      <w:start w:val="0"/>
      <w:numFmt w:val="bullet"/>
      <w:lvlText w:val="•"/>
      <w:lvlJc w:val="left"/>
      <w:pPr>
        <w:ind w:left="8773" w:hanging="288"/>
      </w:pPr>
      <w:rPr>
        <w:rFonts w:hint="default"/>
        <w:lang w:val="en-US" w:eastAsia="en-US" w:bidi="ar-SA"/>
      </w:rPr>
    </w:lvl>
  </w:abstractNum>
  <w:abstractNum w:abstractNumId="6">
    <w:nsid w:val="1FFB1241"/>
    <w:multiLevelType w:val="hybridMultilevel"/>
    <w:tmpl w:val="D56AE9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1E90D04"/>
    <w:multiLevelType w:val="hybridMultilevel"/>
    <w:tmpl w:val="E7FE7ABE"/>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2892520"/>
    <w:multiLevelType w:val="hybridMultilevel"/>
    <w:tmpl w:val="00A05D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299C7FF9"/>
    <w:multiLevelType w:val="hybridMultilevel"/>
    <w:tmpl w:val="85BE63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A4F5292"/>
    <w:multiLevelType w:val="hybridMultilevel"/>
    <w:tmpl w:val="7834E3C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2A6E798A"/>
    <w:multiLevelType w:val="hybridMultilevel"/>
    <w:tmpl w:val="068210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CC11BB5"/>
    <w:multiLevelType w:val="hybridMultilevel"/>
    <w:tmpl w:val="24F08D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D1B116D"/>
    <w:multiLevelType w:val="hybridMultilevel"/>
    <w:tmpl w:val="A1DABE3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2D5B3033"/>
    <w:multiLevelType w:val="hybridMultilevel"/>
    <w:tmpl w:val="BE44CF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2715381"/>
    <w:multiLevelType w:val="hybridMultilevel"/>
    <w:tmpl w:val="8CA4153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3C832DB2"/>
    <w:multiLevelType w:val="hybridMultilevel"/>
    <w:tmpl w:val="678CF9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C9F580D"/>
    <w:multiLevelType w:val="hybridMultilevel"/>
    <w:tmpl w:val="7AEC1326"/>
    <w:lvl w:ilvl="0">
      <w:start w:val="3"/>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42016FC1"/>
    <w:multiLevelType w:val="hybridMultilevel"/>
    <w:tmpl w:val="5B4E4E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422A0D86"/>
    <w:multiLevelType w:val="hybridMultilevel"/>
    <w:tmpl w:val="FE50D5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71C4643"/>
    <w:multiLevelType w:val="hybridMultilevel"/>
    <w:tmpl w:val="98403D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4725271C"/>
    <w:multiLevelType w:val="hybridMultilevel"/>
    <w:tmpl w:val="E3CC90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8A82A27"/>
    <w:multiLevelType w:val="hybridMultilevel"/>
    <w:tmpl w:val="F5AED1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4DC1201C"/>
    <w:multiLevelType w:val="hybridMultilevel"/>
    <w:tmpl w:val="015C868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4EBA70BE"/>
    <w:multiLevelType w:val="hybridMultilevel"/>
    <w:tmpl w:val="0034050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51487C76"/>
    <w:multiLevelType w:val="hybridMultilevel"/>
    <w:tmpl w:val="8E086F4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nsid w:val="55572E60"/>
    <w:multiLevelType w:val="hybridMultilevel"/>
    <w:tmpl w:val="AC1428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56E72E36"/>
    <w:multiLevelType w:val="hybridMultilevel"/>
    <w:tmpl w:val="0DD872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579122B6"/>
    <w:multiLevelType w:val="hybridMultilevel"/>
    <w:tmpl w:val="C078638C"/>
    <w:lvl w:ilvl="0">
      <w:start w:val="1"/>
      <w:numFmt w:val="bullet"/>
      <w:lvlText w:val=""/>
      <w:lvlJc w:val="left"/>
      <w:pPr>
        <w:tabs>
          <w:tab w:val="num" w:pos="576"/>
        </w:tabs>
        <w:ind w:left="979" w:hanging="259"/>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nsid w:val="5F7966C4"/>
    <w:multiLevelType w:val="multilevel"/>
    <w:tmpl w:val="8FB6CB8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nsid w:val="61FD6AD4"/>
    <w:multiLevelType w:val="hybridMultilevel"/>
    <w:tmpl w:val="4DF664A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63F56F9A"/>
    <w:multiLevelType w:val="hybridMultilevel"/>
    <w:tmpl w:val="7EE0FE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65761F9A"/>
    <w:multiLevelType w:val="hybridMultilevel"/>
    <w:tmpl w:val="24AE9D6A"/>
    <w:lvl w:ilvl="0">
      <w:start w:val="1"/>
      <w:numFmt w:val="bullet"/>
      <w:lvlText w:val="o"/>
      <w:lvlJc w:val="left"/>
      <w:pPr>
        <w:ind w:left="792" w:hanging="360"/>
      </w:pPr>
      <w:rPr>
        <w:rFonts w:ascii="Courier New" w:hAnsi="Courier New" w:cs="Courier New" w:hint="default"/>
      </w:rPr>
    </w:lvl>
    <w:lvl w:ilvl="1" w:tentative="1">
      <w:start w:val="1"/>
      <w:numFmt w:val="bullet"/>
      <w:lvlText w:val="o"/>
      <w:lvlJc w:val="left"/>
      <w:pPr>
        <w:ind w:left="1512" w:hanging="360"/>
      </w:pPr>
      <w:rPr>
        <w:rFonts w:ascii="Courier New" w:hAnsi="Courier New" w:cs="Courier New" w:hint="default"/>
      </w:rPr>
    </w:lvl>
    <w:lvl w:ilvl="2" w:tentative="1">
      <w:start w:val="1"/>
      <w:numFmt w:val="bullet"/>
      <w:lvlText w:val=""/>
      <w:lvlJc w:val="left"/>
      <w:pPr>
        <w:ind w:left="2232" w:hanging="360"/>
      </w:pPr>
      <w:rPr>
        <w:rFonts w:ascii="Wingdings" w:hAnsi="Wingdings" w:hint="default"/>
      </w:rPr>
    </w:lvl>
    <w:lvl w:ilvl="3" w:tentative="1">
      <w:start w:val="1"/>
      <w:numFmt w:val="bullet"/>
      <w:lvlText w:val=""/>
      <w:lvlJc w:val="left"/>
      <w:pPr>
        <w:ind w:left="2952" w:hanging="360"/>
      </w:pPr>
      <w:rPr>
        <w:rFonts w:ascii="Symbol" w:hAnsi="Symbol" w:hint="default"/>
      </w:rPr>
    </w:lvl>
    <w:lvl w:ilvl="4" w:tentative="1">
      <w:start w:val="1"/>
      <w:numFmt w:val="bullet"/>
      <w:lvlText w:val="o"/>
      <w:lvlJc w:val="left"/>
      <w:pPr>
        <w:ind w:left="3672" w:hanging="360"/>
      </w:pPr>
      <w:rPr>
        <w:rFonts w:ascii="Courier New" w:hAnsi="Courier New" w:cs="Courier New" w:hint="default"/>
      </w:rPr>
    </w:lvl>
    <w:lvl w:ilvl="5" w:tentative="1">
      <w:start w:val="1"/>
      <w:numFmt w:val="bullet"/>
      <w:lvlText w:val=""/>
      <w:lvlJc w:val="left"/>
      <w:pPr>
        <w:ind w:left="4392" w:hanging="360"/>
      </w:pPr>
      <w:rPr>
        <w:rFonts w:ascii="Wingdings" w:hAnsi="Wingdings" w:hint="default"/>
      </w:rPr>
    </w:lvl>
    <w:lvl w:ilvl="6" w:tentative="1">
      <w:start w:val="1"/>
      <w:numFmt w:val="bullet"/>
      <w:lvlText w:val=""/>
      <w:lvlJc w:val="left"/>
      <w:pPr>
        <w:ind w:left="5112" w:hanging="360"/>
      </w:pPr>
      <w:rPr>
        <w:rFonts w:ascii="Symbol" w:hAnsi="Symbol" w:hint="default"/>
      </w:rPr>
    </w:lvl>
    <w:lvl w:ilvl="7" w:tentative="1">
      <w:start w:val="1"/>
      <w:numFmt w:val="bullet"/>
      <w:lvlText w:val="o"/>
      <w:lvlJc w:val="left"/>
      <w:pPr>
        <w:ind w:left="5832" w:hanging="360"/>
      </w:pPr>
      <w:rPr>
        <w:rFonts w:ascii="Courier New" w:hAnsi="Courier New" w:cs="Courier New" w:hint="default"/>
      </w:rPr>
    </w:lvl>
    <w:lvl w:ilvl="8" w:tentative="1">
      <w:start w:val="1"/>
      <w:numFmt w:val="bullet"/>
      <w:lvlText w:val=""/>
      <w:lvlJc w:val="left"/>
      <w:pPr>
        <w:ind w:left="6552" w:hanging="360"/>
      </w:pPr>
      <w:rPr>
        <w:rFonts w:ascii="Wingdings" w:hAnsi="Wingdings" w:hint="default"/>
      </w:rPr>
    </w:lvl>
  </w:abstractNum>
  <w:abstractNum w:abstractNumId="33">
    <w:nsid w:val="67237322"/>
    <w:multiLevelType w:val="singleLevel"/>
    <w:tmpl w:val="47E2F690"/>
    <w:lvl w:ilvl="0">
      <w:start w:val="8"/>
      <w:numFmt w:val="upperLetter"/>
      <w:lvlText w:val="%1."/>
      <w:lvlJc w:val="left"/>
      <w:pPr>
        <w:tabs>
          <w:tab w:val="num" w:pos="435"/>
        </w:tabs>
        <w:ind w:left="435" w:hanging="435"/>
      </w:pPr>
      <w:rPr>
        <w:rFonts w:hint="default"/>
      </w:rPr>
    </w:lvl>
  </w:abstractNum>
  <w:abstractNum w:abstractNumId="34">
    <w:nsid w:val="6AFF1752"/>
    <w:multiLevelType w:val="hybridMultilevel"/>
    <w:tmpl w:val="CD2209A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6C8B6F33"/>
    <w:multiLevelType w:val="multilevel"/>
    <w:tmpl w:val="D554ABF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nsid w:val="6CF66B4F"/>
    <w:multiLevelType w:val="singleLevel"/>
    <w:tmpl w:val="E7E842CE"/>
    <w:lvl w:ilvl="0">
      <w:start w:val="1"/>
      <w:numFmt w:val="decimal"/>
      <w:lvlText w:val="%1)"/>
      <w:lvlJc w:val="left"/>
      <w:pPr>
        <w:tabs>
          <w:tab w:val="num" w:pos="792"/>
        </w:tabs>
        <w:ind w:left="792" w:hanging="360"/>
      </w:pPr>
      <w:rPr>
        <w:rFonts w:hint="default"/>
      </w:rPr>
    </w:lvl>
  </w:abstractNum>
  <w:abstractNum w:abstractNumId="37">
    <w:nsid w:val="6DDF6514"/>
    <w:multiLevelType w:val="hybridMultilevel"/>
    <w:tmpl w:val="039824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6F794ABA"/>
    <w:multiLevelType w:val="hybridMultilevel"/>
    <w:tmpl w:val="1004D9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71D70CB8"/>
    <w:multiLevelType w:val="hybridMultilevel"/>
    <w:tmpl w:val="4DFE5E00"/>
    <w:lvl w:ilvl="0">
      <w:start w:val="0"/>
      <w:numFmt w:val="bullet"/>
      <w:lvlText w:val="•"/>
      <w:lvlJc w:val="left"/>
      <w:pPr>
        <w:ind w:left="648" w:hanging="360"/>
      </w:pPr>
      <w:rPr>
        <w:rFonts w:ascii="Calibri" w:eastAsia="Arial"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73501C01"/>
    <w:multiLevelType w:val="hybridMultilevel"/>
    <w:tmpl w:val="D554ABF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1">
    <w:nsid w:val="74344708"/>
    <w:multiLevelType w:val="hybridMultilevel"/>
    <w:tmpl w:val="797A9CA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2">
    <w:nsid w:val="77EB3EAA"/>
    <w:multiLevelType w:val="hybridMultilevel"/>
    <w:tmpl w:val="7A2A1A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3">
    <w:nsid w:val="7B9A257F"/>
    <w:multiLevelType w:val="singleLevel"/>
    <w:tmpl w:val="4FC6C56C"/>
    <w:lvl w:ilvl="0">
      <w:start w:val="1"/>
      <w:numFmt w:val="decimal"/>
      <w:lvlText w:val="%1)"/>
      <w:lvlJc w:val="left"/>
      <w:pPr>
        <w:tabs>
          <w:tab w:val="num" w:pos="360"/>
        </w:tabs>
        <w:ind w:left="360" w:hanging="360"/>
      </w:pPr>
      <w:rPr>
        <w:rFonts w:hint="default"/>
      </w:rPr>
    </w:lvl>
  </w:abstractNum>
  <w:abstractNum w:abstractNumId="44">
    <w:nsid w:val="7C3F4725"/>
    <w:multiLevelType w:val="hybridMultilevel"/>
    <w:tmpl w:val="BA60A7A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5">
    <w:nsid w:val="7CBA3178"/>
    <w:multiLevelType w:val="hybridMultilevel"/>
    <w:tmpl w:val="1F10FF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892154507">
    <w:abstractNumId w:val="33"/>
  </w:num>
  <w:num w:numId="2" w16cid:durableId="1712340823">
    <w:abstractNumId w:val="36"/>
  </w:num>
  <w:num w:numId="3" w16cid:durableId="1574244551">
    <w:abstractNumId w:val="43"/>
  </w:num>
  <w:num w:numId="4" w16cid:durableId="852690573">
    <w:abstractNumId w:val="25"/>
  </w:num>
  <w:num w:numId="5" w16cid:durableId="1816724667">
    <w:abstractNumId w:val="17"/>
  </w:num>
  <w:num w:numId="6" w16cid:durableId="8918269">
    <w:abstractNumId w:val="35"/>
  </w:num>
  <w:num w:numId="7" w16cid:durableId="61831908">
    <w:abstractNumId w:val="29"/>
  </w:num>
  <w:num w:numId="8" w16cid:durableId="107742845">
    <w:abstractNumId w:val="0"/>
  </w:num>
  <w:num w:numId="9" w16cid:durableId="579486992">
    <w:abstractNumId w:val="28"/>
  </w:num>
  <w:num w:numId="10" w16cid:durableId="375351377">
    <w:abstractNumId w:val="10"/>
  </w:num>
  <w:num w:numId="11" w16cid:durableId="1460877049">
    <w:abstractNumId w:val="3"/>
  </w:num>
  <w:num w:numId="12" w16cid:durableId="1949385464">
    <w:abstractNumId w:val="40"/>
  </w:num>
  <w:num w:numId="13" w16cid:durableId="1036925864">
    <w:abstractNumId w:val="38"/>
  </w:num>
  <w:num w:numId="14" w16cid:durableId="612326572">
    <w:abstractNumId w:val="24"/>
  </w:num>
  <w:num w:numId="15" w16cid:durableId="2015954944">
    <w:abstractNumId w:val="20"/>
  </w:num>
  <w:num w:numId="16" w16cid:durableId="671759342">
    <w:abstractNumId w:val="27"/>
  </w:num>
  <w:num w:numId="17" w16cid:durableId="1711897">
    <w:abstractNumId w:val="11"/>
  </w:num>
  <w:num w:numId="18" w16cid:durableId="168108968">
    <w:abstractNumId w:val="37"/>
  </w:num>
  <w:num w:numId="19" w16cid:durableId="1936858643">
    <w:abstractNumId w:val="8"/>
  </w:num>
  <w:num w:numId="20" w16cid:durableId="142357812">
    <w:abstractNumId w:val="21"/>
  </w:num>
  <w:num w:numId="21" w16cid:durableId="1062994019">
    <w:abstractNumId w:val="44"/>
  </w:num>
  <w:num w:numId="22" w16cid:durableId="1340694185">
    <w:abstractNumId w:val="18"/>
  </w:num>
  <w:num w:numId="23" w16cid:durableId="794249181">
    <w:abstractNumId w:val="12"/>
  </w:num>
  <w:num w:numId="24" w16cid:durableId="726608804">
    <w:abstractNumId w:val="45"/>
  </w:num>
  <w:num w:numId="25" w16cid:durableId="257254172">
    <w:abstractNumId w:val="32"/>
  </w:num>
  <w:num w:numId="26" w16cid:durableId="1922133677">
    <w:abstractNumId w:val="19"/>
  </w:num>
  <w:num w:numId="27" w16cid:durableId="303237990">
    <w:abstractNumId w:val="41"/>
  </w:num>
  <w:num w:numId="28" w16cid:durableId="818225515">
    <w:abstractNumId w:val="15"/>
  </w:num>
  <w:num w:numId="29" w16cid:durableId="341708296">
    <w:abstractNumId w:val="7"/>
  </w:num>
  <w:num w:numId="30" w16cid:durableId="5725887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095471">
    <w:abstractNumId w:val="5"/>
  </w:num>
  <w:num w:numId="32" w16cid:durableId="1780642880">
    <w:abstractNumId w:val="13"/>
  </w:num>
  <w:num w:numId="33" w16cid:durableId="1908571793">
    <w:abstractNumId w:val="30"/>
  </w:num>
  <w:num w:numId="34" w16cid:durableId="1048336673">
    <w:abstractNumId w:val="1"/>
  </w:num>
  <w:num w:numId="35" w16cid:durableId="1877232685">
    <w:abstractNumId w:val="4"/>
  </w:num>
  <w:num w:numId="36" w16cid:durableId="1191838634">
    <w:abstractNumId w:val="14"/>
  </w:num>
  <w:num w:numId="37" w16cid:durableId="1524317342">
    <w:abstractNumId w:val="9"/>
  </w:num>
  <w:num w:numId="38" w16cid:durableId="2080589774">
    <w:abstractNumId w:val="34"/>
  </w:num>
  <w:num w:numId="39" w16cid:durableId="193344050">
    <w:abstractNumId w:val="42"/>
  </w:num>
  <w:num w:numId="40" w16cid:durableId="708186227">
    <w:abstractNumId w:val="23"/>
  </w:num>
  <w:num w:numId="41" w16cid:durableId="228923712">
    <w:abstractNumId w:val="31"/>
  </w:num>
  <w:num w:numId="42" w16cid:durableId="554657800">
    <w:abstractNumId w:val="16"/>
  </w:num>
  <w:num w:numId="43" w16cid:durableId="1987080280">
    <w:abstractNumId w:val="6"/>
  </w:num>
  <w:num w:numId="44" w16cid:durableId="224731289">
    <w:abstractNumId w:val="26"/>
  </w:num>
  <w:num w:numId="45" w16cid:durableId="125899024">
    <w:abstractNumId w:val="22"/>
  </w:num>
  <w:num w:numId="46" w16cid:durableId="1841695931">
    <w:abstractNumId w:val="2"/>
  </w:num>
  <w:num w:numId="47" w16cid:durableId="86975827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embedSystemFonts/>
  <w:proofState w:spelling="clean" w:grammar="clean"/>
  <w:stylePaneFormatFilter w:val="1F08" w:allStyles="0" w:alternateStyleNames="0" w:clearFormatting="1" w:customStyles="0" w:directFormattingOnNumbering="1" w:directFormattingOnParagraphs="1" w:directFormattingOnRuns="1" w:directFormattingOnTables="1" w:headingStyles="0" w:latentStyles="0" w:numberingStyles="0" w:stylesInUse="1" w:tableStyles="0" w:top3HeadingStyles="0" w:visibleStyles="0"/>
  <w:defaultTabStop w:val="720"/>
  <w:doNotHyphenateCaps/>
  <w:displayHorizontalDrawingGridEvery w:val="0"/>
  <w:displayVerticalDrawingGridEvery w:val="0"/>
  <w:doNotUseMarginsForDrawingGridOrigin/>
  <w:doNotShadeFormData/>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8C1"/>
    <w:rsid w:val="00000015"/>
    <w:rsid w:val="000010A8"/>
    <w:rsid w:val="00002CE7"/>
    <w:rsid w:val="00003981"/>
    <w:rsid w:val="00003B6D"/>
    <w:rsid w:val="00005B3B"/>
    <w:rsid w:val="0000721D"/>
    <w:rsid w:val="00007268"/>
    <w:rsid w:val="00014767"/>
    <w:rsid w:val="00015A22"/>
    <w:rsid w:val="00021492"/>
    <w:rsid w:val="00023042"/>
    <w:rsid w:val="00023832"/>
    <w:rsid w:val="00024AD7"/>
    <w:rsid w:val="000250E0"/>
    <w:rsid w:val="0002770B"/>
    <w:rsid w:val="00030831"/>
    <w:rsid w:val="00031E63"/>
    <w:rsid w:val="000326A7"/>
    <w:rsid w:val="0003333E"/>
    <w:rsid w:val="0003550D"/>
    <w:rsid w:val="000367E3"/>
    <w:rsid w:val="000370A7"/>
    <w:rsid w:val="00037955"/>
    <w:rsid w:val="0004157D"/>
    <w:rsid w:val="000426CB"/>
    <w:rsid w:val="000458C3"/>
    <w:rsid w:val="00050F5F"/>
    <w:rsid w:val="0005231A"/>
    <w:rsid w:val="000550F4"/>
    <w:rsid w:val="0005595D"/>
    <w:rsid w:val="000568C4"/>
    <w:rsid w:val="0005700B"/>
    <w:rsid w:val="00060191"/>
    <w:rsid w:val="00060282"/>
    <w:rsid w:val="0006557F"/>
    <w:rsid w:val="000657FC"/>
    <w:rsid w:val="00072A34"/>
    <w:rsid w:val="000768C9"/>
    <w:rsid w:val="00077D3A"/>
    <w:rsid w:val="00081B3E"/>
    <w:rsid w:val="000820D4"/>
    <w:rsid w:val="0008357B"/>
    <w:rsid w:val="00086312"/>
    <w:rsid w:val="00086AC0"/>
    <w:rsid w:val="00095280"/>
    <w:rsid w:val="00097FBB"/>
    <w:rsid w:val="000A2273"/>
    <w:rsid w:val="000A3083"/>
    <w:rsid w:val="000A348C"/>
    <w:rsid w:val="000A6E9B"/>
    <w:rsid w:val="000A71B8"/>
    <w:rsid w:val="000B06B9"/>
    <w:rsid w:val="000B17D5"/>
    <w:rsid w:val="000B4143"/>
    <w:rsid w:val="000B4384"/>
    <w:rsid w:val="000B47E1"/>
    <w:rsid w:val="000B5619"/>
    <w:rsid w:val="000B70C0"/>
    <w:rsid w:val="000C147E"/>
    <w:rsid w:val="000C3ED1"/>
    <w:rsid w:val="000C6900"/>
    <w:rsid w:val="000D0F2D"/>
    <w:rsid w:val="000D1271"/>
    <w:rsid w:val="000D14AC"/>
    <w:rsid w:val="000D3AE6"/>
    <w:rsid w:val="000D3B1B"/>
    <w:rsid w:val="000D3FD2"/>
    <w:rsid w:val="000E0AA2"/>
    <w:rsid w:val="000E23DD"/>
    <w:rsid w:val="000E3067"/>
    <w:rsid w:val="000E4C77"/>
    <w:rsid w:val="000E522E"/>
    <w:rsid w:val="000E5FF1"/>
    <w:rsid w:val="000F29EB"/>
    <w:rsid w:val="000F3962"/>
    <w:rsid w:val="000F6CD6"/>
    <w:rsid w:val="00102B07"/>
    <w:rsid w:val="00103C05"/>
    <w:rsid w:val="001049AD"/>
    <w:rsid w:val="00105889"/>
    <w:rsid w:val="00107F6D"/>
    <w:rsid w:val="001106BE"/>
    <w:rsid w:val="0011084C"/>
    <w:rsid w:val="00112313"/>
    <w:rsid w:val="00114BCF"/>
    <w:rsid w:val="00115833"/>
    <w:rsid w:val="00115AC5"/>
    <w:rsid w:val="00117244"/>
    <w:rsid w:val="00117661"/>
    <w:rsid w:val="00122293"/>
    <w:rsid w:val="00122722"/>
    <w:rsid w:val="001338E6"/>
    <w:rsid w:val="00134CD8"/>
    <w:rsid w:val="0013733B"/>
    <w:rsid w:val="001379FA"/>
    <w:rsid w:val="00140C3C"/>
    <w:rsid w:val="00142A7A"/>
    <w:rsid w:val="00146E42"/>
    <w:rsid w:val="00150458"/>
    <w:rsid w:val="0015203E"/>
    <w:rsid w:val="00157C52"/>
    <w:rsid w:val="00161ADC"/>
    <w:rsid w:val="00161B6C"/>
    <w:rsid w:val="0016320D"/>
    <w:rsid w:val="001635F5"/>
    <w:rsid w:val="00163641"/>
    <w:rsid w:val="0016426F"/>
    <w:rsid w:val="001654E0"/>
    <w:rsid w:val="001659F5"/>
    <w:rsid w:val="00165F9A"/>
    <w:rsid w:val="00170C65"/>
    <w:rsid w:val="00171309"/>
    <w:rsid w:val="00172F4B"/>
    <w:rsid w:val="00173AC3"/>
    <w:rsid w:val="0017555D"/>
    <w:rsid w:val="001774AC"/>
    <w:rsid w:val="0018252B"/>
    <w:rsid w:val="0018417F"/>
    <w:rsid w:val="0018699C"/>
    <w:rsid w:val="00190B80"/>
    <w:rsid w:val="001911C6"/>
    <w:rsid w:val="00191A2B"/>
    <w:rsid w:val="00192D1D"/>
    <w:rsid w:val="00193A05"/>
    <w:rsid w:val="001A0207"/>
    <w:rsid w:val="001A1C9E"/>
    <w:rsid w:val="001A2832"/>
    <w:rsid w:val="001A32F0"/>
    <w:rsid w:val="001A602C"/>
    <w:rsid w:val="001A7339"/>
    <w:rsid w:val="001B0742"/>
    <w:rsid w:val="001B200D"/>
    <w:rsid w:val="001B2B74"/>
    <w:rsid w:val="001B3B76"/>
    <w:rsid w:val="001B6067"/>
    <w:rsid w:val="001B642E"/>
    <w:rsid w:val="001B6F2C"/>
    <w:rsid w:val="001B7B73"/>
    <w:rsid w:val="001C00CE"/>
    <w:rsid w:val="001C062A"/>
    <w:rsid w:val="001C2F89"/>
    <w:rsid w:val="001C2FF6"/>
    <w:rsid w:val="001C39D2"/>
    <w:rsid w:val="001C6B65"/>
    <w:rsid w:val="001C6B9A"/>
    <w:rsid w:val="001D0029"/>
    <w:rsid w:val="001D0A74"/>
    <w:rsid w:val="001D3F39"/>
    <w:rsid w:val="001D57E0"/>
    <w:rsid w:val="001D6122"/>
    <w:rsid w:val="001E18DA"/>
    <w:rsid w:val="001E24E0"/>
    <w:rsid w:val="001E3549"/>
    <w:rsid w:val="001E4224"/>
    <w:rsid w:val="001E4304"/>
    <w:rsid w:val="001E46CC"/>
    <w:rsid w:val="001E53F1"/>
    <w:rsid w:val="001E6A07"/>
    <w:rsid w:val="001E7911"/>
    <w:rsid w:val="001F04F7"/>
    <w:rsid w:val="001F07EA"/>
    <w:rsid w:val="001F14CC"/>
    <w:rsid w:val="001F18B6"/>
    <w:rsid w:val="001F1B4C"/>
    <w:rsid w:val="001F2F03"/>
    <w:rsid w:val="001F37D5"/>
    <w:rsid w:val="001F4313"/>
    <w:rsid w:val="001F432F"/>
    <w:rsid w:val="001F467B"/>
    <w:rsid w:val="001F4BB6"/>
    <w:rsid w:val="001F5D2F"/>
    <w:rsid w:val="001F6B0E"/>
    <w:rsid w:val="002010E3"/>
    <w:rsid w:val="00202704"/>
    <w:rsid w:val="00203461"/>
    <w:rsid w:val="00203769"/>
    <w:rsid w:val="00203FF5"/>
    <w:rsid w:val="00206813"/>
    <w:rsid w:val="00206898"/>
    <w:rsid w:val="00211777"/>
    <w:rsid w:val="00214A37"/>
    <w:rsid w:val="00217563"/>
    <w:rsid w:val="002179B5"/>
    <w:rsid w:val="00222E23"/>
    <w:rsid w:val="002254A2"/>
    <w:rsid w:val="00225C47"/>
    <w:rsid w:val="00226AA7"/>
    <w:rsid w:val="00230DEF"/>
    <w:rsid w:val="00231E1C"/>
    <w:rsid w:val="00235CD6"/>
    <w:rsid w:val="00235F99"/>
    <w:rsid w:val="002366DA"/>
    <w:rsid w:val="00236F0E"/>
    <w:rsid w:val="00237A9D"/>
    <w:rsid w:val="00237BC0"/>
    <w:rsid w:val="00240B6E"/>
    <w:rsid w:val="00242752"/>
    <w:rsid w:val="00244190"/>
    <w:rsid w:val="002443BF"/>
    <w:rsid w:val="002444B8"/>
    <w:rsid w:val="00245924"/>
    <w:rsid w:val="00246201"/>
    <w:rsid w:val="002466F2"/>
    <w:rsid w:val="00247422"/>
    <w:rsid w:val="002500D2"/>
    <w:rsid w:val="0025170F"/>
    <w:rsid w:val="002521A5"/>
    <w:rsid w:val="00254A0B"/>
    <w:rsid w:val="002558AE"/>
    <w:rsid w:val="0025741F"/>
    <w:rsid w:val="002622F8"/>
    <w:rsid w:val="00265FAC"/>
    <w:rsid w:val="00266006"/>
    <w:rsid w:val="00266287"/>
    <w:rsid w:val="0026777B"/>
    <w:rsid w:val="00270E01"/>
    <w:rsid w:val="00270E31"/>
    <w:rsid w:val="002710F9"/>
    <w:rsid w:val="00271D38"/>
    <w:rsid w:val="00273BC1"/>
    <w:rsid w:val="002762EE"/>
    <w:rsid w:val="00281404"/>
    <w:rsid w:val="00282B87"/>
    <w:rsid w:val="00283126"/>
    <w:rsid w:val="00286F50"/>
    <w:rsid w:val="00287A82"/>
    <w:rsid w:val="00287B97"/>
    <w:rsid w:val="00290A47"/>
    <w:rsid w:val="00291B29"/>
    <w:rsid w:val="002932B1"/>
    <w:rsid w:val="00297099"/>
    <w:rsid w:val="002A175C"/>
    <w:rsid w:val="002A3F11"/>
    <w:rsid w:val="002B037B"/>
    <w:rsid w:val="002B07DF"/>
    <w:rsid w:val="002B110B"/>
    <w:rsid w:val="002B179B"/>
    <w:rsid w:val="002B2406"/>
    <w:rsid w:val="002B2BE7"/>
    <w:rsid w:val="002B3760"/>
    <w:rsid w:val="002B39D9"/>
    <w:rsid w:val="002B4049"/>
    <w:rsid w:val="002B7120"/>
    <w:rsid w:val="002C2D93"/>
    <w:rsid w:val="002C37A2"/>
    <w:rsid w:val="002C431E"/>
    <w:rsid w:val="002C4C74"/>
    <w:rsid w:val="002C6C99"/>
    <w:rsid w:val="002D2AD9"/>
    <w:rsid w:val="002D3088"/>
    <w:rsid w:val="002D3CC4"/>
    <w:rsid w:val="002D42AC"/>
    <w:rsid w:val="002D4732"/>
    <w:rsid w:val="002D653B"/>
    <w:rsid w:val="002D6966"/>
    <w:rsid w:val="002D6B98"/>
    <w:rsid w:val="002D7AAD"/>
    <w:rsid w:val="002D7D6E"/>
    <w:rsid w:val="002E0707"/>
    <w:rsid w:val="002E3399"/>
    <w:rsid w:val="002E61F8"/>
    <w:rsid w:val="002E655F"/>
    <w:rsid w:val="002E6DAA"/>
    <w:rsid w:val="002E6E3A"/>
    <w:rsid w:val="002E75CD"/>
    <w:rsid w:val="002F0D56"/>
    <w:rsid w:val="002F141F"/>
    <w:rsid w:val="002F1426"/>
    <w:rsid w:val="002F19B0"/>
    <w:rsid w:val="002F1F57"/>
    <w:rsid w:val="002F3541"/>
    <w:rsid w:val="002F6620"/>
    <w:rsid w:val="002F6625"/>
    <w:rsid w:val="002F6E65"/>
    <w:rsid w:val="002F74D4"/>
    <w:rsid w:val="002F77BC"/>
    <w:rsid w:val="00301276"/>
    <w:rsid w:val="00302192"/>
    <w:rsid w:val="00303687"/>
    <w:rsid w:val="00304263"/>
    <w:rsid w:val="00304798"/>
    <w:rsid w:val="00305838"/>
    <w:rsid w:val="003066C7"/>
    <w:rsid w:val="00307098"/>
    <w:rsid w:val="00321C43"/>
    <w:rsid w:val="00325D1A"/>
    <w:rsid w:val="0032649A"/>
    <w:rsid w:val="00326AF1"/>
    <w:rsid w:val="00326EE5"/>
    <w:rsid w:val="00330D3F"/>
    <w:rsid w:val="00331116"/>
    <w:rsid w:val="00333A14"/>
    <w:rsid w:val="00334241"/>
    <w:rsid w:val="003342FB"/>
    <w:rsid w:val="003374AB"/>
    <w:rsid w:val="00341766"/>
    <w:rsid w:val="003426DD"/>
    <w:rsid w:val="003430A0"/>
    <w:rsid w:val="00343B31"/>
    <w:rsid w:val="0034486F"/>
    <w:rsid w:val="0034523E"/>
    <w:rsid w:val="003456D6"/>
    <w:rsid w:val="00346E2A"/>
    <w:rsid w:val="0034727A"/>
    <w:rsid w:val="003475ED"/>
    <w:rsid w:val="00347D9E"/>
    <w:rsid w:val="003512B8"/>
    <w:rsid w:val="003527AF"/>
    <w:rsid w:val="003527BF"/>
    <w:rsid w:val="00352B08"/>
    <w:rsid w:val="00354D85"/>
    <w:rsid w:val="0035500C"/>
    <w:rsid w:val="00355F01"/>
    <w:rsid w:val="003560DC"/>
    <w:rsid w:val="00356B69"/>
    <w:rsid w:val="00356FC5"/>
    <w:rsid w:val="003578CE"/>
    <w:rsid w:val="00357F76"/>
    <w:rsid w:val="00360556"/>
    <w:rsid w:val="00360590"/>
    <w:rsid w:val="00360E26"/>
    <w:rsid w:val="00367282"/>
    <w:rsid w:val="00367B90"/>
    <w:rsid w:val="003702ED"/>
    <w:rsid w:val="00372B1A"/>
    <w:rsid w:val="003730AF"/>
    <w:rsid w:val="00374637"/>
    <w:rsid w:val="00374EC4"/>
    <w:rsid w:val="00375507"/>
    <w:rsid w:val="003759F7"/>
    <w:rsid w:val="00380A3C"/>
    <w:rsid w:val="00380E2D"/>
    <w:rsid w:val="003814D9"/>
    <w:rsid w:val="00383D41"/>
    <w:rsid w:val="00383E1C"/>
    <w:rsid w:val="00384D19"/>
    <w:rsid w:val="00384DF7"/>
    <w:rsid w:val="0039129A"/>
    <w:rsid w:val="00391D19"/>
    <w:rsid w:val="00392F05"/>
    <w:rsid w:val="003938D4"/>
    <w:rsid w:val="00395A2C"/>
    <w:rsid w:val="003A193A"/>
    <w:rsid w:val="003A2EA4"/>
    <w:rsid w:val="003A4F29"/>
    <w:rsid w:val="003A6985"/>
    <w:rsid w:val="003B0249"/>
    <w:rsid w:val="003B0796"/>
    <w:rsid w:val="003B2557"/>
    <w:rsid w:val="003B2848"/>
    <w:rsid w:val="003B2E4E"/>
    <w:rsid w:val="003B3926"/>
    <w:rsid w:val="003C0469"/>
    <w:rsid w:val="003C0796"/>
    <w:rsid w:val="003C29AA"/>
    <w:rsid w:val="003C2DD7"/>
    <w:rsid w:val="003C55D6"/>
    <w:rsid w:val="003C5D8B"/>
    <w:rsid w:val="003C7E8F"/>
    <w:rsid w:val="003D0740"/>
    <w:rsid w:val="003D0950"/>
    <w:rsid w:val="003D2D28"/>
    <w:rsid w:val="003D30FA"/>
    <w:rsid w:val="003D33E9"/>
    <w:rsid w:val="003D5AAE"/>
    <w:rsid w:val="003D7D5E"/>
    <w:rsid w:val="003E14F3"/>
    <w:rsid w:val="003E1BA5"/>
    <w:rsid w:val="003E3B4B"/>
    <w:rsid w:val="003E4583"/>
    <w:rsid w:val="003E69ED"/>
    <w:rsid w:val="003F077D"/>
    <w:rsid w:val="003F2D02"/>
    <w:rsid w:val="003F2E97"/>
    <w:rsid w:val="003F3756"/>
    <w:rsid w:val="003F435D"/>
    <w:rsid w:val="003F5212"/>
    <w:rsid w:val="003F61F8"/>
    <w:rsid w:val="003F6641"/>
    <w:rsid w:val="003F71E8"/>
    <w:rsid w:val="00400E28"/>
    <w:rsid w:val="00400EC7"/>
    <w:rsid w:val="00401F23"/>
    <w:rsid w:val="004029BB"/>
    <w:rsid w:val="00402A38"/>
    <w:rsid w:val="00402D5F"/>
    <w:rsid w:val="00405B5F"/>
    <w:rsid w:val="00406B69"/>
    <w:rsid w:val="00407218"/>
    <w:rsid w:val="004079D0"/>
    <w:rsid w:val="00407AD4"/>
    <w:rsid w:val="0041160C"/>
    <w:rsid w:val="00414621"/>
    <w:rsid w:val="004168BF"/>
    <w:rsid w:val="00417FAA"/>
    <w:rsid w:val="00423407"/>
    <w:rsid w:val="00424CAD"/>
    <w:rsid w:val="00426FB1"/>
    <w:rsid w:val="0042720C"/>
    <w:rsid w:val="00430658"/>
    <w:rsid w:val="00434FEA"/>
    <w:rsid w:val="00435C34"/>
    <w:rsid w:val="00435CE8"/>
    <w:rsid w:val="004369B1"/>
    <w:rsid w:val="0044194E"/>
    <w:rsid w:val="0044461E"/>
    <w:rsid w:val="00444A1D"/>
    <w:rsid w:val="004456D2"/>
    <w:rsid w:val="004461A2"/>
    <w:rsid w:val="00447953"/>
    <w:rsid w:val="00447E33"/>
    <w:rsid w:val="00447F42"/>
    <w:rsid w:val="00451135"/>
    <w:rsid w:val="00451924"/>
    <w:rsid w:val="00452825"/>
    <w:rsid w:val="00453605"/>
    <w:rsid w:val="00453DD6"/>
    <w:rsid w:val="00454A45"/>
    <w:rsid w:val="00455DE8"/>
    <w:rsid w:val="0045752B"/>
    <w:rsid w:val="00457DBD"/>
    <w:rsid w:val="00460845"/>
    <w:rsid w:val="0046135E"/>
    <w:rsid w:val="00462902"/>
    <w:rsid w:val="00462FEB"/>
    <w:rsid w:val="00474131"/>
    <w:rsid w:val="00477BE2"/>
    <w:rsid w:val="004809A7"/>
    <w:rsid w:val="00481ED2"/>
    <w:rsid w:val="004836E3"/>
    <w:rsid w:val="00484B23"/>
    <w:rsid w:val="0048737B"/>
    <w:rsid w:val="00487707"/>
    <w:rsid w:val="00492430"/>
    <w:rsid w:val="00492A8C"/>
    <w:rsid w:val="00494D1F"/>
    <w:rsid w:val="0049692C"/>
    <w:rsid w:val="00496CC0"/>
    <w:rsid w:val="004A09E7"/>
    <w:rsid w:val="004A206E"/>
    <w:rsid w:val="004A5C44"/>
    <w:rsid w:val="004A5DAF"/>
    <w:rsid w:val="004A734B"/>
    <w:rsid w:val="004B0BF6"/>
    <w:rsid w:val="004B1401"/>
    <w:rsid w:val="004B293C"/>
    <w:rsid w:val="004B2DA1"/>
    <w:rsid w:val="004B49DF"/>
    <w:rsid w:val="004B5A54"/>
    <w:rsid w:val="004B6C1D"/>
    <w:rsid w:val="004C1506"/>
    <w:rsid w:val="004C5233"/>
    <w:rsid w:val="004C62BF"/>
    <w:rsid w:val="004C68DF"/>
    <w:rsid w:val="004C78C9"/>
    <w:rsid w:val="004D1B98"/>
    <w:rsid w:val="004D2053"/>
    <w:rsid w:val="004D2F67"/>
    <w:rsid w:val="004D3914"/>
    <w:rsid w:val="004D642F"/>
    <w:rsid w:val="004D7037"/>
    <w:rsid w:val="004E1DA0"/>
    <w:rsid w:val="004E5895"/>
    <w:rsid w:val="004E78A5"/>
    <w:rsid w:val="004E78ED"/>
    <w:rsid w:val="004F1141"/>
    <w:rsid w:val="004F1157"/>
    <w:rsid w:val="004F341A"/>
    <w:rsid w:val="004F44F0"/>
    <w:rsid w:val="004F5F37"/>
    <w:rsid w:val="0050014D"/>
    <w:rsid w:val="0050061A"/>
    <w:rsid w:val="005041A8"/>
    <w:rsid w:val="00506316"/>
    <w:rsid w:val="005110F9"/>
    <w:rsid w:val="005117D7"/>
    <w:rsid w:val="00511FAC"/>
    <w:rsid w:val="00513140"/>
    <w:rsid w:val="00514AB9"/>
    <w:rsid w:val="00517F84"/>
    <w:rsid w:val="00520B3F"/>
    <w:rsid w:val="00520E1A"/>
    <w:rsid w:val="00527A9D"/>
    <w:rsid w:val="005314B9"/>
    <w:rsid w:val="0053168F"/>
    <w:rsid w:val="00532A6A"/>
    <w:rsid w:val="00534E5A"/>
    <w:rsid w:val="00535539"/>
    <w:rsid w:val="0054317E"/>
    <w:rsid w:val="005433A8"/>
    <w:rsid w:val="00544C1F"/>
    <w:rsid w:val="00545F22"/>
    <w:rsid w:val="005464CD"/>
    <w:rsid w:val="00546AF3"/>
    <w:rsid w:val="00547A56"/>
    <w:rsid w:val="00547A96"/>
    <w:rsid w:val="00550E23"/>
    <w:rsid w:val="00551236"/>
    <w:rsid w:val="005512CD"/>
    <w:rsid w:val="00552CBC"/>
    <w:rsid w:val="00552DE0"/>
    <w:rsid w:val="00553115"/>
    <w:rsid w:val="00553232"/>
    <w:rsid w:val="005554E7"/>
    <w:rsid w:val="00561BC6"/>
    <w:rsid w:val="005629FA"/>
    <w:rsid w:val="005642C4"/>
    <w:rsid w:val="00566CD1"/>
    <w:rsid w:val="00574FD6"/>
    <w:rsid w:val="00575521"/>
    <w:rsid w:val="00576061"/>
    <w:rsid w:val="00577F21"/>
    <w:rsid w:val="00591E8B"/>
    <w:rsid w:val="00593379"/>
    <w:rsid w:val="00593BC5"/>
    <w:rsid w:val="005946F1"/>
    <w:rsid w:val="00595259"/>
    <w:rsid w:val="00596379"/>
    <w:rsid w:val="0059755E"/>
    <w:rsid w:val="005A1372"/>
    <w:rsid w:val="005A4256"/>
    <w:rsid w:val="005A4438"/>
    <w:rsid w:val="005A46AF"/>
    <w:rsid w:val="005A49C7"/>
    <w:rsid w:val="005A5350"/>
    <w:rsid w:val="005A599E"/>
    <w:rsid w:val="005A5B87"/>
    <w:rsid w:val="005A5D6A"/>
    <w:rsid w:val="005B346E"/>
    <w:rsid w:val="005B379A"/>
    <w:rsid w:val="005B4483"/>
    <w:rsid w:val="005B5419"/>
    <w:rsid w:val="005B63F8"/>
    <w:rsid w:val="005B6443"/>
    <w:rsid w:val="005B7389"/>
    <w:rsid w:val="005B73A4"/>
    <w:rsid w:val="005C0B46"/>
    <w:rsid w:val="005C29DC"/>
    <w:rsid w:val="005C2B9D"/>
    <w:rsid w:val="005C390E"/>
    <w:rsid w:val="005C43A0"/>
    <w:rsid w:val="005C4E2D"/>
    <w:rsid w:val="005C51F3"/>
    <w:rsid w:val="005C5D3F"/>
    <w:rsid w:val="005C6217"/>
    <w:rsid w:val="005C63C7"/>
    <w:rsid w:val="005C6F3E"/>
    <w:rsid w:val="005D6395"/>
    <w:rsid w:val="005D6BD1"/>
    <w:rsid w:val="005D7E69"/>
    <w:rsid w:val="005E2204"/>
    <w:rsid w:val="005E29E2"/>
    <w:rsid w:val="005E2A24"/>
    <w:rsid w:val="005E3E83"/>
    <w:rsid w:val="005E48B6"/>
    <w:rsid w:val="005E6723"/>
    <w:rsid w:val="005E6727"/>
    <w:rsid w:val="005E6C27"/>
    <w:rsid w:val="005F0E22"/>
    <w:rsid w:val="005F1050"/>
    <w:rsid w:val="005F155B"/>
    <w:rsid w:val="005F1AA6"/>
    <w:rsid w:val="005F2694"/>
    <w:rsid w:val="005F3A3F"/>
    <w:rsid w:val="005F5CC4"/>
    <w:rsid w:val="005F6243"/>
    <w:rsid w:val="005F6FFF"/>
    <w:rsid w:val="005F70D0"/>
    <w:rsid w:val="005F7C58"/>
    <w:rsid w:val="005F7ED0"/>
    <w:rsid w:val="00600A66"/>
    <w:rsid w:val="00600CB2"/>
    <w:rsid w:val="00601AFC"/>
    <w:rsid w:val="0060595C"/>
    <w:rsid w:val="006067B9"/>
    <w:rsid w:val="006068DF"/>
    <w:rsid w:val="0061050C"/>
    <w:rsid w:val="00612B27"/>
    <w:rsid w:val="00612C07"/>
    <w:rsid w:val="00613348"/>
    <w:rsid w:val="00613590"/>
    <w:rsid w:val="006138BF"/>
    <w:rsid w:val="00614397"/>
    <w:rsid w:val="00616961"/>
    <w:rsid w:val="006200BE"/>
    <w:rsid w:val="00621202"/>
    <w:rsid w:val="00622B7E"/>
    <w:rsid w:val="00623DB4"/>
    <w:rsid w:val="00625240"/>
    <w:rsid w:val="006305F6"/>
    <w:rsid w:val="00630D6C"/>
    <w:rsid w:val="00633788"/>
    <w:rsid w:val="006345B8"/>
    <w:rsid w:val="00634B7C"/>
    <w:rsid w:val="006357A1"/>
    <w:rsid w:val="0063642F"/>
    <w:rsid w:val="00637F6C"/>
    <w:rsid w:val="00640F65"/>
    <w:rsid w:val="006416F6"/>
    <w:rsid w:val="006444BA"/>
    <w:rsid w:val="00644BA3"/>
    <w:rsid w:val="00645050"/>
    <w:rsid w:val="00651EDF"/>
    <w:rsid w:val="006530DF"/>
    <w:rsid w:val="00656D7D"/>
    <w:rsid w:val="0066031F"/>
    <w:rsid w:val="006634D8"/>
    <w:rsid w:val="00667BDA"/>
    <w:rsid w:val="00670592"/>
    <w:rsid w:val="006706A3"/>
    <w:rsid w:val="00670B16"/>
    <w:rsid w:val="00671171"/>
    <w:rsid w:val="006721D3"/>
    <w:rsid w:val="0067409B"/>
    <w:rsid w:val="00674EEC"/>
    <w:rsid w:val="00675FD4"/>
    <w:rsid w:val="00677502"/>
    <w:rsid w:val="006803D5"/>
    <w:rsid w:val="00681EA5"/>
    <w:rsid w:val="0068412B"/>
    <w:rsid w:val="00684403"/>
    <w:rsid w:val="0068468E"/>
    <w:rsid w:val="00687144"/>
    <w:rsid w:val="00690A62"/>
    <w:rsid w:val="00690AAE"/>
    <w:rsid w:val="00691F6A"/>
    <w:rsid w:val="006924D2"/>
    <w:rsid w:val="0069380E"/>
    <w:rsid w:val="00694820"/>
    <w:rsid w:val="00695BCF"/>
    <w:rsid w:val="00695E50"/>
    <w:rsid w:val="00695F8A"/>
    <w:rsid w:val="00696A04"/>
    <w:rsid w:val="00696C73"/>
    <w:rsid w:val="006972A9"/>
    <w:rsid w:val="006A2E16"/>
    <w:rsid w:val="006A2E50"/>
    <w:rsid w:val="006A38B1"/>
    <w:rsid w:val="006A4417"/>
    <w:rsid w:val="006A6613"/>
    <w:rsid w:val="006B223D"/>
    <w:rsid w:val="006B2C33"/>
    <w:rsid w:val="006B2D2F"/>
    <w:rsid w:val="006B3116"/>
    <w:rsid w:val="006B7347"/>
    <w:rsid w:val="006B7367"/>
    <w:rsid w:val="006C14DF"/>
    <w:rsid w:val="006C1B7C"/>
    <w:rsid w:val="006C1D0A"/>
    <w:rsid w:val="006C1E00"/>
    <w:rsid w:val="006C2639"/>
    <w:rsid w:val="006C343C"/>
    <w:rsid w:val="006C3516"/>
    <w:rsid w:val="006C3965"/>
    <w:rsid w:val="006C4357"/>
    <w:rsid w:val="006C65C6"/>
    <w:rsid w:val="006C76B9"/>
    <w:rsid w:val="006C7F30"/>
    <w:rsid w:val="006D39FB"/>
    <w:rsid w:val="006E3914"/>
    <w:rsid w:val="006E6685"/>
    <w:rsid w:val="006F1C57"/>
    <w:rsid w:val="006F1E79"/>
    <w:rsid w:val="006F20CE"/>
    <w:rsid w:val="006F2268"/>
    <w:rsid w:val="006F2E72"/>
    <w:rsid w:val="006F6CD0"/>
    <w:rsid w:val="007020DD"/>
    <w:rsid w:val="00705627"/>
    <w:rsid w:val="00705D00"/>
    <w:rsid w:val="00705D4C"/>
    <w:rsid w:val="007129A9"/>
    <w:rsid w:val="00717B68"/>
    <w:rsid w:val="00721D64"/>
    <w:rsid w:val="007220A5"/>
    <w:rsid w:val="007220CC"/>
    <w:rsid w:val="00723F51"/>
    <w:rsid w:val="007253A9"/>
    <w:rsid w:val="00725CAB"/>
    <w:rsid w:val="007277C5"/>
    <w:rsid w:val="007306B0"/>
    <w:rsid w:val="00732790"/>
    <w:rsid w:val="00732D11"/>
    <w:rsid w:val="007338C1"/>
    <w:rsid w:val="00734DB5"/>
    <w:rsid w:val="00735A68"/>
    <w:rsid w:val="00740C73"/>
    <w:rsid w:val="007412D9"/>
    <w:rsid w:val="007414E6"/>
    <w:rsid w:val="007419D4"/>
    <w:rsid w:val="00743ECD"/>
    <w:rsid w:val="007473C4"/>
    <w:rsid w:val="00750A7D"/>
    <w:rsid w:val="0075249C"/>
    <w:rsid w:val="00754B87"/>
    <w:rsid w:val="00755074"/>
    <w:rsid w:val="00755E24"/>
    <w:rsid w:val="007569FE"/>
    <w:rsid w:val="00756ACC"/>
    <w:rsid w:val="007612F2"/>
    <w:rsid w:val="00761ACC"/>
    <w:rsid w:val="00767CA8"/>
    <w:rsid w:val="00770207"/>
    <w:rsid w:val="007705C7"/>
    <w:rsid w:val="007716F4"/>
    <w:rsid w:val="00772FDA"/>
    <w:rsid w:val="00776983"/>
    <w:rsid w:val="007778A3"/>
    <w:rsid w:val="00780CF3"/>
    <w:rsid w:val="00782097"/>
    <w:rsid w:val="007849D8"/>
    <w:rsid w:val="00787C41"/>
    <w:rsid w:val="00787ED0"/>
    <w:rsid w:val="0079080B"/>
    <w:rsid w:val="00790C68"/>
    <w:rsid w:val="007919B1"/>
    <w:rsid w:val="00791B0E"/>
    <w:rsid w:val="00793129"/>
    <w:rsid w:val="00793919"/>
    <w:rsid w:val="0079405D"/>
    <w:rsid w:val="007941BE"/>
    <w:rsid w:val="00794524"/>
    <w:rsid w:val="00795DD9"/>
    <w:rsid w:val="007A2082"/>
    <w:rsid w:val="007A2FB1"/>
    <w:rsid w:val="007A31F6"/>
    <w:rsid w:val="007A41C1"/>
    <w:rsid w:val="007A7E03"/>
    <w:rsid w:val="007B0134"/>
    <w:rsid w:val="007B0748"/>
    <w:rsid w:val="007B1D89"/>
    <w:rsid w:val="007B314B"/>
    <w:rsid w:val="007B37B5"/>
    <w:rsid w:val="007B39A6"/>
    <w:rsid w:val="007B5D37"/>
    <w:rsid w:val="007B67A2"/>
    <w:rsid w:val="007B70F2"/>
    <w:rsid w:val="007C0C0A"/>
    <w:rsid w:val="007C0E6E"/>
    <w:rsid w:val="007C1A57"/>
    <w:rsid w:val="007C2B20"/>
    <w:rsid w:val="007C4702"/>
    <w:rsid w:val="007C4736"/>
    <w:rsid w:val="007C6562"/>
    <w:rsid w:val="007D0C8C"/>
    <w:rsid w:val="007D10F9"/>
    <w:rsid w:val="007D1151"/>
    <w:rsid w:val="007D319A"/>
    <w:rsid w:val="007D366B"/>
    <w:rsid w:val="007D44F3"/>
    <w:rsid w:val="007D6382"/>
    <w:rsid w:val="007D7804"/>
    <w:rsid w:val="007E1EB1"/>
    <w:rsid w:val="007E2519"/>
    <w:rsid w:val="007E2CFA"/>
    <w:rsid w:val="007E3354"/>
    <w:rsid w:val="007E4E74"/>
    <w:rsid w:val="007E50D2"/>
    <w:rsid w:val="007F1215"/>
    <w:rsid w:val="007F16DA"/>
    <w:rsid w:val="007F308F"/>
    <w:rsid w:val="007F671A"/>
    <w:rsid w:val="007F6DAC"/>
    <w:rsid w:val="007F7104"/>
    <w:rsid w:val="00800324"/>
    <w:rsid w:val="008011C3"/>
    <w:rsid w:val="00801DAC"/>
    <w:rsid w:val="00802799"/>
    <w:rsid w:val="00802C29"/>
    <w:rsid w:val="00804C52"/>
    <w:rsid w:val="008061D1"/>
    <w:rsid w:val="00806E5D"/>
    <w:rsid w:val="008076CA"/>
    <w:rsid w:val="00816D52"/>
    <w:rsid w:val="00817EDE"/>
    <w:rsid w:val="0082029D"/>
    <w:rsid w:val="00820C9B"/>
    <w:rsid w:val="0082222E"/>
    <w:rsid w:val="0082380C"/>
    <w:rsid w:val="00823C48"/>
    <w:rsid w:val="00824B5F"/>
    <w:rsid w:val="00825485"/>
    <w:rsid w:val="008263AD"/>
    <w:rsid w:val="0082723E"/>
    <w:rsid w:val="00827A7B"/>
    <w:rsid w:val="00830126"/>
    <w:rsid w:val="0083098A"/>
    <w:rsid w:val="008317D1"/>
    <w:rsid w:val="00832B26"/>
    <w:rsid w:val="00841A76"/>
    <w:rsid w:val="00842062"/>
    <w:rsid w:val="0084336B"/>
    <w:rsid w:val="00843D2F"/>
    <w:rsid w:val="00845A5C"/>
    <w:rsid w:val="00846F2B"/>
    <w:rsid w:val="00847115"/>
    <w:rsid w:val="00847EC8"/>
    <w:rsid w:val="00850F77"/>
    <w:rsid w:val="008528BA"/>
    <w:rsid w:val="00852913"/>
    <w:rsid w:val="008530B1"/>
    <w:rsid w:val="00853D39"/>
    <w:rsid w:val="008548BE"/>
    <w:rsid w:val="00857979"/>
    <w:rsid w:val="00861B00"/>
    <w:rsid w:val="00861DA0"/>
    <w:rsid w:val="00862EA1"/>
    <w:rsid w:val="00862F2C"/>
    <w:rsid w:val="00862F6D"/>
    <w:rsid w:val="00864036"/>
    <w:rsid w:val="008645B7"/>
    <w:rsid w:val="00865B8B"/>
    <w:rsid w:val="00865E7D"/>
    <w:rsid w:val="0086622E"/>
    <w:rsid w:val="008670AE"/>
    <w:rsid w:val="0087222D"/>
    <w:rsid w:val="00872519"/>
    <w:rsid w:val="008729E1"/>
    <w:rsid w:val="008753ED"/>
    <w:rsid w:val="008769FA"/>
    <w:rsid w:val="00876A9E"/>
    <w:rsid w:val="008773F8"/>
    <w:rsid w:val="0088473C"/>
    <w:rsid w:val="00887D9B"/>
    <w:rsid w:val="0089240E"/>
    <w:rsid w:val="00892C44"/>
    <w:rsid w:val="00896C1F"/>
    <w:rsid w:val="0089712D"/>
    <w:rsid w:val="0089735A"/>
    <w:rsid w:val="0089784C"/>
    <w:rsid w:val="00897D39"/>
    <w:rsid w:val="008A06BB"/>
    <w:rsid w:val="008A0F24"/>
    <w:rsid w:val="008A1616"/>
    <w:rsid w:val="008A3288"/>
    <w:rsid w:val="008A4B07"/>
    <w:rsid w:val="008A4E67"/>
    <w:rsid w:val="008A5245"/>
    <w:rsid w:val="008A5F64"/>
    <w:rsid w:val="008B30C5"/>
    <w:rsid w:val="008B3C70"/>
    <w:rsid w:val="008B41BA"/>
    <w:rsid w:val="008B4498"/>
    <w:rsid w:val="008B73D9"/>
    <w:rsid w:val="008B79EC"/>
    <w:rsid w:val="008C2D59"/>
    <w:rsid w:val="008C359D"/>
    <w:rsid w:val="008C3B9D"/>
    <w:rsid w:val="008C6322"/>
    <w:rsid w:val="008D0476"/>
    <w:rsid w:val="008D499C"/>
    <w:rsid w:val="008D4C21"/>
    <w:rsid w:val="008E3A0B"/>
    <w:rsid w:val="008E563C"/>
    <w:rsid w:val="008F3CD3"/>
    <w:rsid w:val="008F49A9"/>
    <w:rsid w:val="008F62C8"/>
    <w:rsid w:val="008F7A6C"/>
    <w:rsid w:val="008F7D0D"/>
    <w:rsid w:val="008F7D76"/>
    <w:rsid w:val="00900EBF"/>
    <w:rsid w:val="009015DD"/>
    <w:rsid w:val="00901D44"/>
    <w:rsid w:val="009032CE"/>
    <w:rsid w:val="00903B94"/>
    <w:rsid w:val="00905E30"/>
    <w:rsid w:val="00906066"/>
    <w:rsid w:val="00912C92"/>
    <w:rsid w:val="00912EA0"/>
    <w:rsid w:val="0091633C"/>
    <w:rsid w:val="00917242"/>
    <w:rsid w:val="0092224A"/>
    <w:rsid w:val="00922EE2"/>
    <w:rsid w:val="0092345A"/>
    <w:rsid w:val="00923F00"/>
    <w:rsid w:val="00924F90"/>
    <w:rsid w:val="009253FF"/>
    <w:rsid w:val="0092608E"/>
    <w:rsid w:val="0093014B"/>
    <w:rsid w:val="00931438"/>
    <w:rsid w:val="00931B1C"/>
    <w:rsid w:val="00936A8B"/>
    <w:rsid w:val="00936B25"/>
    <w:rsid w:val="00937660"/>
    <w:rsid w:val="00944FDC"/>
    <w:rsid w:val="00947BC8"/>
    <w:rsid w:val="00951420"/>
    <w:rsid w:val="009518F9"/>
    <w:rsid w:val="00952DAC"/>
    <w:rsid w:val="00953029"/>
    <w:rsid w:val="0095375E"/>
    <w:rsid w:val="009541CD"/>
    <w:rsid w:val="00954AB8"/>
    <w:rsid w:val="0095603F"/>
    <w:rsid w:val="00957E22"/>
    <w:rsid w:val="009639AA"/>
    <w:rsid w:val="00965794"/>
    <w:rsid w:val="00965B05"/>
    <w:rsid w:val="009715B6"/>
    <w:rsid w:val="0097207F"/>
    <w:rsid w:val="00975FB8"/>
    <w:rsid w:val="00977756"/>
    <w:rsid w:val="00981257"/>
    <w:rsid w:val="0098209F"/>
    <w:rsid w:val="00982F66"/>
    <w:rsid w:val="00983498"/>
    <w:rsid w:val="00984207"/>
    <w:rsid w:val="0098762E"/>
    <w:rsid w:val="009906E3"/>
    <w:rsid w:val="00990D38"/>
    <w:rsid w:val="00991908"/>
    <w:rsid w:val="00991CBA"/>
    <w:rsid w:val="00992CAB"/>
    <w:rsid w:val="009956D4"/>
    <w:rsid w:val="009968DB"/>
    <w:rsid w:val="009A018F"/>
    <w:rsid w:val="009A0A46"/>
    <w:rsid w:val="009A2958"/>
    <w:rsid w:val="009A43C3"/>
    <w:rsid w:val="009B1C5D"/>
    <w:rsid w:val="009B28A4"/>
    <w:rsid w:val="009B3014"/>
    <w:rsid w:val="009B40F9"/>
    <w:rsid w:val="009B48EF"/>
    <w:rsid w:val="009B4B30"/>
    <w:rsid w:val="009B63EA"/>
    <w:rsid w:val="009C2BE7"/>
    <w:rsid w:val="009C506B"/>
    <w:rsid w:val="009C5B07"/>
    <w:rsid w:val="009C76B4"/>
    <w:rsid w:val="009D00A1"/>
    <w:rsid w:val="009D0589"/>
    <w:rsid w:val="009D0949"/>
    <w:rsid w:val="009D0C5B"/>
    <w:rsid w:val="009D0E82"/>
    <w:rsid w:val="009D5A91"/>
    <w:rsid w:val="009D78FA"/>
    <w:rsid w:val="009E1BBD"/>
    <w:rsid w:val="009E1F7F"/>
    <w:rsid w:val="009E2035"/>
    <w:rsid w:val="009E2201"/>
    <w:rsid w:val="009E2677"/>
    <w:rsid w:val="009E5696"/>
    <w:rsid w:val="009E6852"/>
    <w:rsid w:val="009E6D18"/>
    <w:rsid w:val="009E7051"/>
    <w:rsid w:val="009E738C"/>
    <w:rsid w:val="009E7AAD"/>
    <w:rsid w:val="009F304C"/>
    <w:rsid w:val="009F46F8"/>
    <w:rsid w:val="009F6824"/>
    <w:rsid w:val="009F69F2"/>
    <w:rsid w:val="00A01075"/>
    <w:rsid w:val="00A01301"/>
    <w:rsid w:val="00A01E01"/>
    <w:rsid w:val="00A02367"/>
    <w:rsid w:val="00A03EE5"/>
    <w:rsid w:val="00A04030"/>
    <w:rsid w:val="00A05D8A"/>
    <w:rsid w:val="00A073DF"/>
    <w:rsid w:val="00A07F12"/>
    <w:rsid w:val="00A10B43"/>
    <w:rsid w:val="00A141C1"/>
    <w:rsid w:val="00A16DC1"/>
    <w:rsid w:val="00A17097"/>
    <w:rsid w:val="00A20156"/>
    <w:rsid w:val="00A201A1"/>
    <w:rsid w:val="00A20C97"/>
    <w:rsid w:val="00A24FD6"/>
    <w:rsid w:val="00A25727"/>
    <w:rsid w:val="00A27001"/>
    <w:rsid w:val="00A30F6C"/>
    <w:rsid w:val="00A320DD"/>
    <w:rsid w:val="00A32A71"/>
    <w:rsid w:val="00A33AA1"/>
    <w:rsid w:val="00A34A78"/>
    <w:rsid w:val="00A371C9"/>
    <w:rsid w:val="00A41B66"/>
    <w:rsid w:val="00A458FA"/>
    <w:rsid w:val="00A472CB"/>
    <w:rsid w:val="00A500E6"/>
    <w:rsid w:val="00A52AF2"/>
    <w:rsid w:val="00A542AB"/>
    <w:rsid w:val="00A546A6"/>
    <w:rsid w:val="00A56032"/>
    <w:rsid w:val="00A62031"/>
    <w:rsid w:val="00A62EE9"/>
    <w:rsid w:val="00A63605"/>
    <w:rsid w:val="00A6413F"/>
    <w:rsid w:val="00A64370"/>
    <w:rsid w:val="00A64BEF"/>
    <w:rsid w:val="00A656D9"/>
    <w:rsid w:val="00A65DDF"/>
    <w:rsid w:val="00A66676"/>
    <w:rsid w:val="00A67832"/>
    <w:rsid w:val="00A712CE"/>
    <w:rsid w:val="00A7361E"/>
    <w:rsid w:val="00A736C7"/>
    <w:rsid w:val="00A7459D"/>
    <w:rsid w:val="00A752FF"/>
    <w:rsid w:val="00A77CAB"/>
    <w:rsid w:val="00A80E78"/>
    <w:rsid w:val="00A81579"/>
    <w:rsid w:val="00A83049"/>
    <w:rsid w:val="00A83091"/>
    <w:rsid w:val="00A84062"/>
    <w:rsid w:val="00A846F6"/>
    <w:rsid w:val="00A85597"/>
    <w:rsid w:val="00A85D4C"/>
    <w:rsid w:val="00A8718A"/>
    <w:rsid w:val="00A879F9"/>
    <w:rsid w:val="00A87D4D"/>
    <w:rsid w:val="00A919A7"/>
    <w:rsid w:val="00A93170"/>
    <w:rsid w:val="00A952D4"/>
    <w:rsid w:val="00A95D17"/>
    <w:rsid w:val="00AA01F2"/>
    <w:rsid w:val="00AA21B7"/>
    <w:rsid w:val="00AA3919"/>
    <w:rsid w:val="00AA3D81"/>
    <w:rsid w:val="00AA4086"/>
    <w:rsid w:val="00AA427C"/>
    <w:rsid w:val="00AA5F6F"/>
    <w:rsid w:val="00AB023B"/>
    <w:rsid w:val="00AB22B6"/>
    <w:rsid w:val="00AB3E02"/>
    <w:rsid w:val="00AB4324"/>
    <w:rsid w:val="00AB45B0"/>
    <w:rsid w:val="00AB4AA3"/>
    <w:rsid w:val="00AB63CD"/>
    <w:rsid w:val="00AB7B07"/>
    <w:rsid w:val="00AC0DCC"/>
    <w:rsid w:val="00AC1F04"/>
    <w:rsid w:val="00AC2586"/>
    <w:rsid w:val="00AC3B0A"/>
    <w:rsid w:val="00AC4DDB"/>
    <w:rsid w:val="00AC54AC"/>
    <w:rsid w:val="00AC6DA6"/>
    <w:rsid w:val="00AD027B"/>
    <w:rsid w:val="00AD03D2"/>
    <w:rsid w:val="00AD54AC"/>
    <w:rsid w:val="00AD5A1D"/>
    <w:rsid w:val="00AD5E0F"/>
    <w:rsid w:val="00AD6492"/>
    <w:rsid w:val="00AE1B48"/>
    <w:rsid w:val="00AE3610"/>
    <w:rsid w:val="00AE3667"/>
    <w:rsid w:val="00AE4D89"/>
    <w:rsid w:val="00AE5195"/>
    <w:rsid w:val="00AE7CB5"/>
    <w:rsid w:val="00AF08DD"/>
    <w:rsid w:val="00AF416E"/>
    <w:rsid w:val="00AF57B8"/>
    <w:rsid w:val="00B019A8"/>
    <w:rsid w:val="00B0274E"/>
    <w:rsid w:val="00B03F9B"/>
    <w:rsid w:val="00B04068"/>
    <w:rsid w:val="00B04623"/>
    <w:rsid w:val="00B07E4D"/>
    <w:rsid w:val="00B129D9"/>
    <w:rsid w:val="00B21636"/>
    <w:rsid w:val="00B221D1"/>
    <w:rsid w:val="00B2433C"/>
    <w:rsid w:val="00B244F6"/>
    <w:rsid w:val="00B24966"/>
    <w:rsid w:val="00B24E32"/>
    <w:rsid w:val="00B2656F"/>
    <w:rsid w:val="00B26636"/>
    <w:rsid w:val="00B268B5"/>
    <w:rsid w:val="00B26CCB"/>
    <w:rsid w:val="00B27790"/>
    <w:rsid w:val="00B30C0D"/>
    <w:rsid w:val="00B31AFE"/>
    <w:rsid w:val="00B32720"/>
    <w:rsid w:val="00B3332A"/>
    <w:rsid w:val="00B3671D"/>
    <w:rsid w:val="00B37114"/>
    <w:rsid w:val="00B37E76"/>
    <w:rsid w:val="00B41DD8"/>
    <w:rsid w:val="00B42C38"/>
    <w:rsid w:val="00B43A5B"/>
    <w:rsid w:val="00B454C1"/>
    <w:rsid w:val="00B457EA"/>
    <w:rsid w:val="00B46DE1"/>
    <w:rsid w:val="00B47A53"/>
    <w:rsid w:val="00B5178C"/>
    <w:rsid w:val="00B56061"/>
    <w:rsid w:val="00B56638"/>
    <w:rsid w:val="00B5706B"/>
    <w:rsid w:val="00B60C77"/>
    <w:rsid w:val="00B62CFB"/>
    <w:rsid w:val="00B6409E"/>
    <w:rsid w:val="00B66F6B"/>
    <w:rsid w:val="00B67276"/>
    <w:rsid w:val="00B67E27"/>
    <w:rsid w:val="00B716CC"/>
    <w:rsid w:val="00B72E08"/>
    <w:rsid w:val="00B74C8F"/>
    <w:rsid w:val="00B812CD"/>
    <w:rsid w:val="00B81816"/>
    <w:rsid w:val="00B83134"/>
    <w:rsid w:val="00B83DE3"/>
    <w:rsid w:val="00B84048"/>
    <w:rsid w:val="00B8465A"/>
    <w:rsid w:val="00B85973"/>
    <w:rsid w:val="00B85D77"/>
    <w:rsid w:val="00B901B8"/>
    <w:rsid w:val="00B9032D"/>
    <w:rsid w:val="00B91D6E"/>
    <w:rsid w:val="00B91E61"/>
    <w:rsid w:val="00B93091"/>
    <w:rsid w:val="00B93DD4"/>
    <w:rsid w:val="00B94107"/>
    <w:rsid w:val="00B95FAB"/>
    <w:rsid w:val="00BA1028"/>
    <w:rsid w:val="00BA234F"/>
    <w:rsid w:val="00BB20C4"/>
    <w:rsid w:val="00BB231F"/>
    <w:rsid w:val="00BB5E81"/>
    <w:rsid w:val="00BC0E7F"/>
    <w:rsid w:val="00BC3B73"/>
    <w:rsid w:val="00BC4CA4"/>
    <w:rsid w:val="00BC4E7A"/>
    <w:rsid w:val="00BC545D"/>
    <w:rsid w:val="00BD6EEA"/>
    <w:rsid w:val="00BE131B"/>
    <w:rsid w:val="00BE2E6E"/>
    <w:rsid w:val="00BE31C1"/>
    <w:rsid w:val="00BE4693"/>
    <w:rsid w:val="00BE4B79"/>
    <w:rsid w:val="00BE4BE5"/>
    <w:rsid w:val="00BE52C3"/>
    <w:rsid w:val="00BE53B6"/>
    <w:rsid w:val="00BE6D97"/>
    <w:rsid w:val="00BF0422"/>
    <w:rsid w:val="00BF0588"/>
    <w:rsid w:val="00BF2372"/>
    <w:rsid w:val="00BF2D39"/>
    <w:rsid w:val="00BF30EC"/>
    <w:rsid w:val="00BF3D96"/>
    <w:rsid w:val="00BF41B2"/>
    <w:rsid w:val="00BF458D"/>
    <w:rsid w:val="00BF6334"/>
    <w:rsid w:val="00BF6A91"/>
    <w:rsid w:val="00C00767"/>
    <w:rsid w:val="00C014AC"/>
    <w:rsid w:val="00C055F3"/>
    <w:rsid w:val="00C05693"/>
    <w:rsid w:val="00C07B34"/>
    <w:rsid w:val="00C10CF8"/>
    <w:rsid w:val="00C110C2"/>
    <w:rsid w:val="00C11CEE"/>
    <w:rsid w:val="00C14557"/>
    <w:rsid w:val="00C14E8D"/>
    <w:rsid w:val="00C14F70"/>
    <w:rsid w:val="00C153EA"/>
    <w:rsid w:val="00C15DCD"/>
    <w:rsid w:val="00C17780"/>
    <w:rsid w:val="00C2008E"/>
    <w:rsid w:val="00C20C0A"/>
    <w:rsid w:val="00C20DE6"/>
    <w:rsid w:val="00C220F3"/>
    <w:rsid w:val="00C2221A"/>
    <w:rsid w:val="00C224EB"/>
    <w:rsid w:val="00C23189"/>
    <w:rsid w:val="00C24E6A"/>
    <w:rsid w:val="00C25A33"/>
    <w:rsid w:val="00C26A37"/>
    <w:rsid w:val="00C30A0D"/>
    <w:rsid w:val="00C30BD0"/>
    <w:rsid w:val="00C324FB"/>
    <w:rsid w:val="00C32A4B"/>
    <w:rsid w:val="00C34F3D"/>
    <w:rsid w:val="00C34FBD"/>
    <w:rsid w:val="00C36DCE"/>
    <w:rsid w:val="00C40737"/>
    <w:rsid w:val="00C41902"/>
    <w:rsid w:val="00C4296A"/>
    <w:rsid w:val="00C4382D"/>
    <w:rsid w:val="00C445B4"/>
    <w:rsid w:val="00C44DD8"/>
    <w:rsid w:val="00C451B6"/>
    <w:rsid w:val="00C47055"/>
    <w:rsid w:val="00C51BA5"/>
    <w:rsid w:val="00C51EA0"/>
    <w:rsid w:val="00C51EF0"/>
    <w:rsid w:val="00C5277E"/>
    <w:rsid w:val="00C52857"/>
    <w:rsid w:val="00C560C4"/>
    <w:rsid w:val="00C57BFD"/>
    <w:rsid w:val="00C6176A"/>
    <w:rsid w:val="00C61AD3"/>
    <w:rsid w:val="00C625B7"/>
    <w:rsid w:val="00C62AB0"/>
    <w:rsid w:val="00C632DB"/>
    <w:rsid w:val="00C6411D"/>
    <w:rsid w:val="00C66686"/>
    <w:rsid w:val="00C668D4"/>
    <w:rsid w:val="00C717F3"/>
    <w:rsid w:val="00C727F7"/>
    <w:rsid w:val="00C72D99"/>
    <w:rsid w:val="00C73366"/>
    <w:rsid w:val="00C73CFA"/>
    <w:rsid w:val="00C74070"/>
    <w:rsid w:val="00C765A7"/>
    <w:rsid w:val="00C81E81"/>
    <w:rsid w:val="00C81F83"/>
    <w:rsid w:val="00C82CD0"/>
    <w:rsid w:val="00C845B4"/>
    <w:rsid w:val="00C852CB"/>
    <w:rsid w:val="00C861B1"/>
    <w:rsid w:val="00C865FB"/>
    <w:rsid w:val="00C901FF"/>
    <w:rsid w:val="00C90D6E"/>
    <w:rsid w:val="00C910CD"/>
    <w:rsid w:val="00C911CA"/>
    <w:rsid w:val="00C92967"/>
    <w:rsid w:val="00C92C1B"/>
    <w:rsid w:val="00C94C21"/>
    <w:rsid w:val="00C95B31"/>
    <w:rsid w:val="00CA01D2"/>
    <w:rsid w:val="00CA0CB2"/>
    <w:rsid w:val="00CA460C"/>
    <w:rsid w:val="00CA5794"/>
    <w:rsid w:val="00CA69AF"/>
    <w:rsid w:val="00CA6AF0"/>
    <w:rsid w:val="00CB2E85"/>
    <w:rsid w:val="00CB4C04"/>
    <w:rsid w:val="00CB5551"/>
    <w:rsid w:val="00CB7162"/>
    <w:rsid w:val="00CC0E38"/>
    <w:rsid w:val="00CC2558"/>
    <w:rsid w:val="00CC3B0D"/>
    <w:rsid w:val="00CC3C67"/>
    <w:rsid w:val="00CC58E1"/>
    <w:rsid w:val="00CC5DFF"/>
    <w:rsid w:val="00CD5358"/>
    <w:rsid w:val="00CD5491"/>
    <w:rsid w:val="00CD6529"/>
    <w:rsid w:val="00CE026B"/>
    <w:rsid w:val="00CE12A4"/>
    <w:rsid w:val="00CE16F1"/>
    <w:rsid w:val="00CE3B5F"/>
    <w:rsid w:val="00CE4A98"/>
    <w:rsid w:val="00CE4E2A"/>
    <w:rsid w:val="00CE6C50"/>
    <w:rsid w:val="00CE7DF5"/>
    <w:rsid w:val="00CE7E13"/>
    <w:rsid w:val="00CF1BDC"/>
    <w:rsid w:val="00CF2440"/>
    <w:rsid w:val="00CF6749"/>
    <w:rsid w:val="00CF6DAA"/>
    <w:rsid w:val="00CF7E9F"/>
    <w:rsid w:val="00D01F65"/>
    <w:rsid w:val="00D033B4"/>
    <w:rsid w:val="00D03FA6"/>
    <w:rsid w:val="00D0448F"/>
    <w:rsid w:val="00D04817"/>
    <w:rsid w:val="00D0482C"/>
    <w:rsid w:val="00D04DE1"/>
    <w:rsid w:val="00D058A5"/>
    <w:rsid w:val="00D06882"/>
    <w:rsid w:val="00D06D6F"/>
    <w:rsid w:val="00D07881"/>
    <w:rsid w:val="00D07911"/>
    <w:rsid w:val="00D10E94"/>
    <w:rsid w:val="00D113E5"/>
    <w:rsid w:val="00D11693"/>
    <w:rsid w:val="00D15743"/>
    <w:rsid w:val="00D21321"/>
    <w:rsid w:val="00D226D7"/>
    <w:rsid w:val="00D23CF6"/>
    <w:rsid w:val="00D2615F"/>
    <w:rsid w:val="00D3797E"/>
    <w:rsid w:val="00D40237"/>
    <w:rsid w:val="00D40EDA"/>
    <w:rsid w:val="00D4309B"/>
    <w:rsid w:val="00D446B3"/>
    <w:rsid w:val="00D44757"/>
    <w:rsid w:val="00D47BFB"/>
    <w:rsid w:val="00D47E06"/>
    <w:rsid w:val="00D50B58"/>
    <w:rsid w:val="00D51AD1"/>
    <w:rsid w:val="00D52783"/>
    <w:rsid w:val="00D53446"/>
    <w:rsid w:val="00D5349F"/>
    <w:rsid w:val="00D54F58"/>
    <w:rsid w:val="00D570B0"/>
    <w:rsid w:val="00D61C18"/>
    <w:rsid w:val="00D673F2"/>
    <w:rsid w:val="00D67EA4"/>
    <w:rsid w:val="00D707A1"/>
    <w:rsid w:val="00D73586"/>
    <w:rsid w:val="00D83AF4"/>
    <w:rsid w:val="00D84152"/>
    <w:rsid w:val="00D8693F"/>
    <w:rsid w:val="00D908A2"/>
    <w:rsid w:val="00D913A5"/>
    <w:rsid w:val="00D9186E"/>
    <w:rsid w:val="00D95F86"/>
    <w:rsid w:val="00D96A04"/>
    <w:rsid w:val="00D96B76"/>
    <w:rsid w:val="00DA5F6C"/>
    <w:rsid w:val="00DB0E49"/>
    <w:rsid w:val="00DB2A00"/>
    <w:rsid w:val="00DB66FE"/>
    <w:rsid w:val="00DB71E0"/>
    <w:rsid w:val="00DB721F"/>
    <w:rsid w:val="00DB7EE1"/>
    <w:rsid w:val="00DC02A1"/>
    <w:rsid w:val="00DC0D94"/>
    <w:rsid w:val="00DC10E6"/>
    <w:rsid w:val="00DC125B"/>
    <w:rsid w:val="00DC24EF"/>
    <w:rsid w:val="00DC2F6A"/>
    <w:rsid w:val="00DC380D"/>
    <w:rsid w:val="00DC5860"/>
    <w:rsid w:val="00DC59DA"/>
    <w:rsid w:val="00DC6C2D"/>
    <w:rsid w:val="00DC6FAB"/>
    <w:rsid w:val="00DD04ED"/>
    <w:rsid w:val="00DD071C"/>
    <w:rsid w:val="00DD076E"/>
    <w:rsid w:val="00DD15CC"/>
    <w:rsid w:val="00DD1C12"/>
    <w:rsid w:val="00DD2DA7"/>
    <w:rsid w:val="00DD2F3C"/>
    <w:rsid w:val="00DD32BA"/>
    <w:rsid w:val="00DD4CF0"/>
    <w:rsid w:val="00DD6559"/>
    <w:rsid w:val="00DD6BDA"/>
    <w:rsid w:val="00DD6D4F"/>
    <w:rsid w:val="00DE33A1"/>
    <w:rsid w:val="00DE3A7B"/>
    <w:rsid w:val="00DE4C55"/>
    <w:rsid w:val="00DE5209"/>
    <w:rsid w:val="00DE6522"/>
    <w:rsid w:val="00DF099A"/>
    <w:rsid w:val="00DF102E"/>
    <w:rsid w:val="00DF3342"/>
    <w:rsid w:val="00DF3F10"/>
    <w:rsid w:val="00DF4987"/>
    <w:rsid w:val="00DF56A0"/>
    <w:rsid w:val="00E007A6"/>
    <w:rsid w:val="00E01DE6"/>
    <w:rsid w:val="00E064E1"/>
    <w:rsid w:val="00E1016E"/>
    <w:rsid w:val="00E11852"/>
    <w:rsid w:val="00E11A5F"/>
    <w:rsid w:val="00E11F41"/>
    <w:rsid w:val="00E1352B"/>
    <w:rsid w:val="00E13B32"/>
    <w:rsid w:val="00E15075"/>
    <w:rsid w:val="00E153CC"/>
    <w:rsid w:val="00E22554"/>
    <w:rsid w:val="00E239BC"/>
    <w:rsid w:val="00E23AA1"/>
    <w:rsid w:val="00E240E7"/>
    <w:rsid w:val="00E25182"/>
    <w:rsid w:val="00E27FC0"/>
    <w:rsid w:val="00E30D99"/>
    <w:rsid w:val="00E30F7F"/>
    <w:rsid w:val="00E31F70"/>
    <w:rsid w:val="00E3253C"/>
    <w:rsid w:val="00E35B4A"/>
    <w:rsid w:val="00E41062"/>
    <w:rsid w:val="00E4300D"/>
    <w:rsid w:val="00E439BC"/>
    <w:rsid w:val="00E44283"/>
    <w:rsid w:val="00E44BEC"/>
    <w:rsid w:val="00E455C4"/>
    <w:rsid w:val="00E45D32"/>
    <w:rsid w:val="00E45DA6"/>
    <w:rsid w:val="00E474D3"/>
    <w:rsid w:val="00E50710"/>
    <w:rsid w:val="00E512FB"/>
    <w:rsid w:val="00E53F4C"/>
    <w:rsid w:val="00E55773"/>
    <w:rsid w:val="00E55935"/>
    <w:rsid w:val="00E55FC1"/>
    <w:rsid w:val="00E569E9"/>
    <w:rsid w:val="00E602FD"/>
    <w:rsid w:val="00E606CB"/>
    <w:rsid w:val="00E60AEE"/>
    <w:rsid w:val="00E61414"/>
    <w:rsid w:val="00E617D3"/>
    <w:rsid w:val="00E632AE"/>
    <w:rsid w:val="00E632B4"/>
    <w:rsid w:val="00E660E5"/>
    <w:rsid w:val="00E66113"/>
    <w:rsid w:val="00E66580"/>
    <w:rsid w:val="00E70C32"/>
    <w:rsid w:val="00E70EFD"/>
    <w:rsid w:val="00E71228"/>
    <w:rsid w:val="00E7387A"/>
    <w:rsid w:val="00E7476F"/>
    <w:rsid w:val="00E77613"/>
    <w:rsid w:val="00E80469"/>
    <w:rsid w:val="00E812CD"/>
    <w:rsid w:val="00E82FBC"/>
    <w:rsid w:val="00E8391A"/>
    <w:rsid w:val="00E84907"/>
    <w:rsid w:val="00E8743E"/>
    <w:rsid w:val="00E875CE"/>
    <w:rsid w:val="00E87ECF"/>
    <w:rsid w:val="00E90415"/>
    <w:rsid w:val="00E9208D"/>
    <w:rsid w:val="00E93C5B"/>
    <w:rsid w:val="00E94882"/>
    <w:rsid w:val="00EA06A1"/>
    <w:rsid w:val="00EA1FB7"/>
    <w:rsid w:val="00EA5059"/>
    <w:rsid w:val="00EA6221"/>
    <w:rsid w:val="00EA6740"/>
    <w:rsid w:val="00EB0B6D"/>
    <w:rsid w:val="00EB1629"/>
    <w:rsid w:val="00EB2BF2"/>
    <w:rsid w:val="00EB2F48"/>
    <w:rsid w:val="00EB4404"/>
    <w:rsid w:val="00EB4FD6"/>
    <w:rsid w:val="00EC0685"/>
    <w:rsid w:val="00EC073C"/>
    <w:rsid w:val="00EC0AB8"/>
    <w:rsid w:val="00EC0B40"/>
    <w:rsid w:val="00EC3032"/>
    <w:rsid w:val="00EC5818"/>
    <w:rsid w:val="00EC7197"/>
    <w:rsid w:val="00ED0006"/>
    <w:rsid w:val="00ED05B6"/>
    <w:rsid w:val="00ED4681"/>
    <w:rsid w:val="00ED4D6E"/>
    <w:rsid w:val="00ED6422"/>
    <w:rsid w:val="00ED77FA"/>
    <w:rsid w:val="00ED79B1"/>
    <w:rsid w:val="00EE14ED"/>
    <w:rsid w:val="00EE30BA"/>
    <w:rsid w:val="00EE4E2E"/>
    <w:rsid w:val="00EE6237"/>
    <w:rsid w:val="00EE7A2B"/>
    <w:rsid w:val="00EF0255"/>
    <w:rsid w:val="00EF0335"/>
    <w:rsid w:val="00EF3DB3"/>
    <w:rsid w:val="00EF4F7F"/>
    <w:rsid w:val="00EF5DD9"/>
    <w:rsid w:val="00F0320E"/>
    <w:rsid w:val="00F04812"/>
    <w:rsid w:val="00F052E8"/>
    <w:rsid w:val="00F0673C"/>
    <w:rsid w:val="00F07404"/>
    <w:rsid w:val="00F107A5"/>
    <w:rsid w:val="00F1080E"/>
    <w:rsid w:val="00F10EA0"/>
    <w:rsid w:val="00F1166C"/>
    <w:rsid w:val="00F128F2"/>
    <w:rsid w:val="00F1313A"/>
    <w:rsid w:val="00F138E3"/>
    <w:rsid w:val="00F15F59"/>
    <w:rsid w:val="00F16B1C"/>
    <w:rsid w:val="00F20737"/>
    <w:rsid w:val="00F217FB"/>
    <w:rsid w:val="00F22035"/>
    <w:rsid w:val="00F237AD"/>
    <w:rsid w:val="00F24DFD"/>
    <w:rsid w:val="00F25280"/>
    <w:rsid w:val="00F259D2"/>
    <w:rsid w:val="00F25CD3"/>
    <w:rsid w:val="00F25F30"/>
    <w:rsid w:val="00F2757E"/>
    <w:rsid w:val="00F36D8F"/>
    <w:rsid w:val="00F409DF"/>
    <w:rsid w:val="00F423F9"/>
    <w:rsid w:val="00F432A8"/>
    <w:rsid w:val="00F435FB"/>
    <w:rsid w:val="00F43867"/>
    <w:rsid w:val="00F43CCC"/>
    <w:rsid w:val="00F4428F"/>
    <w:rsid w:val="00F45D5C"/>
    <w:rsid w:val="00F47043"/>
    <w:rsid w:val="00F477CA"/>
    <w:rsid w:val="00F47E5E"/>
    <w:rsid w:val="00F5098F"/>
    <w:rsid w:val="00F50C05"/>
    <w:rsid w:val="00F50C34"/>
    <w:rsid w:val="00F50CAA"/>
    <w:rsid w:val="00F51402"/>
    <w:rsid w:val="00F5380D"/>
    <w:rsid w:val="00F56284"/>
    <w:rsid w:val="00F61888"/>
    <w:rsid w:val="00F636F8"/>
    <w:rsid w:val="00F64C59"/>
    <w:rsid w:val="00F65F17"/>
    <w:rsid w:val="00F70BC8"/>
    <w:rsid w:val="00F72336"/>
    <w:rsid w:val="00F72901"/>
    <w:rsid w:val="00F76D06"/>
    <w:rsid w:val="00F77DFD"/>
    <w:rsid w:val="00F77F1F"/>
    <w:rsid w:val="00F77FA6"/>
    <w:rsid w:val="00F81A8C"/>
    <w:rsid w:val="00F8322A"/>
    <w:rsid w:val="00F8376D"/>
    <w:rsid w:val="00F849F0"/>
    <w:rsid w:val="00F85ACD"/>
    <w:rsid w:val="00F861AC"/>
    <w:rsid w:val="00F86514"/>
    <w:rsid w:val="00F867E9"/>
    <w:rsid w:val="00F90747"/>
    <w:rsid w:val="00F90BDE"/>
    <w:rsid w:val="00F95002"/>
    <w:rsid w:val="00F959CA"/>
    <w:rsid w:val="00F9632D"/>
    <w:rsid w:val="00F96DA6"/>
    <w:rsid w:val="00FA198E"/>
    <w:rsid w:val="00FA336C"/>
    <w:rsid w:val="00FB059A"/>
    <w:rsid w:val="00FB2118"/>
    <w:rsid w:val="00FB2C4F"/>
    <w:rsid w:val="00FB3296"/>
    <w:rsid w:val="00FB3AE5"/>
    <w:rsid w:val="00FB76ED"/>
    <w:rsid w:val="00FC038C"/>
    <w:rsid w:val="00FC0F4F"/>
    <w:rsid w:val="00FC14E1"/>
    <w:rsid w:val="00FC23EE"/>
    <w:rsid w:val="00FC255A"/>
    <w:rsid w:val="00FC2E22"/>
    <w:rsid w:val="00FC34CF"/>
    <w:rsid w:val="00FC46B7"/>
    <w:rsid w:val="00FC4A0A"/>
    <w:rsid w:val="00FC5D27"/>
    <w:rsid w:val="00FD1A28"/>
    <w:rsid w:val="00FD37D3"/>
    <w:rsid w:val="00FD7D7C"/>
    <w:rsid w:val="00FE04B6"/>
    <w:rsid w:val="00FE0D8D"/>
    <w:rsid w:val="00FE1491"/>
    <w:rsid w:val="00FE4C68"/>
    <w:rsid w:val="00FF17D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C1749B6"/>
  <w15:docId w15:val="{BDD9A1EB-0DF2-4445-B68A-327170E1D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C1E00"/>
  </w:style>
  <w:style w:type="paragraph" w:styleId="Heading1">
    <w:name w:val="heading 1"/>
    <w:basedOn w:val="Normal"/>
    <w:next w:val="Normal"/>
    <w:qFormat/>
    <w:rsid w:val="003F077D"/>
    <w:pPr>
      <w:keepNext/>
      <w:keepLines/>
      <w:spacing w:line="240" w:lineRule="exact"/>
      <w:ind w:left="-1123" w:right="-1080"/>
      <w:jc w:val="center"/>
      <w:outlineLvl w:val="0"/>
    </w:pPr>
    <w:rPr>
      <w:rFonts w:ascii="Arial" w:hAnsi="Arial"/>
      <w:b/>
      <w:sz w:val="16"/>
    </w:rPr>
  </w:style>
  <w:style w:type="paragraph" w:styleId="Heading2">
    <w:name w:val="heading 2"/>
    <w:basedOn w:val="Normal"/>
    <w:next w:val="Normal"/>
    <w:qFormat/>
    <w:rsid w:val="003F077D"/>
    <w:pPr>
      <w:keepNext/>
      <w:keepLines/>
      <w:spacing w:after="600" w:line="360" w:lineRule="exact"/>
      <w:jc w:val="center"/>
      <w:outlineLvl w:val="1"/>
    </w:pPr>
    <w:rPr>
      <w:rFonts w:ascii="Helvetica" w:hAnsi="Helvetica"/>
      <w:b/>
      <w:sz w:val="36"/>
    </w:rPr>
  </w:style>
  <w:style w:type="paragraph" w:styleId="Heading3">
    <w:name w:val="heading 3"/>
    <w:basedOn w:val="Normal"/>
    <w:next w:val="Normal"/>
    <w:qFormat/>
    <w:rsid w:val="003F077D"/>
    <w:pPr>
      <w:keepNext/>
      <w:keepLines/>
      <w:spacing w:line="240" w:lineRule="exact"/>
      <w:ind w:left="-1123" w:right="47"/>
      <w:jc w:val="center"/>
      <w:outlineLvl w:val="2"/>
    </w:pPr>
    <w:rPr>
      <w:rFonts w:ascii="Arial" w:hAnsi="Arial"/>
      <w:b/>
      <w:sz w:val="16"/>
    </w:rPr>
  </w:style>
  <w:style w:type="paragraph" w:styleId="Heading4">
    <w:name w:val="heading 4"/>
    <w:basedOn w:val="Normal"/>
    <w:next w:val="Normal"/>
    <w:qFormat/>
    <w:rsid w:val="003F077D"/>
    <w:pPr>
      <w:keepNext/>
      <w:spacing w:before="240" w:after="360" w:line="312" w:lineRule="exact"/>
      <w:jc w:val="center"/>
      <w:outlineLvl w:val="3"/>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3F077D"/>
    <w:pPr>
      <w:shd w:val="clear" w:color="auto" w:fill="000080"/>
    </w:pPr>
    <w:rPr>
      <w:rFonts w:ascii="Tahoma" w:hAnsi="Tahoma"/>
    </w:rPr>
  </w:style>
  <w:style w:type="paragraph" w:customStyle="1" w:styleId="SL-FlLftSgl">
    <w:name w:val="SL-Fl Lft Sgl"/>
    <w:rsid w:val="003F077D"/>
    <w:pPr>
      <w:spacing w:line="240" w:lineRule="exact"/>
      <w:jc w:val="both"/>
    </w:pPr>
    <w:rPr>
      <w:rFonts w:ascii="Times" w:hAnsi="Times"/>
      <w:sz w:val="23"/>
    </w:rPr>
  </w:style>
  <w:style w:type="paragraph" w:customStyle="1" w:styleId="L1-FlLfSp12">
    <w:name w:val="L1-FlLfSp&amp;1/2"/>
    <w:rsid w:val="003F077D"/>
    <w:pPr>
      <w:spacing w:line="360" w:lineRule="exact"/>
      <w:jc w:val="both"/>
    </w:pPr>
    <w:rPr>
      <w:rFonts w:ascii="Times" w:hAnsi="Times"/>
      <w:sz w:val="23"/>
    </w:rPr>
  </w:style>
  <w:style w:type="paragraph" w:customStyle="1" w:styleId="C1-CtrSglSp">
    <w:name w:val="C1-Ctr Sgl Sp"/>
    <w:rsid w:val="003F077D"/>
    <w:pPr>
      <w:keepNext/>
      <w:spacing w:line="240" w:lineRule="exact"/>
      <w:jc w:val="center"/>
    </w:pPr>
    <w:rPr>
      <w:rFonts w:ascii="Times" w:hAnsi="Times"/>
      <w:sz w:val="23"/>
    </w:rPr>
  </w:style>
  <w:style w:type="paragraph" w:customStyle="1" w:styleId="blockpara">
    <w:name w:val="blockpara"/>
    <w:rsid w:val="003F077D"/>
    <w:pPr>
      <w:tabs>
        <w:tab w:val="left" w:pos="432"/>
      </w:tabs>
      <w:spacing w:line="220" w:lineRule="exact"/>
      <w:jc w:val="both"/>
    </w:pPr>
    <w:rPr>
      <w:rFonts w:ascii="Helvetica" w:hAnsi="Helvetica"/>
      <w:sz w:val="18"/>
    </w:rPr>
  </w:style>
  <w:style w:type="paragraph" w:customStyle="1" w:styleId="subhead">
    <w:name w:val="subhead"/>
    <w:rsid w:val="003F077D"/>
    <w:pPr>
      <w:tabs>
        <w:tab w:val="left" w:pos="432"/>
      </w:tabs>
      <w:spacing w:line="250" w:lineRule="exact"/>
    </w:pPr>
    <w:rPr>
      <w:rFonts w:ascii="Helvetica" w:hAnsi="Helvetica"/>
      <w:b/>
      <w:sz w:val="24"/>
    </w:rPr>
  </w:style>
  <w:style w:type="paragraph" w:styleId="Header">
    <w:name w:val="header"/>
    <w:basedOn w:val="Normal"/>
    <w:link w:val="HeaderChar"/>
    <w:uiPriority w:val="99"/>
    <w:rsid w:val="003F077D"/>
    <w:pPr>
      <w:tabs>
        <w:tab w:val="center" w:pos="4320"/>
        <w:tab w:val="right" w:pos="8640"/>
      </w:tabs>
      <w:spacing w:line="360" w:lineRule="atLeast"/>
      <w:ind w:firstLine="1152"/>
      <w:jc w:val="both"/>
    </w:pPr>
    <w:rPr>
      <w:rFonts w:ascii="Times" w:hAnsi="Times"/>
      <w:sz w:val="23"/>
    </w:rPr>
  </w:style>
  <w:style w:type="paragraph" w:styleId="Footer">
    <w:name w:val="footer"/>
    <w:basedOn w:val="Normal"/>
    <w:link w:val="FooterChar"/>
    <w:uiPriority w:val="99"/>
    <w:rsid w:val="003F077D"/>
    <w:pPr>
      <w:tabs>
        <w:tab w:val="center" w:pos="4320"/>
        <w:tab w:val="right" w:pos="8640"/>
      </w:tabs>
    </w:pPr>
  </w:style>
  <w:style w:type="paragraph" w:styleId="Title">
    <w:name w:val="Title"/>
    <w:basedOn w:val="Normal"/>
    <w:uiPriority w:val="10"/>
    <w:qFormat/>
    <w:rsid w:val="003F077D"/>
    <w:pPr>
      <w:tabs>
        <w:tab w:val="left" w:pos="-1440"/>
        <w:tab w:val="left" w:pos="-720"/>
        <w:tab w:val="left" w:pos="432"/>
        <w:tab w:val="left" w:pos="720"/>
        <w:tab w:val="left" w:pos="4320"/>
        <w:tab w:val="left" w:pos="5472"/>
      </w:tabs>
      <w:jc w:val="center"/>
    </w:pPr>
    <w:rPr>
      <w:rFonts w:ascii="Helvetica" w:hAnsi="Helvetica"/>
      <w:b/>
      <w:sz w:val="24"/>
    </w:rPr>
  </w:style>
  <w:style w:type="character" w:styleId="Hyperlink">
    <w:name w:val="Hyperlink"/>
    <w:basedOn w:val="DefaultParagraphFont"/>
    <w:rsid w:val="003F077D"/>
    <w:rPr>
      <w:color w:val="0000FF"/>
      <w:u w:val="single"/>
    </w:rPr>
  </w:style>
  <w:style w:type="paragraph" w:styleId="Subtitle">
    <w:name w:val="Subtitle"/>
    <w:basedOn w:val="Normal"/>
    <w:qFormat/>
    <w:rsid w:val="003F077D"/>
    <w:pPr>
      <w:keepLines/>
      <w:spacing w:line="312" w:lineRule="exact"/>
      <w:ind w:hanging="720"/>
      <w:jc w:val="center"/>
    </w:pPr>
    <w:rPr>
      <w:rFonts w:ascii="Arial" w:hAnsi="Arial"/>
      <w:b/>
      <w:sz w:val="24"/>
    </w:rPr>
  </w:style>
  <w:style w:type="character" w:styleId="PageNumber">
    <w:name w:val="page number"/>
    <w:basedOn w:val="DefaultParagraphFont"/>
    <w:rsid w:val="003F077D"/>
  </w:style>
  <w:style w:type="character" w:styleId="FollowedHyperlink">
    <w:name w:val="FollowedHyperlink"/>
    <w:basedOn w:val="DefaultParagraphFont"/>
    <w:rsid w:val="003F077D"/>
    <w:rPr>
      <w:color w:val="800080"/>
      <w:u w:val="single"/>
    </w:rPr>
  </w:style>
  <w:style w:type="paragraph" w:customStyle="1" w:styleId="Default">
    <w:name w:val="Default"/>
    <w:rsid w:val="002D6B98"/>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B129D9"/>
    <w:rPr>
      <w:rFonts w:ascii="Tahoma" w:hAnsi="Tahoma" w:cs="Tahoma"/>
      <w:sz w:val="16"/>
      <w:szCs w:val="16"/>
    </w:rPr>
  </w:style>
  <w:style w:type="character" w:customStyle="1" w:styleId="BalloonTextChar">
    <w:name w:val="Balloon Text Char"/>
    <w:basedOn w:val="DefaultParagraphFont"/>
    <w:link w:val="BalloonText"/>
    <w:rsid w:val="00B129D9"/>
    <w:rPr>
      <w:rFonts w:ascii="Tahoma" w:hAnsi="Tahoma" w:cs="Tahoma"/>
      <w:sz w:val="16"/>
      <w:szCs w:val="16"/>
    </w:rPr>
  </w:style>
  <w:style w:type="character" w:customStyle="1" w:styleId="FooterChar">
    <w:name w:val="Footer Char"/>
    <w:basedOn w:val="DefaultParagraphFont"/>
    <w:link w:val="Footer"/>
    <w:uiPriority w:val="99"/>
    <w:rsid w:val="007778A3"/>
  </w:style>
  <w:style w:type="character" w:styleId="CommentReference">
    <w:name w:val="annotation reference"/>
    <w:basedOn w:val="DefaultParagraphFont"/>
    <w:semiHidden/>
    <w:unhideWhenUsed/>
    <w:rsid w:val="00545F22"/>
    <w:rPr>
      <w:sz w:val="16"/>
      <w:szCs w:val="16"/>
    </w:rPr>
  </w:style>
  <w:style w:type="paragraph" w:styleId="CommentText">
    <w:name w:val="annotation text"/>
    <w:basedOn w:val="Normal"/>
    <w:link w:val="CommentTextChar"/>
    <w:unhideWhenUsed/>
    <w:rsid w:val="00545F22"/>
  </w:style>
  <w:style w:type="character" w:customStyle="1" w:styleId="CommentTextChar">
    <w:name w:val="Comment Text Char"/>
    <w:basedOn w:val="DefaultParagraphFont"/>
    <w:link w:val="CommentText"/>
    <w:rsid w:val="00545F22"/>
  </w:style>
  <w:style w:type="paragraph" w:styleId="CommentSubject">
    <w:name w:val="annotation subject"/>
    <w:basedOn w:val="CommentText"/>
    <w:next w:val="CommentText"/>
    <w:link w:val="CommentSubjectChar"/>
    <w:semiHidden/>
    <w:unhideWhenUsed/>
    <w:rsid w:val="00545F22"/>
    <w:rPr>
      <w:b/>
      <w:bCs/>
    </w:rPr>
  </w:style>
  <w:style w:type="character" w:customStyle="1" w:styleId="CommentSubjectChar">
    <w:name w:val="Comment Subject Char"/>
    <w:basedOn w:val="CommentTextChar"/>
    <w:link w:val="CommentSubject"/>
    <w:semiHidden/>
    <w:rsid w:val="00545F22"/>
    <w:rPr>
      <w:b/>
      <w:bCs/>
    </w:rPr>
  </w:style>
  <w:style w:type="paragraph" w:styleId="ListParagraph">
    <w:name w:val="List Paragraph"/>
    <w:basedOn w:val="Normal"/>
    <w:uiPriority w:val="1"/>
    <w:qFormat/>
    <w:rsid w:val="00B43A5B"/>
    <w:pPr>
      <w:ind w:left="720"/>
      <w:contextualSpacing/>
    </w:pPr>
  </w:style>
  <w:style w:type="paragraph" w:styleId="NoSpacing">
    <w:name w:val="No Spacing"/>
    <w:uiPriority w:val="1"/>
    <w:qFormat/>
    <w:rsid w:val="001D6122"/>
  </w:style>
  <w:style w:type="character" w:customStyle="1" w:styleId="HeaderChar">
    <w:name w:val="Header Char"/>
    <w:basedOn w:val="DefaultParagraphFont"/>
    <w:link w:val="Header"/>
    <w:uiPriority w:val="99"/>
    <w:rsid w:val="00864036"/>
    <w:rPr>
      <w:rFonts w:ascii="Times" w:hAnsi="Times"/>
      <w:sz w:val="23"/>
    </w:rPr>
  </w:style>
  <w:style w:type="paragraph" w:styleId="BodyText">
    <w:name w:val="Body Text"/>
    <w:basedOn w:val="Normal"/>
    <w:link w:val="BodyTextChar"/>
    <w:uiPriority w:val="1"/>
    <w:qFormat/>
    <w:rsid w:val="00534E5A"/>
    <w:pPr>
      <w:widowControl w:val="0"/>
      <w:autoSpaceDE w:val="0"/>
      <w:autoSpaceDN w:val="0"/>
    </w:pPr>
    <w:rPr>
      <w:rFonts w:ascii="Arial" w:eastAsia="Arial" w:hAnsi="Arial" w:cs="Arial"/>
      <w:sz w:val="18"/>
      <w:szCs w:val="18"/>
    </w:rPr>
  </w:style>
  <w:style w:type="character" w:customStyle="1" w:styleId="BodyTextChar">
    <w:name w:val="Body Text Char"/>
    <w:basedOn w:val="DefaultParagraphFont"/>
    <w:link w:val="BodyText"/>
    <w:uiPriority w:val="1"/>
    <w:rsid w:val="00534E5A"/>
    <w:rPr>
      <w:rFonts w:ascii="Arial" w:eastAsia="Arial" w:hAnsi="Arial" w:cs="Arial"/>
      <w:sz w:val="18"/>
      <w:szCs w:val="18"/>
    </w:rPr>
  </w:style>
  <w:style w:type="character" w:styleId="UnresolvedMention">
    <w:name w:val="Unresolved Mention"/>
    <w:basedOn w:val="DefaultParagraphFont"/>
    <w:uiPriority w:val="99"/>
    <w:semiHidden/>
    <w:unhideWhenUsed/>
    <w:rsid w:val="005C0B46"/>
    <w:rPr>
      <w:color w:val="605E5C"/>
      <w:shd w:val="clear" w:color="auto" w:fill="E1DFDD"/>
    </w:rPr>
  </w:style>
  <w:style w:type="paragraph" w:customStyle="1" w:styleId="TableParagraph">
    <w:name w:val="Table Paragraph"/>
    <w:basedOn w:val="Normal"/>
    <w:uiPriority w:val="1"/>
    <w:qFormat/>
    <w:rsid w:val="00356B69"/>
    <w:pPr>
      <w:widowControl w:val="0"/>
      <w:autoSpaceDE w:val="0"/>
      <w:autoSpaceDN w:val="0"/>
      <w:spacing w:before="46"/>
      <w:jc w:val="center"/>
    </w:pPr>
    <w:rPr>
      <w:rFonts w:ascii="Arial" w:eastAsia="Arial" w:hAnsi="Arial" w:cs="Arial"/>
      <w:sz w:val="22"/>
      <w:szCs w:val="22"/>
    </w:rPr>
  </w:style>
  <w:style w:type="paragraph" w:styleId="Revision">
    <w:name w:val="Revision"/>
    <w:hidden/>
    <w:uiPriority w:val="99"/>
    <w:semiHidden/>
    <w:rsid w:val="00E53F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file:///C:\Users\cs1\AppData\Local\Microsoft\Windows\INetCache\Content.Outlook\2RLP7WOF\eia4usa@eia.gov" TargetMode="External" /><Relationship Id="rId11" Type="http://schemas.openxmlformats.org/officeDocument/2006/relationships/hyperlink" Target="https://signon.eia.doe.gov/upload/noticeoog.jsp%20%20%20%20%20%20%20%20" TargetMode="External" /><Relationship Id="rId12" Type="http://schemas.openxmlformats.org/officeDocument/2006/relationships/hyperlink" Target="https://www.eia.gov/electricity/data/eia860m/" TargetMode="External" /><Relationship Id="rId13" Type="http://schemas.openxmlformats.org/officeDocument/2006/relationships/hyperlink" Target="mailto:eia4usa@eia.gov" TargetMode="External" /><Relationship Id="rId14" Type="http://schemas.openxmlformats.org/officeDocument/2006/relationships/header" Target="header1.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www.eia.gov/survey/" TargetMode="External" /><Relationship Id="rId9" Type="http://schemas.openxmlformats.org/officeDocument/2006/relationships/hyperlink" Target="https://signon.eia.doe.gov/upload/noticeoog.jsp"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A5082E5693AC4B8A5E9DC8FEDE9916" ma:contentTypeVersion="4" ma:contentTypeDescription="Create a new document." ma:contentTypeScope="" ma:versionID="011dc04cac5d3d5bf03b599db95a1905">
  <xsd:schema xmlns:xsd="http://www.w3.org/2001/XMLSchema" xmlns:xs="http://www.w3.org/2001/XMLSchema" xmlns:p="http://schemas.microsoft.com/office/2006/metadata/properties" xmlns:ns2="17daff2f-b1b7-4d5c-80b2-47dc67a8fb08" xmlns:ns3="c7c3e025-3c1a-4026-bb7d-31b0a2c27904" targetNamespace="http://schemas.microsoft.com/office/2006/metadata/properties" ma:root="true" ma:fieldsID="473863c354aa2d8acece42138aba4deb" ns2:_="" ns3:_="">
    <xsd:import namespace="17daff2f-b1b7-4d5c-80b2-47dc67a8fb08"/>
    <xsd:import namespace="c7c3e025-3c1a-4026-bb7d-31b0a2c2790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daff2f-b1b7-4d5c-80b2-47dc67a8f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c3e025-3c1a-4026-bb7d-31b0a2c2790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933055-7028-46FE-B390-A24BF592D0B7}">
  <ds:schemaRefs>
    <ds:schemaRef ds:uri="http://schemas.openxmlformats.org/officeDocument/2006/bibliography"/>
  </ds:schemaRefs>
</ds:datastoreItem>
</file>

<file path=customXml/itemProps2.xml><?xml version="1.0" encoding="utf-8"?>
<ds:datastoreItem xmlns:ds="http://schemas.openxmlformats.org/officeDocument/2006/customXml" ds:itemID="{D550E598-BB34-4A70-822C-D3ED8B80994C}">
  <ds:schemaRefs>
    <ds:schemaRef ds:uri="http://schemas.microsoft.com/sharepoint/v3/contenttype/forms"/>
  </ds:schemaRefs>
</ds:datastoreItem>
</file>

<file path=customXml/itemProps3.xml><?xml version="1.0" encoding="utf-8"?>
<ds:datastoreItem xmlns:ds="http://schemas.openxmlformats.org/officeDocument/2006/customXml" ds:itemID="{3549862A-3748-42F7-9BA1-A417D2FFA9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daff2f-b1b7-4d5c-80b2-47dc67a8fb08"/>
    <ds:schemaRef ds:uri="c7c3e025-3c1a-4026-bb7d-31b0a2c279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9C4CFE-86FA-48CC-A152-F181C95E59D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3297</Words>
  <Characters>18172</Characters>
  <Application>Microsoft Office Word</Application>
  <DocSecurity>0</DocSecurity>
  <Lines>386</Lines>
  <Paragraphs>219</Paragraphs>
  <ScaleCrop>false</ScaleCrop>
  <HeadingPairs>
    <vt:vector size="2" baseType="variant">
      <vt:variant>
        <vt:lpstr>Title</vt:lpstr>
      </vt:variant>
      <vt:variant>
        <vt:i4>1</vt:i4>
      </vt:variant>
    </vt:vector>
  </HeadingPairs>
  <TitlesOfParts>
    <vt:vector size="1" baseType="lpstr">
      <vt:lpstr>Energy Information Administration</vt:lpstr>
    </vt:vector>
  </TitlesOfParts>
  <Company>DOE/EIA</Company>
  <LinksUpToDate>false</LinksUpToDate>
  <CharactersWithSpaces>21250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Information Administration</dc:title>
  <dc:creator>Paul Chapman</dc:creator>
  <cp:lastModifiedBy>DeVilbiss, Jonathan</cp:lastModifiedBy>
  <cp:revision>2</cp:revision>
  <cp:lastPrinted>2023-02-27T15:26:00Z</cp:lastPrinted>
  <dcterms:created xsi:type="dcterms:W3CDTF">2026-09-15T19:18:00Z</dcterms:created>
  <dcterms:modified xsi:type="dcterms:W3CDTF">2026-09-15T19:18:00Z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0x01010081A5082E5693AC4B8A5E9DC8FEDE9916</vt:lpwstr>
  </property>
</Properties>
</file>