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F4CE9" w:rsidP="00BF4CE9" w14:paraId="16D1C81B" w14:textId="7C296512">
      <w:pPr>
        <w:pStyle w:val="Heading1"/>
        <w:spacing w:before="0" w:after="0"/>
        <w:jc w:val="center"/>
        <w:rPr>
          <w:rFonts w:ascii="Tahoma" w:eastAsia="Tahoma" w:hAnsi="Tahoma" w:cs="Tahoma"/>
        </w:rPr>
      </w:pPr>
    </w:p>
    <w:p w:rsidR="00A77B3E" w:rsidP="00BF4CE9" w14:paraId="2BD059D9" w14:textId="28EFE931">
      <w:pPr>
        <w:pStyle w:val="Heading1"/>
        <w:spacing w:before="0" w:after="0"/>
        <w:jc w:val="center"/>
        <w:rPr>
          <w:rFonts w:ascii="Tahoma" w:eastAsia="Tahoma" w:hAnsi="Tahoma" w:cs="Tahoma"/>
        </w:rPr>
      </w:pPr>
      <w:r>
        <w:rPr>
          <w:rFonts w:ascii="Tahoma" w:eastAsia="Tahoma" w:hAnsi="Tahoma" w:cs="Tahoma"/>
        </w:rPr>
        <w:t>Annual Employee Survey</w:t>
      </w:r>
    </w:p>
    <w:p w:rsidR="00BF4CE9" w:rsidP="00BF4CE9" w14:paraId="418D26BF" w14:textId="77777777"/>
    <w:p w:rsidR="00BF4CE9" w:rsidRPr="00BF4CE9" w:rsidP="00BF4CE9" w14:paraId="396D2177" w14:textId="77777777">
      <w:pPr>
        <w:jc w:val="center"/>
        <w:rPr>
          <w:b/>
          <w:bCs/>
        </w:rPr>
      </w:pPr>
      <w:r w:rsidRPr="00BF4CE9">
        <w:rPr>
          <w:b/>
          <w:bCs/>
        </w:rPr>
        <w:t>Public Burden Statement</w:t>
      </w:r>
    </w:p>
    <w:p w:rsidR="00BF4CE9" w:rsidRPr="00BF4CE9" w:rsidP="00BF4CE9" w14:paraId="2AA994B2" w14:textId="07261ACC">
      <w:r>
        <w:t xml:space="preserve">The public burden to complete this information collection is estimated at </w:t>
      </w:r>
      <w:r w:rsidR="6CC12873">
        <w:t xml:space="preserve">5 </w:t>
      </w:r>
      <w:r>
        <w:t>minutes per response, including time for reviewing instructions, searching data sources, gathering and maintaining the data needed, and completing and reviewing the collected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the Office of Personnel Management</w:t>
      </w:r>
      <w:r w:rsidR="4C710385">
        <w:t xml:space="preserve"> Forms Officer</w:t>
      </w:r>
      <w:r w:rsidR="65C98359">
        <w:t xml:space="preserve"> at </w:t>
      </w:r>
      <w:hyperlink r:id="rId4">
        <w:r w:rsidRPr="157481C0" w:rsidR="4C710385">
          <w:rPr>
            <w:rStyle w:val="Hyperlink"/>
          </w:rPr>
          <w:t>FormsPRA@opm.gov</w:t>
        </w:r>
      </w:hyperlink>
      <w:r>
        <w:t>.</w:t>
      </w:r>
      <w:r>
        <w:t xml:space="preserve"> Current information regarding this collection of information - including all background materials - can be found at https:/www.reginfo.gov/public/do/PRAMain by using the search function to enter either the title of the collection or 3206-</w:t>
      </w:r>
      <w:r>
        <w:t>XXXX</w:t>
      </w:r>
      <w:r>
        <w:t>.</w:t>
      </w:r>
    </w:p>
    <w:p w:rsidR="00BF4CE9" w:rsidP="00BF4CE9" w14:paraId="26036481" w14:textId="77777777"/>
    <w:p w:rsidR="00BF4CE9" w:rsidRPr="00BF4CE9" w:rsidP="00BF4CE9" w14:paraId="318ECC0C" w14:textId="3E157AE6">
      <w:pPr>
        <w:jc w:val="center"/>
        <w:rPr>
          <w:b/>
          <w:bCs/>
        </w:rPr>
      </w:pPr>
      <w:r w:rsidRPr="00BF4CE9">
        <w:rPr>
          <w:b/>
          <w:bCs/>
        </w:rPr>
        <w:t>Privacy Act Statement</w:t>
      </w:r>
    </w:p>
    <w:p w:rsidR="00BF4CE9" w:rsidRPr="00BF4CE9" w:rsidP="00BF4CE9" w14:paraId="248E7E2B" w14:textId="4BE6DD7A">
      <w:pPr>
        <w:rPr>
          <w:b/>
          <w:bCs/>
        </w:rPr>
      </w:pPr>
      <w:r w:rsidRPr="00E119F4">
        <w:rPr>
          <w:b/>
          <w:bCs/>
        </w:rPr>
        <w:t>Authority</w:t>
      </w:r>
      <w:r>
        <w:t xml:space="preserve">: OPM is collecting this information pursuant to </w:t>
      </w:r>
      <w:r w:rsidRPr="00BF4CE9">
        <w:t>5 U.S.C. 1101 note, 1103(a)(5), 1104, 1302, 3301, 3302, 4702, 7701 note; E.O. 13197, 66 FR 7853, 3 CFR 748 (2002); E.O. 10577, 12 FR 1259, 3 CFR, 1954-1958 Comp., p. 218.</w:t>
      </w:r>
    </w:p>
    <w:p w:rsidR="00BF4CE9" w:rsidP="00BF4CE9" w14:paraId="6330F852" w14:textId="348016B8">
      <w:r w:rsidRPr="60D9217D">
        <w:rPr>
          <w:b/>
          <w:bCs/>
        </w:rPr>
        <w:t>Purpose</w:t>
      </w:r>
      <w:r>
        <w:t xml:space="preserve">: OPM is collecting </w:t>
      </w:r>
      <w:r w:rsidR="72108179">
        <w:t xml:space="preserve">employee </w:t>
      </w:r>
      <w:r>
        <w:t xml:space="preserve">responses </w:t>
      </w:r>
      <w:r w:rsidR="2A34E81C">
        <w:t>to fulfill its statutory requirement under 5 U</w:t>
      </w:r>
      <w:r w:rsidR="4F9B9809">
        <w:t>.</w:t>
      </w:r>
      <w:r w:rsidR="2A34E81C">
        <w:t>S</w:t>
      </w:r>
      <w:r w:rsidR="4F9B9809">
        <w:t>.</w:t>
      </w:r>
      <w:r w:rsidR="2A34E81C">
        <w:t>C</w:t>
      </w:r>
      <w:r w:rsidR="4F9B9809">
        <w:t>.</w:t>
      </w:r>
      <w:r w:rsidR="2A34E81C">
        <w:t xml:space="preserve"> 7101</w:t>
      </w:r>
      <w:r w:rsidR="47468D6D">
        <w:t xml:space="preserve"> which</w:t>
      </w:r>
      <w:r w:rsidR="2A34E81C">
        <w:t xml:space="preserve"> </w:t>
      </w:r>
      <w:r w:rsidR="76DADF97">
        <w:t>instructs</w:t>
      </w:r>
      <w:r w:rsidR="48AB8462">
        <w:t xml:space="preserve"> agencies to </w:t>
      </w:r>
      <w:r w:rsidR="054D6F61">
        <w:t xml:space="preserve">conduct an annual survey </w:t>
      </w:r>
      <w:r w:rsidR="123218AC">
        <w:t xml:space="preserve">of employees </w:t>
      </w:r>
      <w:r w:rsidR="334220A2">
        <w:t xml:space="preserve">to assess leadership and management practices that contribute to agency performance and </w:t>
      </w:r>
      <w:r w:rsidR="723E339B">
        <w:t xml:space="preserve">employee satisfaction </w:t>
      </w:r>
      <w:r w:rsidR="34049ABE">
        <w:t xml:space="preserve">with </w:t>
      </w:r>
      <w:r w:rsidR="1D73EE90">
        <w:t xml:space="preserve">(A) leadership policies and practices; (B) work environment; (C) </w:t>
      </w:r>
      <w:r w:rsidR="03F36266">
        <w:t xml:space="preserve">rewards and recognition; (D) </w:t>
      </w:r>
      <w:r w:rsidR="3A942F7B">
        <w:t xml:space="preserve">opportunity for professional development </w:t>
      </w:r>
      <w:r w:rsidR="4E29B271">
        <w:t>and growth</w:t>
      </w:r>
      <w:r w:rsidR="29D3F208">
        <w:t>;</w:t>
      </w:r>
      <w:r w:rsidR="4E29B271">
        <w:t xml:space="preserve"> and (E) </w:t>
      </w:r>
      <w:r w:rsidR="769F2B1C">
        <w:t xml:space="preserve">opportunity to contribute to </w:t>
      </w:r>
      <w:r w:rsidR="705FB136">
        <w:t xml:space="preserve">achieving </w:t>
      </w:r>
      <w:r w:rsidR="69628882">
        <w:t>organizational mission</w:t>
      </w:r>
      <w:r w:rsidR="20FA7490">
        <w:t>.</w:t>
      </w:r>
      <w:r w:rsidR="3A791D2C">
        <w:t xml:space="preserve"> Results </w:t>
      </w:r>
      <w:r w:rsidR="360029BC">
        <w:t xml:space="preserve">will be made available to the public </w:t>
      </w:r>
      <w:r w:rsidR="134E3ECB">
        <w:t>and posted on the OPM website.</w:t>
      </w:r>
      <w:r w:rsidR="64A289C2">
        <w:t xml:space="preserve"> Survey results will </w:t>
      </w:r>
      <w:r w:rsidR="502F46F3">
        <w:t xml:space="preserve">also </w:t>
      </w:r>
      <w:r w:rsidR="64A289C2">
        <w:t>be used to research and inform</w:t>
      </w:r>
      <w:r w:rsidR="3E95D002">
        <w:t xml:space="preserve"> human capital management</w:t>
      </w:r>
      <w:r w:rsidR="4B368BC1">
        <w:t xml:space="preserve"> and policies.</w:t>
      </w:r>
    </w:p>
    <w:p w:rsidR="002C0577" w:rsidP="00BF4CE9" w14:paraId="2BD81884" w14:textId="633B75DA">
      <w:r w:rsidRPr="157481C0">
        <w:rPr>
          <w:b/>
          <w:bCs/>
        </w:rPr>
        <w:t>Routine Uses</w:t>
      </w:r>
      <w:r>
        <w:t>: The information you provide will be maintained in Central-21, Federal Employee Viewpoint Survey, and may be disclosed in accordance with the published routine use</w:t>
      </w:r>
      <w:r w:rsidR="7BFB8156">
        <w:t>s</w:t>
      </w:r>
      <w:r>
        <w:t>. A complete list of routine uses is available at www.opm.gov/privacy.</w:t>
      </w:r>
    </w:p>
    <w:p w:rsidR="002C0577" w:rsidP="002C0577" w14:paraId="5826B713" w14:textId="6F5B43FE">
      <w:r w:rsidRPr="00E119F4">
        <w:rPr>
          <w:b/>
          <w:bCs/>
        </w:rPr>
        <w:t>Effects of Not Providing the Requested Information</w:t>
      </w:r>
      <w:r>
        <w:t xml:space="preserve">: Participation is voluntary </w:t>
      </w:r>
      <w:r w:rsidRPr="002C0577">
        <w:t>and there is no penalty if you choose not to respond. However, maximum participation is encouraged so that the data will be complete and representative.</w:t>
      </w:r>
      <w:r>
        <w:t xml:space="preserve"> </w:t>
      </w:r>
    </w:p>
    <w:p w:rsidR="00BF4CE9" w:rsidRPr="00BF4CE9" w:rsidP="00BF4CE9" w14:paraId="443EE4E5" w14:textId="77777777"/>
    <w:p w:rsidR="00A77B3E" w14:paraId="2BD059DB" w14:textId="1EC116FF">
      <w:pPr>
        <w:rPr>
          <w:rFonts w:ascii="Tahoma" w:eastAsia="Tahoma" w:hAnsi="Tahoma" w:cs="Tahoma"/>
        </w:rPr>
      </w:pPr>
    </w:p>
    <w:p w:rsidR="00A77B3E" w14:paraId="2BD059DD" w14:textId="77777777">
      <w:pPr>
        <w:rPr>
          <w:rFonts w:ascii="Tahoma" w:eastAsia="Tahoma" w:hAnsi="Tahoma" w:cs="Tahoma"/>
        </w:rPr>
      </w:pPr>
    </w:p>
    <w:tbl>
      <w:tblPr>
        <w:tblW w:w="9360" w:type="dxa"/>
        <w:tblLook w:val="04A0"/>
      </w:tblPr>
      <w:tblGrid>
        <w:gridCol w:w="3600"/>
        <w:gridCol w:w="1249"/>
        <w:gridCol w:w="941"/>
        <w:gridCol w:w="1190"/>
        <w:gridCol w:w="1190"/>
        <w:gridCol w:w="1190"/>
      </w:tblGrid>
      <w:tr w14:paraId="2BD059E4" w14:textId="77777777" w:rsidTr="6CD14895">
        <w:tblPrEx>
          <w:tblW w:w="9360" w:type="dxa"/>
          <w:tblLook w:val="04A0"/>
        </w:tblPrEx>
        <w:tc>
          <w:tcPr>
            <w:tcW w:w="3600" w:type="dxa"/>
          </w:tcPr>
          <w:p w:rsidR="00A77B3E" w14:paraId="2BD059DE" w14:textId="77777777">
            <w:pPr>
              <w:rPr>
                <w:rFonts w:ascii="Tahoma" w:eastAsia="Tahoma" w:hAnsi="Tahoma" w:cs="Tahoma"/>
              </w:rPr>
            </w:pPr>
          </w:p>
        </w:tc>
        <w:tc>
          <w:tcPr>
            <w:tcW w:w="1249" w:type="dxa"/>
          </w:tcPr>
          <w:p w:rsidR="00A77B3E" w:rsidRPr="00324E50" w14:paraId="2BD059DF" w14:textId="77777777">
            <w:pPr>
              <w:rPr>
                <w:rFonts w:ascii="Tahoma" w:eastAsia="Tahoma" w:hAnsi="Tahoma" w:cs="Tahoma"/>
                <w:b/>
                <w:bCs/>
                <w:sz w:val="22"/>
                <w:szCs w:val="22"/>
              </w:rPr>
            </w:pPr>
            <w:r w:rsidRPr="00324E50">
              <w:rPr>
                <w:rFonts w:ascii="Tahoma" w:eastAsia="Tahoma" w:hAnsi="Tahoma" w:cs="Tahoma"/>
                <w:b/>
                <w:bCs/>
                <w:sz w:val="22"/>
                <w:szCs w:val="22"/>
              </w:rPr>
              <w:t>Strongly Agree</w:t>
            </w:r>
          </w:p>
        </w:tc>
        <w:tc>
          <w:tcPr>
            <w:tcW w:w="941" w:type="dxa"/>
          </w:tcPr>
          <w:p w:rsidR="00A77B3E" w:rsidRPr="00324E50" w14:paraId="2BD059E0" w14:textId="77777777">
            <w:pPr>
              <w:rPr>
                <w:rFonts w:ascii="Tahoma" w:eastAsia="Tahoma" w:hAnsi="Tahoma" w:cs="Tahoma"/>
                <w:b/>
                <w:bCs/>
                <w:sz w:val="22"/>
                <w:szCs w:val="22"/>
              </w:rPr>
            </w:pPr>
            <w:r w:rsidRPr="00324E50">
              <w:rPr>
                <w:rFonts w:ascii="Tahoma" w:eastAsia="Tahoma" w:hAnsi="Tahoma" w:cs="Tahoma"/>
                <w:b/>
                <w:bCs/>
                <w:sz w:val="22"/>
                <w:szCs w:val="22"/>
              </w:rPr>
              <w:t>Agree</w:t>
            </w:r>
          </w:p>
        </w:tc>
        <w:tc>
          <w:tcPr>
            <w:tcW w:w="1190" w:type="dxa"/>
          </w:tcPr>
          <w:p w:rsidR="00A77B3E" w:rsidRPr="00324E50" w14:paraId="2BD059E1" w14:textId="77777777">
            <w:pPr>
              <w:rPr>
                <w:rFonts w:ascii="Tahoma" w:eastAsia="Tahoma" w:hAnsi="Tahoma" w:cs="Tahoma"/>
                <w:b/>
                <w:bCs/>
                <w:sz w:val="22"/>
                <w:szCs w:val="22"/>
              </w:rPr>
            </w:pPr>
            <w:r w:rsidRPr="00324E50">
              <w:rPr>
                <w:rFonts w:ascii="Tahoma" w:eastAsia="Tahoma" w:hAnsi="Tahoma" w:cs="Tahoma"/>
                <w:b/>
                <w:bCs/>
                <w:sz w:val="22"/>
                <w:szCs w:val="22"/>
              </w:rPr>
              <w:t>Neither Agree nor Disagree</w:t>
            </w:r>
          </w:p>
        </w:tc>
        <w:tc>
          <w:tcPr>
            <w:tcW w:w="1190" w:type="dxa"/>
          </w:tcPr>
          <w:p w:rsidR="00A77B3E" w:rsidRPr="00324E50" w14:paraId="2BD059E2" w14:textId="77777777">
            <w:pPr>
              <w:rPr>
                <w:rFonts w:ascii="Tahoma" w:eastAsia="Tahoma" w:hAnsi="Tahoma" w:cs="Tahoma"/>
                <w:b/>
                <w:bCs/>
                <w:sz w:val="22"/>
                <w:szCs w:val="22"/>
              </w:rPr>
            </w:pPr>
            <w:r w:rsidRPr="00324E50">
              <w:rPr>
                <w:rFonts w:ascii="Tahoma" w:eastAsia="Tahoma" w:hAnsi="Tahoma" w:cs="Tahoma"/>
                <w:b/>
                <w:bCs/>
                <w:sz w:val="22"/>
                <w:szCs w:val="22"/>
              </w:rPr>
              <w:t>Disagree</w:t>
            </w:r>
          </w:p>
        </w:tc>
        <w:tc>
          <w:tcPr>
            <w:tcW w:w="1190" w:type="dxa"/>
          </w:tcPr>
          <w:p w:rsidR="00A77B3E" w:rsidRPr="00324E50" w14:paraId="2BD059E3" w14:textId="77777777">
            <w:pPr>
              <w:rPr>
                <w:rFonts w:ascii="Tahoma" w:eastAsia="Tahoma" w:hAnsi="Tahoma" w:cs="Tahoma"/>
                <w:b/>
                <w:bCs/>
                <w:sz w:val="22"/>
                <w:szCs w:val="22"/>
              </w:rPr>
            </w:pPr>
            <w:r w:rsidRPr="00324E50">
              <w:rPr>
                <w:rFonts w:ascii="Tahoma" w:eastAsia="Tahoma" w:hAnsi="Tahoma" w:cs="Tahoma"/>
                <w:b/>
                <w:bCs/>
                <w:sz w:val="22"/>
                <w:szCs w:val="22"/>
              </w:rPr>
              <w:t>Strongly Disagree</w:t>
            </w:r>
          </w:p>
        </w:tc>
      </w:tr>
      <w:tr w14:paraId="2BD059EB" w14:textId="77777777" w:rsidTr="6CD14895">
        <w:tblPrEx>
          <w:tblW w:w="9360" w:type="dxa"/>
          <w:tblLook w:val="04A0"/>
        </w:tblPrEx>
        <w:trPr>
          <w:trHeight w:val="855"/>
        </w:trPr>
        <w:tc>
          <w:tcPr>
            <w:tcW w:w="3600" w:type="dxa"/>
            <w:shd w:val="clear" w:color="auto" w:fill="F2F2F2" w:themeFill="background1" w:themeFillShade="F2"/>
            <w:vAlign w:val="center"/>
          </w:tcPr>
          <w:p w:rsidR="00A77B3E" w:rsidP="00324E50" w14:paraId="2BD059E5" w14:textId="77777777">
            <w:pPr>
              <w:rPr>
                <w:rFonts w:ascii="Tahoma" w:eastAsia="Tahoma" w:hAnsi="Tahoma" w:cs="Tahoma"/>
              </w:rPr>
            </w:pPr>
            <w:r>
              <w:rPr>
                <w:rFonts w:ascii="Tahoma" w:eastAsia="Tahoma" w:hAnsi="Tahoma" w:cs="Tahoma"/>
              </w:rPr>
              <w:t>1. Managers clearly communicate the goals of the organization.</w:t>
            </w:r>
          </w:p>
        </w:tc>
        <w:tc>
          <w:tcPr>
            <w:tcW w:w="1249" w:type="dxa"/>
            <w:shd w:val="clear" w:color="auto" w:fill="F2F2F2" w:themeFill="background1" w:themeFillShade="F2"/>
            <w:vAlign w:val="center"/>
          </w:tcPr>
          <w:p w:rsidR="00A77B3E" w:rsidP="000F018E" w14:paraId="2BD059E6" w14:textId="77777777">
            <w:pPr>
              <w:jc w:val="center"/>
              <w:rPr>
                <w:rFonts w:ascii="Tahoma" w:eastAsia="Tahoma" w:hAnsi="Tahoma" w:cs="Tahoma"/>
              </w:rPr>
            </w:pPr>
            <w:r>
              <w:rPr>
                <w:rFonts w:ascii="Wingdings" w:eastAsia="Wingdings" w:hAnsi="Wingdings" w:cs="Wingdings"/>
              </w:rPr>
              <w:t>m</w:t>
            </w:r>
          </w:p>
        </w:tc>
        <w:tc>
          <w:tcPr>
            <w:tcW w:w="941" w:type="dxa"/>
            <w:shd w:val="clear" w:color="auto" w:fill="F2F2F2" w:themeFill="background1" w:themeFillShade="F2"/>
            <w:vAlign w:val="center"/>
          </w:tcPr>
          <w:p w:rsidR="00A77B3E" w:rsidP="000F018E" w14:paraId="2BD059E7" w14:textId="77777777">
            <w:pPr>
              <w:jc w:val="center"/>
              <w:rPr>
                <w:rFonts w:ascii="Tahoma" w:eastAsia="Tahoma" w:hAnsi="Tahoma" w:cs="Tahoma"/>
              </w:rPr>
            </w:pPr>
            <w:r>
              <w:rPr>
                <w:rFonts w:ascii="Wingdings" w:eastAsia="Wingdings" w:hAnsi="Wingdings" w:cs="Wingdings"/>
              </w:rPr>
              <w:t>m</w:t>
            </w:r>
          </w:p>
        </w:tc>
        <w:tc>
          <w:tcPr>
            <w:tcW w:w="1190" w:type="dxa"/>
            <w:shd w:val="clear" w:color="auto" w:fill="F2F2F2" w:themeFill="background1" w:themeFillShade="F2"/>
            <w:vAlign w:val="center"/>
          </w:tcPr>
          <w:p w:rsidR="00A77B3E" w:rsidP="000F018E" w14:paraId="2BD059E8" w14:textId="77777777">
            <w:pPr>
              <w:jc w:val="center"/>
              <w:rPr>
                <w:rFonts w:ascii="Tahoma" w:eastAsia="Tahoma" w:hAnsi="Tahoma" w:cs="Tahoma"/>
              </w:rPr>
            </w:pPr>
            <w:r>
              <w:rPr>
                <w:rFonts w:ascii="Wingdings" w:eastAsia="Wingdings" w:hAnsi="Wingdings" w:cs="Wingdings"/>
              </w:rPr>
              <w:t>m</w:t>
            </w:r>
          </w:p>
        </w:tc>
        <w:tc>
          <w:tcPr>
            <w:tcW w:w="1190" w:type="dxa"/>
            <w:shd w:val="clear" w:color="auto" w:fill="F2F2F2" w:themeFill="background1" w:themeFillShade="F2"/>
            <w:vAlign w:val="center"/>
          </w:tcPr>
          <w:p w:rsidR="00A77B3E" w:rsidP="000F018E" w14:paraId="2BD059E9" w14:textId="77777777">
            <w:pPr>
              <w:jc w:val="center"/>
              <w:rPr>
                <w:rFonts w:ascii="Tahoma" w:eastAsia="Tahoma" w:hAnsi="Tahoma" w:cs="Tahoma"/>
              </w:rPr>
            </w:pPr>
            <w:r>
              <w:rPr>
                <w:rFonts w:ascii="Wingdings" w:eastAsia="Wingdings" w:hAnsi="Wingdings" w:cs="Wingdings"/>
              </w:rPr>
              <w:t>m</w:t>
            </w:r>
          </w:p>
        </w:tc>
        <w:tc>
          <w:tcPr>
            <w:tcW w:w="1190" w:type="dxa"/>
            <w:shd w:val="clear" w:color="auto" w:fill="F2F2F2" w:themeFill="background1" w:themeFillShade="F2"/>
            <w:vAlign w:val="center"/>
          </w:tcPr>
          <w:p w:rsidR="00A77B3E" w:rsidP="000F018E" w14:paraId="2BD059EA" w14:textId="77777777">
            <w:pPr>
              <w:jc w:val="center"/>
              <w:rPr>
                <w:rFonts w:ascii="Tahoma" w:eastAsia="Tahoma" w:hAnsi="Tahoma" w:cs="Tahoma"/>
              </w:rPr>
            </w:pPr>
            <w:r>
              <w:rPr>
                <w:rFonts w:ascii="Wingdings" w:eastAsia="Wingdings" w:hAnsi="Wingdings" w:cs="Wingdings"/>
              </w:rPr>
              <w:t>m</w:t>
            </w:r>
          </w:p>
        </w:tc>
      </w:tr>
      <w:tr w14:paraId="2BD059F2" w14:textId="77777777" w:rsidTr="6CD14895">
        <w:tblPrEx>
          <w:tblW w:w="9360" w:type="dxa"/>
          <w:tblLook w:val="04A0"/>
        </w:tblPrEx>
        <w:trPr>
          <w:trHeight w:val="720"/>
        </w:trPr>
        <w:tc>
          <w:tcPr>
            <w:tcW w:w="3600" w:type="dxa"/>
            <w:vAlign w:val="center"/>
          </w:tcPr>
          <w:p w:rsidR="00A77B3E" w:rsidP="00324E50" w14:paraId="2BD059EC" w14:textId="77777777">
            <w:pPr>
              <w:rPr>
                <w:rFonts w:ascii="Tahoma" w:eastAsia="Tahoma" w:hAnsi="Tahoma" w:cs="Tahoma"/>
              </w:rPr>
            </w:pPr>
            <w:r>
              <w:rPr>
                <w:rFonts w:ascii="Tahoma" w:eastAsia="Tahoma" w:hAnsi="Tahoma" w:cs="Tahoma"/>
              </w:rPr>
              <w:t>2. The people I work with cooperate to get the job done.</w:t>
            </w:r>
          </w:p>
        </w:tc>
        <w:tc>
          <w:tcPr>
            <w:tcW w:w="1249" w:type="dxa"/>
            <w:vAlign w:val="center"/>
          </w:tcPr>
          <w:p w:rsidR="00A77B3E" w:rsidP="000F018E" w14:paraId="2BD059ED" w14:textId="77777777">
            <w:pPr>
              <w:jc w:val="center"/>
              <w:rPr>
                <w:rFonts w:ascii="Tahoma" w:eastAsia="Tahoma" w:hAnsi="Tahoma" w:cs="Tahoma"/>
              </w:rPr>
            </w:pPr>
            <w:r>
              <w:rPr>
                <w:rFonts w:ascii="Wingdings" w:eastAsia="Wingdings" w:hAnsi="Wingdings" w:cs="Wingdings"/>
              </w:rPr>
              <w:t>m</w:t>
            </w:r>
          </w:p>
        </w:tc>
        <w:tc>
          <w:tcPr>
            <w:tcW w:w="941" w:type="dxa"/>
            <w:vAlign w:val="center"/>
          </w:tcPr>
          <w:p w:rsidR="00A77B3E" w:rsidP="000F018E" w14:paraId="2BD059EE" w14:textId="77777777">
            <w:pPr>
              <w:jc w:val="center"/>
              <w:rPr>
                <w:rFonts w:ascii="Tahoma" w:eastAsia="Tahoma" w:hAnsi="Tahoma" w:cs="Tahoma"/>
              </w:rPr>
            </w:pPr>
            <w:r>
              <w:rPr>
                <w:rFonts w:ascii="Wingdings" w:eastAsia="Wingdings" w:hAnsi="Wingdings" w:cs="Wingdings"/>
              </w:rPr>
              <w:t>m</w:t>
            </w:r>
          </w:p>
        </w:tc>
        <w:tc>
          <w:tcPr>
            <w:tcW w:w="1190" w:type="dxa"/>
            <w:vAlign w:val="center"/>
          </w:tcPr>
          <w:p w:rsidR="00A77B3E" w:rsidP="000F018E" w14:paraId="2BD059EF" w14:textId="77777777">
            <w:pPr>
              <w:jc w:val="center"/>
              <w:rPr>
                <w:rFonts w:ascii="Tahoma" w:eastAsia="Tahoma" w:hAnsi="Tahoma" w:cs="Tahoma"/>
              </w:rPr>
            </w:pPr>
            <w:r>
              <w:rPr>
                <w:rFonts w:ascii="Wingdings" w:eastAsia="Wingdings" w:hAnsi="Wingdings" w:cs="Wingdings"/>
              </w:rPr>
              <w:t>m</w:t>
            </w:r>
          </w:p>
        </w:tc>
        <w:tc>
          <w:tcPr>
            <w:tcW w:w="1190" w:type="dxa"/>
            <w:vAlign w:val="center"/>
          </w:tcPr>
          <w:p w:rsidR="00A77B3E" w:rsidP="000F018E" w14:paraId="2BD059F0" w14:textId="77777777">
            <w:pPr>
              <w:jc w:val="center"/>
              <w:rPr>
                <w:rFonts w:ascii="Tahoma" w:eastAsia="Tahoma" w:hAnsi="Tahoma" w:cs="Tahoma"/>
              </w:rPr>
            </w:pPr>
            <w:r>
              <w:rPr>
                <w:rFonts w:ascii="Wingdings" w:eastAsia="Wingdings" w:hAnsi="Wingdings" w:cs="Wingdings"/>
              </w:rPr>
              <w:t>m</w:t>
            </w:r>
          </w:p>
        </w:tc>
        <w:tc>
          <w:tcPr>
            <w:tcW w:w="1190" w:type="dxa"/>
            <w:vAlign w:val="center"/>
          </w:tcPr>
          <w:p w:rsidR="00A77B3E" w:rsidP="000F018E" w14:paraId="2BD059F1" w14:textId="77777777">
            <w:pPr>
              <w:jc w:val="center"/>
              <w:rPr>
                <w:rFonts w:ascii="Tahoma" w:eastAsia="Tahoma" w:hAnsi="Tahoma" w:cs="Tahoma"/>
              </w:rPr>
            </w:pPr>
            <w:r>
              <w:rPr>
                <w:rFonts w:ascii="Wingdings" w:eastAsia="Wingdings" w:hAnsi="Wingdings" w:cs="Wingdings"/>
              </w:rPr>
              <w:t>m</w:t>
            </w:r>
          </w:p>
        </w:tc>
      </w:tr>
      <w:tr w14:paraId="2BD059F9" w14:textId="77777777" w:rsidTr="6CD14895">
        <w:tblPrEx>
          <w:tblW w:w="9360" w:type="dxa"/>
          <w:tblLook w:val="04A0"/>
        </w:tblPrEx>
        <w:trPr>
          <w:trHeight w:val="1080"/>
        </w:trPr>
        <w:tc>
          <w:tcPr>
            <w:tcW w:w="3600" w:type="dxa"/>
            <w:shd w:val="clear" w:color="auto" w:fill="F2F2F2" w:themeFill="background1" w:themeFillShade="F2"/>
            <w:vAlign w:val="center"/>
          </w:tcPr>
          <w:p w:rsidR="00A77B3E" w:rsidP="00324E50" w14:paraId="2BD059F3" w14:textId="77777777">
            <w:pPr>
              <w:rPr>
                <w:rFonts w:ascii="Tahoma" w:eastAsia="Tahoma" w:hAnsi="Tahoma" w:cs="Tahoma"/>
              </w:rPr>
            </w:pPr>
            <w:r>
              <w:rPr>
                <w:rFonts w:ascii="Tahoma" w:eastAsia="Tahoma" w:hAnsi="Tahoma" w:cs="Tahoma"/>
              </w:rPr>
              <w:t>3. In my work unit, differences in performance are recognized in a meaningful way.</w:t>
            </w:r>
          </w:p>
        </w:tc>
        <w:tc>
          <w:tcPr>
            <w:tcW w:w="1249" w:type="dxa"/>
            <w:shd w:val="clear" w:color="auto" w:fill="F2F2F2" w:themeFill="background1" w:themeFillShade="F2"/>
            <w:vAlign w:val="center"/>
          </w:tcPr>
          <w:p w:rsidR="00A77B3E" w:rsidP="000F018E" w14:paraId="2BD059F4" w14:textId="77777777">
            <w:pPr>
              <w:jc w:val="center"/>
              <w:rPr>
                <w:rFonts w:ascii="Tahoma" w:eastAsia="Tahoma" w:hAnsi="Tahoma" w:cs="Tahoma"/>
              </w:rPr>
            </w:pPr>
            <w:r>
              <w:rPr>
                <w:rFonts w:ascii="Wingdings" w:eastAsia="Wingdings" w:hAnsi="Wingdings" w:cs="Wingdings"/>
              </w:rPr>
              <w:t>m</w:t>
            </w:r>
          </w:p>
        </w:tc>
        <w:tc>
          <w:tcPr>
            <w:tcW w:w="941" w:type="dxa"/>
            <w:shd w:val="clear" w:color="auto" w:fill="F2F2F2" w:themeFill="background1" w:themeFillShade="F2"/>
            <w:vAlign w:val="center"/>
          </w:tcPr>
          <w:p w:rsidR="00A77B3E" w:rsidP="000F018E" w14:paraId="2BD059F5" w14:textId="77777777">
            <w:pPr>
              <w:jc w:val="center"/>
              <w:rPr>
                <w:rFonts w:ascii="Tahoma" w:eastAsia="Tahoma" w:hAnsi="Tahoma" w:cs="Tahoma"/>
              </w:rPr>
            </w:pPr>
            <w:r>
              <w:rPr>
                <w:rFonts w:ascii="Wingdings" w:eastAsia="Wingdings" w:hAnsi="Wingdings" w:cs="Wingdings"/>
              </w:rPr>
              <w:t>m</w:t>
            </w:r>
          </w:p>
        </w:tc>
        <w:tc>
          <w:tcPr>
            <w:tcW w:w="1190" w:type="dxa"/>
            <w:shd w:val="clear" w:color="auto" w:fill="F2F2F2" w:themeFill="background1" w:themeFillShade="F2"/>
            <w:vAlign w:val="center"/>
          </w:tcPr>
          <w:p w:rsidR="00A77B3E" w:rsidP="000F018E" w14:paraId="2BD059F6" w14:textId="77777777">
            <w:pPr>
              <w:jc w:val="center"/>
              <w:rPr>
                <w:rFonts w:ascii="Tahoma" w:eastAsia="Tahoma" w:hAnsi="Tahoma" w:cs="Tahoma"/>
              </w:rPr>
            </w:pPr>
            <w:r>
              <w:rPr>
                <w:rFonts w:ascii="Wingdings" w:eastAsia="Wingdings" w:hAnsi="Wingdings" w:cs="Wingdings"/>
              </w:rPr>
              <w:t>m</w:t>
            </w:r>
          </w:p>
        </w:tc>
        <w:tc>
          <w:tcPr>
            <w:tcW w:w="1190" w:type="dxa"/>
            <w:shd w:val="clear" w:color="auto" w:fill="F2F2F2" w:themeFill="background1" w:themeFillShade="F2"/>
            <w:vAlign w:val="center"/>
          </w:tcPr>
          <w:p w:rsidR="00A77B3E" w:rsidP="000F018E" w14:paraId="2BD059F7" w14:textId="77777777">
            <w:pPr>
              <w:jc w:val="center"/>
              <w:rPr>
                <w:rFonts w:ascii="Tahoma" w:eastAsia="Tahoma" w:hAnsi="Tahoma" w:cs="Tahoma"/>
              </w:rPr>
            </w:pPr>
            <w:r>
              <w:rPr>
                <w:rFonts w:ascii="Wingdings" w:eastAsia="Wingdings" w:hAnsi="Wingdings" w:cs="Wingdings"/>
              </w:rPr>
              <w:t>m</w:t>
            </w:r>
          </w:p>
        </w:tc>
        <w:tc>
          <w:tcPr>
            <w:tcW w:w="1190" w:type="dxa"/>
            <w:shd w:val="clear" w:color="auto" w:fill="F2F2F2" w:themeFill="background1" w:themeFillShade="F2"/>
            <w:vAlign w:val="center"/>
          </w:tcPr>
          <w:p w:rsidR="00A77B3E" w:rsidP="000F018E" w14:paraId="2BD059F8" w14:textId="77777777">
            <w:pPr>
              <w:jc w:val="center"/>
              <w:rPr>
                <w:rFonts w:ascii="Tahoma" w:eastAsia="Tahoma" w:hAnsi="Tahoma" w:cs="Tahoma"/>
              </w:rPr>
            </w:pPr>
            <w:r>
              <w:rPr>
                <w:rFonts w:ascii="Wingdings" w:eastAsia="Wingdings" w:hAnsi="Wingdings" w:cs="Wingdings"/>
              </w:rPr>
              <w:t>m</w:t>
            </w:r>
          </w:p>
        </w:tc>
      </w:tr>
      <w:tr w14:paraId="2BD05A00" w14:textId="77777777" w:rsidTr="6CD14895">
        <w:tblPrEx>
          <w:tblW w:w="9360" w:type="dxa"/>
          <w:tblLook w:val="04A0"/>
        </w:tblPrEx>
        <w:trPr>
          <w:trHeight w:val="1080"/>
        </w:trPr>
        <w:tc>
          <w:tcPr>
            <w:tcW w:w="3600" w:type="dxa"/>
            <w:vAlign w:val="center"/>
          </w:tcPr>
          <w:p w:rsidR="00A77B3E" w:rsidP="00324E50" w14:paraId="2BD059FA" w14:textId="77777777">
            <w:pPr>
              <w:rPr>
                <w:rFonts w:ascii="Tahoma" w:eastAsia="Tahoma" w:hAnsi="Tahoma" w:cs="Tahoma"/>
              </w:rPr>
            </w:pPr>
            <w:r>
              <w:rPr>
                <w:rFonts w:ascii="Tahoma" w:eastAsia="Tahoma" w:hAnsi="Tahoma" w:cs="Tahoma"/>
              </w:rPr>
              <w:t>4. My supervisor provides ongoing feedback to help me succeed and progress in my career.</w:t>
            </w:r>
          </w:p>
        </w:tc>
        <w:tc>
          <w:tcPr>
            <w:tcW w:w="1249" w:type="dxa"/>
            <w:vAlign w:val="center"/>
          </w:tcPr>
          <w:p w:rsidR="00A77B3E" w:rsidP="000F018E" w14:paraId="2BD059FB" w14:textId="77777777">
            <w:pPr>
              <w:jc w:val="center"/>
              <w:rPr>
                <w:rFonts w:ascii="Tahoma" w:eastAsia="Tahoma" w:hAnsi="Tahoma" w:cs="Tahoma"/>
              </w:rPr>
            </w:pPr>
            <w:r>
              <w:rPr>
                <w:rFonts w:ascii="Wingdings" w:eastAsia="Wingdings" w:hAnsi="Wingdings" w:cs="Wingdings"/>
              </w:rPr>
              <w:t>m</w:t>
            </w:r>
          </w:p>
        </w:tc>
        <w:tc>
          <w:tcPr>
            <w:tcW w:w="941" w:type="dxa"/>
            <w:vAlign w:val="center"/>
          </w:tcPr>
          <w:p w:rsidR="00A77B3E" w:rsidP="000F018E" w14:paraId="2BD059FC" w14:textId="77777777">
            <w:pPr>
              <w:jc w:val="center"/>
              <w:rPr>
                <w:rFonts w:ascii="Tahoma" w:eastAsia="Tahoma" w:hAnsi="Tahoma" w:cs="Tahoma"/>
              </w:rPr>
            </w:pPr>
            <w:r>
              <w:rPr>
                <w:rFonts w:ascii="Wingdings" w:eastAsia="Wingdings" w:hAnsi="Wingdings" w:cs="Wingdings"/>
              </w:rPr>
              <w:t>m</w:t>
            </w:r>
          </w:p>
        </w:tc>
        <w:tc>
          <w:tcPr>
            <w:tcW w:w="1190" w:type="dxa"/>
            <w:vAlign w:val="center"/>
          </w:tcPr>
          <w:p w:rsidR="00A77B3E" w:rsidP="000F018E" w14:paraId="2BD059FD" w14:textId="77777777">
            <w:pPr>
              <w:jc w:val="center"/>
              <w:rPr>
                <w:rFonts w:ascii="Tahoma" w:eastAsia="Tahoma" w:hAnsi="Tahoma" w:cs="Tahoma"/>
              </w:rPr>
            </w:pPr>
            <w:r>
              <w:rPr>
                <w:rFonts w:ascii="Wingdings" w:eastAsia="Wingdings" w:hAnsi="Wingdings" w:cs="Wingdings"/>
              </w:rPr>
              <w:t>m</w:t>
            </w:r>
          </w:p>
        </w:tc>
        <w:tc>
          <w:tcPr>
            <w:tcW w:w="1190" w:type="dxa"/>
            <w:vAlign w:val="center"/>
          </w:tcPr>
          <w:p w:rsidR="00A77B3E" w:rsidP="000F018E" w14:paraId="2BD059FE" w14:textId="77777777">
            <w:pPr>
              <w:jc w:val="center"/>
              <w:rPr>
                <w:rFonts w:ascii="Tahoma" w:eastAsia="Tahoma" w:hAnsi="Tahoma" w:cs="Tahoma"/>
              </w:rPr>
            </w:pPr>
            <w:r>
              <w:rPr>
                <w:rFonts w:ascii="Wingdings" w:eastAsia="Wingdings" w:hAnsi="Wingdings" w:cs="Wingdings"/>
              </w:rPr>
              <w:t>m</w:t>
            </w:r>
          </w:p>
        </w:tc>
        <w:tc>
          <w:tcPr>
            <w:tcW w:w="1190" w:type="dxa"/>
            <w:vAlign w:val="center"/>
          </w:tcPr>
          <w:p w:rsidR="00A77B3E" w:rsidP="000F018E" w14:paraId="2BD059FF" w14:textId="77777777">
            <w:pPr>
              <w:jc w:val="center"/>
              <w:rPr>
                <w:rFonts w:ascii="Tahoma" w:eastAsia="Tahoma" w:hAnsi="Tahoma" w:cs="Tahoma"/>
              </w:rPr>
            </w:pPr>
            <w:r>
              <w:rPr>
                <w:rFonts w:ascii="Wingdings" w:eastAsia="Wingdings" w:hAnsi="Wingdings" w:cs="Wingdings"/>
              </w:rPr>
              <w:t>m</w:t>
            </w:r>
          </w:p>
        </w:tc>
      </w:tr>
      <w:tr w14:paraId="2BD05A07" w14:textId="77777777" w:rsidTr="6CD14895">
        <w:tblPrEx>
          <w:tblW w:w="9360" w:type="dxa"/>
          <w:tblLook w:val="04A0"/>
        </w:tblPrEx>
        <w:trPr>
          <w:trHeight w:val="810"/>
        </w:trPr>
        <w:tc>
          <w:tcPr>
            <w:tcW w:w="3600" w:type="dxa"/>
            <w:shd w:val="clear" w:color="auto" w:fill="F2F2F2" w:themeFill="background1" w:themeFillShade="F2"/>
            <w:vAlign w:val="center"/>
          </w:tcPr>
          <w:p w:rsidR="00A77B3E" w:rsidP="00324E50" w14:paraId="2BD05A01" w14:textId="77777777">
            <w:pPr>
              <w:rPr>
                <w:rFonts w:ascii="Tahoma" w:eastAsia="Tahoma" w:hAnsi="Tahoma" w:cs="Tahoma"/>
              </w:rPr>
            </w:pPr>
            <w:r>
              <w:rPr>
                <w:rFonts w:ascii="Tahoma" w:eastAsia="Tahoma" w:hAnsi="Tahoma" w:cs="Tahoma"/>
              </w:rPr>
              <w:t>5. My supervisor holds my team accountable for achieving results.</w:t>
            </w:r>
          </w:p>
        </w:tc>
        <w:tc>
          <w:tcPr>
            <w:tcW w:w="1249" w:type="dxa"/>
            <w:shd w:val="clear" w:color="auto" w:fill="F2F2F2" w:themeFill="background1" w:themeFillShade="F2"/>
            <w:vAlign w:val="center"/>
          </w:tcPr>
          <w:p w:rsidR="00A77B3E" w:rsidP="000F018E" w14:paraId="2BD05A02" w14:textId="77777777">
            <w:pPr>
              <w:jc w:val="center"/>
              <w:rPr>
                <w:rFonts w:ascii="Tahoma" w:eastAsia="Tahoma" w:hAnsi="Tahoma" w:cs="Tahoma"/>
              </w:rPr>
            </w:pPr>
            <w:r>
              <w:rPr>
                <w:rFonts w:ascii="Wingdings" w:eastAsia="Wingdings" w:hAnsi="Wingdings" w:cs="Wingdings"/>
              </w:rPr>
              <w:t>m</w:t>
            </w:r>
          </w:p>
        </w:tc>
        <w:tc>
          <w:tcPr>
            <w:tcW w:w="941" w:type="dxa"/>
            <w:shd w:val="clear" w:color="auto" w:fill="F2F2F2" w:themeFill="background1" w:themeFillShade="F2"/>
            <w:vAlign w:val="center"/>
          </w:tcPr>
          <w:p w:rsidR="00A77B3E" w:rsidP="000F018E" w14:paraId="2BD05A03" w14:textId="77777777">
            <w:pPr>
              <w:jc w:val="center"/>
              <w:rPr>
                <w:rFonts w:ascii="Tahoma" w:eastAsia="Tahoma" w:hAnsi="Tahoma" w:cs="Tahoma"/>
              </w:rPr>
            </w:pPr>
            <w:r>
              <w:rPr>
                <w:rFonts w:ascii="Wingdings" w:eastAsia="Wingdings" w:hAnsi="Wingdings" w:cs="Wingdings"/>
              </w:rPr>
              <w:t>m</w:t>
            </w:r>
          </w:p>
        </w:tc>
        <w:tc>
          <w:tcPr>
            <w:tcW w:w="1190" w:type="dxa"/>
            <w:shd w:val="clear" w:color="auto" w:fill="F2F2F2" w:themeFill="background1" w:themeFillShade="F2"/>
            <w:vAlign w:val="center"/>
          </w:tcPr>
          <w:p w:rsidR="00A77B3E" w:rsidP="000F018E" w14:paraId="2BD05A04" w14:textId="77777777">
            <w:pPr>
              <w:jc w:val="center"/>
              <w:rPr>
                <w:rFonts w:ascii="Tahoma" w:eastAsia="Tahoma" w:hAnsi="Tahoma" w:cs="Tahoma"/>
              </w:rPr>
            </w:pPr>
            <w:r>
              <w:rPr>
                <w:rFonts w:ascii="Wingdings" w:eastAsia="Wingdings" w:hAnsi="Wingdings" w:cs="Wingdings"/>
              </w:rPr>
              <w:t>m</w:t>
            </w:r>
          </w:p>
        </w:tc>
        <w:tc>
          <w:tcPr>
            <w:tcW w:w="1190" w:type="dxa"/>
            <w:shd w:val="clear" w:color="auto" w:fill="F2F2F2" w:themeFill="background1" w:themeFillShade="F2"/>
            <w:vAlign w:val="center"/>
          </w:tcPr>
          <w:p w:rsidR="00A77B3E" w:rsidP="000F018E" w14:paraId="2BD05A05" w14:textId="77777777">
            <w:pPr>
              <w:jc w:val="center"/>
              <w:rPr>
                <w:rFonts w:ascii="Tahoma" w:eastAsia="Tahoma" w:hAnsi="Tahoma" w:cs="Tahoma"/>
              </w:rPr>
            </w:pPr>
            <w:r>
              <w:rPr>
                <w:rFonts w:ascii="Wingdings" w:eastAsia="Wingdings" w:hAnsi="Wingdings" w:cs="Wingdings"/>
              </w:rPr>
              <w:t>m</w:t>
            </w:r>
          </w:p>
        </w:tc>
        <w:tc>
          <w:tcPr>
            <w:tcW w:w="1190" w:type="dxa"/>
            <w:shd w:val="clear" w:color="auto" w:fill="F2F2F2" w:themeFill="background1" w:themeFillShade="F2"/>
            <w:vAlign w:val="center"/>
          </w:tcPr>
          <w:p w:rsidR="00A77B3E" w:rsidP="000F018E" w14:paraId="2BD05A06" w14:textId="77777777">
            <w:pPr>
              <w:jc w:val="center"/>
              <w:rPr>
                <w:rFonts w:ascii="Tahoma" w:eastAsia="Tahoma" w:hAnsi="Tahoma" w:cs="Tahoma"/>
              </w:rPr>
            </w:pPr>
            <w:r>
              <w:rPr>
                <w:rFonts w:ascii="Wingdings" w:eastAsia="Wingdings" w:hAnsi="Wingdings" w:cs="Wingdings"/>
              </w:rPr>
              <w:t>m</w:t>
            </w:r>
          </w:p>
        </w:tc>
      </w:tr>
      <w:tr w14:paraId="2BD05A0E" w14:textId="77777777" w:rsidTr="6CD14895">
        <w:tblPrEx>
          <w:tblW w:w="9360" w:type="dxa"/>
          <w:tblLook w:val="04A0"/>
        </w:tblPrEx>
        <w:trPr>
          <w:trHeight w:val="810"/>
        </w:trPr>
        <w:tc>
          <w:tcPr>
            <w:tcW w:w="3600" w:type="dxa"/>
            <w:vAlign w:val="center"/>
          </w:tcPr>
          <w:p w:rsidR="00A77B3E" w:rsidP="00324E50" w14:paraId="2BD05A08" w14:textId="77777777">
            <w:pPr>
              <w:rPr>
                <w:rFonts w:ascii="Tahoma" w:eastAsia="Tahoma" w:hAnsi="Tahoma" w:cs="Tahoma"/>
              </w:rPr>
            </w:pPr>
            <w:r>
              <w:rPr>
                <w:rFonts w:ascii="Tahoma" w:eastAsia="Tahoma" w:hAnsi="Tahoma" w:cs="Tahoma"/>
              </w:rPr>
              <w:t>6. I know how my work relates to the agency’s goals.</w:t>
            </w:r>
          </w:p>
        </w:tc>
        <w:tc>
          <w:tcPr>
            <w:tcW w:w="1249" w:type="dxa"/>
            <w:vAlign w:val="center"/>
          </w:tcPr>
          <w:p w:rsidR="00A77B3E" w:rsidP="000F018E" w14:paraId="2BD05A09" w14:textId="77777777">
            <w:pPr>
              <w:jc w:val="center"/>
              <w:rPr>
                <w:rFonts w:ascii="Tahoma" w:eastAsia="Tahoma" w:hAnsi="Tahoma" w:cs="Tahoma"/>
              </w:rPr>
            </w:pPr>
            <w:r>
              <w:rPr>
                <w:rFonts w:ascii="Wingdings" w:eastAsia="Wingdings" w:hAnsi="Wingdings" w:cs="Wingdings"/>
              </w:rPr>
              <w:t>m</w:t>
            </w:r>
          </w:p>
        </w:tc>
        <w:tc>
          <w:tcPr>
            <w:tcW w:w="941" w:type="dxa"/>
            <w:vAlign w:val="center"/>
          </w:tcPr>
          <w:p w:rsidR="00A77B3E" w:rsidP="000F018E" w14:paraId="2BD05A0A" w14:textId="77777777">
            <w:pPr>
              <w:jc w:val="center"/>
              <w:rPr>
                <w:rFonts w:ascii="Tahoma" w:eastAsia="Tahoma" w:hAnsi="Tahoma" w:cs="Tahoma"/>
              </w:rPr>
            </w:pPr>
            <w:r>
              <w:rPr>
                <w:rFonts w:ascii="Wingdings" w:eastAsia="Wingdings" w:hAnsi="Wingdings" w:cs="Wingdings"/>
              </w:rPr>
              <w:t>m</w:t>
            </w:r>
          </w:p>
        </w:tc>
        <w:tc>
          <w:tcPr>
            <w:tcW w:w="1190" w:type="dxa"/>
            <w:vAlign w:val="center"/>
          </w:tcPr>
          <w:p w:rsidR="00A77B3E" w:rsidP="000F018E" w14:paraId="2BD05A0B" w14:textId="77777777">
            <w:pPr>
              <w:jc w:val="center"/>
              <w:rPr>
                <w:rFonts w:ascii="Tahoma" w:eastAsia="Tahoma" w:hAnsi="Tahoma" w:cs="Tahoma"/>
              </w:rPr>
            </w:pPr>
            <w:r>
              <w:rPr>
                <w:rFonts w:ascii="Wingdings" w:eastAsia="Wingdings" w:hAnsi="Wingdings" w:cs="Wingdings"/>
              </w:rPr>
              <w:t>m</w:t>
            </w:r>
          </w:p>
        </w:tc>
        <w:tc>
          <w:tcPr>
            <w:tcW w:w="1190" w:type="dxa"/>
            <w:vAlign w:val="center"/>
          </w:tcPr>
          <w:p w:rsidR="00A77B3E" w:rsidP="000F018E" w14:paraId="2BD05A0C" w14:textId="77777777">
            <w:pPr>
              <w:jc w:val="center"/>
              <w:rPr>
                <w:rFonts w:ascii="Tahoma" w:eastAsia="Tahoma" w:hAnsi="Tahoma" w:cs="Tahoma"/>
              </w:rPr>
            </w:pPr>
            <w:r>
              <w:rPr>
                <w:rFonts w:ascii="Wingdings" w:eastAsia="Wingdings" w:hAnsi="Wingdings" w:cs="Wingdings"/>
              </w:rPr>
              <w:t>m</w:t>
            </w:r>
          </w:p>
        </w:tc>
        <w:tc>
          <w:tcPr>
            <w:tcW w:w="1190" w:type="dxa"/>
            <w:vAlign w:val="center"/>
          </w:tcPr>
          <w:p w:rsidR="00A77B3E" w:rsidP="000F018E" w14:paraId="2BD05A0D" w14:textId="77777777">
            <w:pPr>
              <w:jc w:val="center"/>
              <w:rPr>
                <w:rFonts w:ascii="Tahoma" w:eastAsia="Tahoma" w:hAnsi="Tahoma" w:cs="Tahoma"/>
              </w:rPr>
            </w:pPr>
            <w:r>
              <w:rPr>
                <w:rFonts w:ascii="Wingdings" w:eastAsia="Wingdings" w:hAnsi="Wingdings" w:cs="Wingdings"/>
              </w:rPr>
              <w:t>m</w:t>
            </w:r>
          </w:p>
        </w:tc>
      </w:tr>
      <w:tr w14:paraId="2BD05A15" w14:textId="77777777" w:rsidTr="6CD14895">
        <w:tblPrEx>
          <w:tblW w:w="9360" w:type="dxa"/>
          <w:tblLook w:val="04A0"/>
        </w:tblPrEx>
        <w:trPr>
          <w:trHeight w:val="810"/>
        </w:trPr>
        <w:tc>
          <w:tcPr>
            <w:tcW w:w="3600" w:type="dxa"/>
            <w:shd w:val="clear" w:color="auto" w:fill="F2F2F2" w:themeFill="background1" w:themeFillShade="F2"/>
            <w:vAlign w:val="center"/>
          </w:tcPr>
          <w:p w:rsidR="00A77B3E" w:rsidP="00324E50" w14:paraId="2BD05A0F" w14:textId="77777777">
            <w:pPr>
              <w:rPr>
                <w:rFonts w:ascii="Tahoma" w:eastAsia="Tahoma" w:hAnsi="Tahoma" w:cs="Tahoma"/>
              </w:rPr>
            </w:pPr>
            <w:r>
              <w:rPr>
                <w:rFonts w:ascii="Tahoma" w:eastAsia="Tahoma" w:hAnsi="Tahoma" w:cs="Tahoma"/>
              </w:rPr>
              <w:t>7. I feel empowered to get things done at my organization.</w:t>
            </w:r>
          </w:p>
        </w:tc>
        <w:tc>
          <w:tcPr>
            <w:tcW w:w="1249" w:type="dxa"/>
            <w:shd w:val="clear" w:color="auto" w:fill="F2F2F2" w:themeFill="background1" w:themeFillShade="F2"/>
            <w:vAlign w:val="center"/>
          </w:tcPr>
          <w:p w:rsidR="00A77B3E" w:rsidP="000F018E" w14:paraId="2BD05A10" w14:textId="77777777">
            <w:pPr>
              <w:jc w:val="center"/>
              <w:rPr>
                <w:rFonts w:ascii="Tahoma" w:eastAsia="Tahoma" w:hAnsi="Tahoma" w:cs="Tahoma"/>
              </w:rPr>
            </w:pPr>
            <w:r>
              <w:rPr>
                <w:rFonts w:ascii="Wingdings" w:eastAsia="Wingdings" w:hAnsi="Wingdings" w:cs="Wingdings"/>
              </w:rPr>
              <w:t>m</w:t>
            </w:r>
          </w:p>
        </w:tc>
        <w:tc>
          <w:tcPr>
            <w:tcW w:w="941" w:type="dxa"/>
            <w:shd w:val="clear" w:color="auto" w:fill="F2F2F2" w:themeFill="background1" w:themeFillShade="F2"/>
            <w:vAlign w:val="center"/>
          </w:tcPr>
          <w:p w:rsidR="00A77B3E" w:rsidP="000F018E" w14:paraId="2BD05A11" w14:textId="77777777">
            <w:pPr>
              <w:jc w:val="center"/>
              <w:rPr>
                <w:rFonts w:ascii="Tahoma" w:eastAsia="Tahoma" w:hAnsi="Tahoma" w:cs="Tahoma"/>
              </w:rPr>
            </w:pPr>
            <w:r>
              <w:rPr>
                <w:rFonts w:ascii="Wingdings" w:eastAsia="Wingdings" w:hAnsi="Wingdings" w:cs="Wingdings"/>
              </w:rPr>
              <w:t>m</w:t>
            </w:r>
          </w:p>
        </w:tc>
        <w:tc>
          <w:tcPr>
            <w:tcW w:w="1190" w:type="dxa"/>
            <w:shd w:val="clear" w:color="auto" w:fill="F2F2F2" w:themeFill="background1" w:themeFillShade="F2"/>
            <w:vAlign w:val="center"/>
          </w:tcPr>
          <w:p w:rsidR="00A77B3E" w:rsidP="000F018E" w14:paraId="2BD05A12" w14:textId="77777777">
            <w:pPr>
              <w:jc w:val="center"/>
              <w:rPr>
                <w:rFonts w:ascii="Tahoma" w:eastAsia="Tahoma" w:hAnsi="Tahoma" w:cs="Tahoma"/>
              </w:rPr>
            </w:pPr>
            <w:r>
              <w:rPr>
                <w:rFonts w:ascii="Wingdings" w:eastAsia="Wingdings" w:hAnsi="Wingdings" w:cs="Wingdings"/>
              </w:rPr>
              <w:t>m</w:t>
            </w:r>
          </w:p>
        </w:tc>
        <w:tc>
          <w:tcPr>
            <w:tcW w:w="1190" w:type="dxa"/>
            <w:shd w:val="clear" w:color="auto" w:fill="F2F2F2" w:themeFill="background1" w:themeFillShade="F2"/>
            <w:vAlign w:val="center"/>
          </w:tcPr>
          <w:p w:rsidR="00A77B3E" w:rsidP="000F018E" w14:paraId="2BD05A13" w14:textId="77777777">
            <w:pPr>
              <w:jc w:val="center"/>
              <w:rPr>
                <w:rFonts w:ascii="Tahoma" w:eastAsia="Tahoma" w:hAnsi="Tahoma" w:cs="Tahoma"/>
              </w:rPr>
            </w:pPr>
            <w:r>
              <w:rPr>
                <w:rFonts w:ascii="Wingdings" w:eastAsia="Wingdings" w:hAnsi="Wingdings" w:cs="Wingdings"/>
              </w:rPr>
              <w:t>m</w:t>
            </w:r>
          </w:p>
        </w:tc>
        <w:tc>
          <w:tcPr>
            <w:tcW w:w="1190" w:type="dxa"/>
            <w:shd w:val="clear" w:color="auto" w:fill="F2F2F2" w:themeFill="background1" w:themeFillShade="F2"/>
            <w:vAlign w:val="center"/>
          </w:tcPr>
          <w:p w:rsidR="00A77B3E" w:rsidP="000F018E" w14:paraId="2BD05A14" w14:textId="77777777">
            <w:pPr>
              <w:jc w:val="center"/>
              <w:rPr>
                <w:rFonts w:ascii="Tahoma" w:eastAsia="Tahoma" w:hAnsi="Tahoma" w:cs="Tahoma"/>
              </w:rPr>
            </w:pPr>
            <w:r>
              <w:rPr>
                <w:rFonts w:ascii="Wingdings" w:eastAsia="Wingdings" w:hAnsi="Wingdings" w:cs="Wingdings"/>
              </w:rPr>
              <w:t>m</w:t>
            </w:r>
          </w:p>
        </w:tc>
      </w:tr>
      <w:tr w14:paraId="2BD05A1C" w14:textId="77777777" w:rsidTr="6CD14895">
        <w:tblPrEx>
          <w:tblW w:w="9360" w:type="dxa"/>
          <w:tblLook w:val="04A0"/>
        </w:tblPrEx>
        <w:trPr>
          <w:trHeight w:val="1170"/>
        </w:trPr>
        <w:tc>
          <w:tcPr>
            <w:tcW w:w="3600" w:type="dxa"/>
            <w:vAlign w:val="center"/>
          </w:tcPr>
          <w:p w:rsidR="00A77B3E" w:rsidP="00324E50" w14:paraId="2BD05A16" w14:textId="77777777">
            <w:pPr>
              <w:rPr>
                <w:rFonts w:ascii="Tahoma" w:eastAsia="Tahoma" w:hAnsi="Tahoma" w:cs="Tahoma"/>
              </w:rPr>
            </w:pPr>
            <w:r>
              <w:rPr>
                <w:rFonts w:ascii="Tahoma" w:eastAsia="Tahoma" w:hAnsi="Tahoma" w:cs="Tahoma"/>
              </w:rPr>
              <w:t>8. I can disclose a suspected violation of any law, rule or regulation without fear of reprisal.</w:t>
            </w:r>
          </w:p>
        </w:tc>
        <w:tc>
          <w:tcPr>
            <w:tcW w:w="1249" w:type="dxa"/>
            <w:vAlign w:val="center"/>
          </w:tcPr>
          <w:p w:rsidR="00A77B3E" w:rsidP="000F018E" w14:paraId="2BD05A17" w14:textId="77777777">
            <w:pPr>
              <w:jc w:val="center"/>
              <w:rPr>
                <w:rFonts w:ascii="Tahoma" w:eastAsia="Tahoma" w:hAnsi="Tahoma" w:cs="Tahoma"/>
              </w:rPr>
            </w:pPr>
            <w:r>
              <w:rPr>
                <w:rFonts w:ascii="Wingdings" w:eastAsia="Wingdings" w:hAnsi="Wingdings" w:cs="Wingdings"/>
              </w:rPr>
              <w:t>m</w:t>
            </w:r>
          </w:p>
        </w:tc>
        <w:tc>
          <w:tcPr>
            <w:tcW w:w="941" w:type="dxa"/>
            <w:vAlign w:val="center"/>
          </w:tcPr>
          <w:p w:rsidR="00A77B3E" w:rsidP="000F018E" w14:paraId="2BD05A18" w14:textId="77777777">
            <w:pPr>
              <w:jc w:val="center"/>
              <w:rPr>
                <w:rFonts w:ascii="Tahoma" w:eastAsia="Tahoma" w:hAnsi="Tahoma" w:cs="Tahoma"/>
              </w:rPr>
            </w:pPr>
            <w:r>
              <w:rPr>
                <w:rFonts w:ascii="Wingdings" w:eastAsia="Wingdings" w:hAnsi="Wingdings" w:cs="Wingdings"/>
              </w:rPr>
              <w:t>m</w:t>
            </w:r>
          </w:p>
        </w:tc>
        <w:tc>
          <w:tcPr>
            <w:tcW w:w="1190" w:type="dxa"/>
            <w:vAlign w:val="center"/>
          </w:tcPr>
          <w:p w:rsidR="00A77B3E" w:rsidP="000F018E" w14:paraId="2BD05A19" w14:textId="77777777">
            <w:pPr>
              <w:jc w:val="center"/>
              <w:rPr>
                <w:rFonts w:ascii="Tahoma" w:eastAsia="Tahoma" w:hAnsi="Tahoma" w:cs="Tahoma"/>
              </w:rPr>
            </w:pPr>
            <w:r>
              <w:rPr>
                <w:rFonts w:ascii="Wingdings" w:eastAsia="Wingdings" w:hAnsi="Wingdings" w:cs="Wingdings"/>
              </w:rPr>
              <w:t>m</w:t>
            </w:r>
          </w:p>
        </w:tc>
        <w:tc>
          <w:tcPr>
            <w:tcW w:w="1190" w:type="dxa"/>
            <w:vAlign w:val="center"/>
          </w:tcPr>
          <w:p w:rsidR="00A77B3E" w:rsidP="000F018E" w14:paraId="2BD05A1A" w14:textId="77777777">
            <w:pPr>
              <w:jc w:val="center"/>
              <w:rPr>
                <w:rFonts w:ascii="Tahoma" w:eastAsia="Tahoma" w:hAnsi="Tahoma" w:cs="Tahoma"/>
              </w:rPr>
            </w:pPr>
            <w:r>
              <w:rPr>
                <w:rFonts w:ascii="Wingdings" w:eastAsia="Wingdings" w:hAnsi="Wingdings" w:cs="Wingdings"/>
              </w:rPr>
              <w:t>m</w:t>
            </w:r>
          </w:p>
        </w:tc>
        <w:tc>
          <w:tcPr>
            <w:tcW w:w="1190" w:type="dxa"/>
            <w:vAlign w:val="center"/>
          </w:tcPr>
          <w:p w:rsidR="00A77B3E" w:rsidP="000F018E" w14:paraId="2BD05A1B" w14:textId="77777777">
            <w:pPr>
              <w:jc w:val="center"/>
              <w:rPr>
                <w:rFonts w:ascii="Tahoma" w:eastAsia="Tahoma" w:hAnsi="Tahoma" w:cs="Tahoma"/>
              </w:rPr>
            </w:pPr>
            <w:r>
              <w:rPr>
                <w:rFonts w:ascii="Wingdings" w:eastAsia="Wingdings" w:hAnsi="Wingdings" w:cs="Wingdings"/>
              </w:rPr>
              <w:t>m</w:t>
            </w:r>
          </w:p>
        </w:tc>
      </w:tr>
      <w:tr w14:paraId="2BD05A23" w14:textId="77777777" w:rsidTr="6CD14895">
        <w:tblPrEx>
          <w:tblW w:w="9360" w:type="dxa"/>
          <w:tblLook w:val="04A0"/>
        </w:tblPrEx>
        <w:tc>
          <w:tcPr>
            <w:tcW w:w="3600" w:type="dxa"/>
            <w:shd w:val="clear" w:color="auto" w:fill="F2F2F2" w:themeFill="background1" w:themeFillShade="F2"/>
            <w:vAlign w:val="center"/>
          </w:tcPr>
          <w:p w:rsidR="00A77B3E" w:rsidP="00324E50" w14:paraId="2BD05A1D" w14:textId="77777777">
            <w:pPr>
              <w:rPr>
                <w:rFonts w:ascii="Tahoma" w:eastAsia="Tahoma" w:hAnsi="Tahoma" w:cs="Tahoma"/>
              </w:rPr>
            </w:pPr>
            <w:r>
              <w:rPr>
                <w:rFonts w:ascii="Tahoma" w:eastAsia="Tahoma" w:hAnsi="Tahoma" w:cs="Tahoma"/>
              </w:rPr>
              <w:t>9. In my work unit, steps are taken to deal with a poor performer who cannot or will not improve. </w:t>
            </w:r>
          </w:p>
        </w:tc>
        <w:tc>
          <w:tcPr>
            <w:tcW w:w="1249" w:type="dxa"/>
            <w:shd w:val="clear" w:color="auto" w:fill="F2F2F2" w:themeFill="background1" w:themeFillShade="F2"/>
            <w:vAlign w:val="center"/>
          </w:tcPr>
          <w:p w:rsidR="00A77B3E" w:rsidP="000F018E" w14:paraId="2BD05A1E" w14:textId="77777777">
            <w:pPr>
              <w:jc w:val="center"/>
              <w:rPr>
                <w:rFonts w:ascii="Tahoma" w:eastAsia="Tahoma" w:hAnsi="Tahoma" w:cs="Tahoma"/>
              </w:rPr>
            </w:pPr>
            <w:r>
              <w:rPr>
                <w:rFonts w:ascii="Wingdings" w:eastAsia="Wingdings" w:hAnsi="Wingdings" w:cs="Wingdings"/>
              </w:rPr>
              <w:t>m</w:t>
            </w:r>
          </w:p>
        </w:tc>
        <w:tc>
          <w:tcPr>
            <w:tcW w:w="941" w:type="dxa"/>
            <w:shd w:val="clear" w:color="auto" w:fill="F2F2F2" w:themeFill="background1" w:themeFillShade="F2"/>
            <w:vAlign w:val="center"/>
          </w:tcPr>
          <w:p w:rsidR="00A77B3E" w:rsidP="000F018E" w14:paraId="2BD05A1F" w14:textId="77777777">
            <w:pPr>
              <w:jc w:val="center"/>
              <w:rPr>
                <w:rFonts w:ascii="Tahoma" w:eastAsia="Tahoma" w:hAnsi="Tahoma" w:cs="Tahoma"/>
              </w:rPr>
            </w:pPr>
            <w:r>
              <w:rPr>
                <w:rFonts w:ascii="Wingdings" w:eastAsia="Wingdings" w:hAnsi="Wingdings" w:cs="Wingdings"/>
              </w:rPr>
              <w:t>m</w:t>
            </w:r>
          </w:p>
        </w:tc>
        <w:tc>
          <w:tcPr>
            <w:tcW w:w="1190" w:type="dxa"/>
            <w:shd w:val="clear" w:color="auto" w:fill="F2F2F2" w:themeFill="background1" w:themeFillShade="F2"/>
            <w:vAlign w:val="center"/>
          </w:tcPr>
          <w:p w:rsidR="00A77B3E" w:rsidP="000F018E" w14:paraId="2BD05A20" w14:textId="77777777">
            <w:pPr>
              <w:jc w:val="center"/>
              <w:rPr>
                <w:rFonts w:ascii="Tahoma" w:eastAsia="Tahoma" w:hAnsi="Tahoma" w:cs="Tahoma"/>
              </w:rPr>
            </w:pPr>
            <w:r>
              <w:rPr>
                <w:rFonts w:ascii="Wingdings" w:eastAsia="Wingdings" w:hAnsi="Wingdings" w:cs="Wingdings"/>
              </w:rPr>
              <w:t>m</w:t>
            </w:r>
          </w:p>
        </w:tc>
        <w:tc>
          <w:tcPr>
            <w:tcW w:w="1190" w:type="dxa"/>
            <w:shd w:val="clear" w:color="auto" w:fill="F2F2F2" w:themeFill="background1" w:themeFillShade="F2"/>
            <w:vAlign w:val="center"/>
          </w:tcPr>
          <w:p w:rsidR="00A77B3E" w:rsidP="000F018E" w14:paraId="2BD05A21" w14:textId="77777777">
            <w:pPr>
              <w:jc w:val="center"/>
              <w:rPr>
                <w:rFonts w:ascii="Tahoma" w:eastAsia="Tahoma" w:hAnsi="Tahoma" w:cs="Tahoma"/>
              </w:rPr>
            </w:pPr>
            <w:r>
              <w:rPr>
                <w:rFonts w:ascii="Wingdings" w:eastAsia="Wingdings" w:hAnsi="Wingdings" w:cs="Wingdings"/>
              </w:rPr>
              <w:t>m</w:t>
            </w:r>
          </w:p>
        </w:tc>
        <w:tc>
          <w:tcPr>
            <w:tcW w:w="1190" w:type="dxa"/>
            <w:shd w:val="clear" w:color="auto" w:fill="F2F2F2" w:themeFill="background1" w:themeFillShade="F2"/>
            <w:vAlign w:val="center"/>
          </w:tcPr>
          <w:p w:rsidR="00A77B3E" w:rsidP="000F018E" w14:paraId="2BD05A22" w14:textId="77777777">
            <w:pPr>
              <w:jc w:val="center"/>
              <w:rPr>
                <w:rFonts w:ascii="Tahoma" w:eastAsia="Tahoma" w:hAnsi="Tahoma" w:cs="Tahoma"/>
              </w:rPr>
            </w:pPr>
            <w:r>
              <w:rPr>
                <w:rFonts w:ascii="Wingdings" w:eastAsia="Wingdings" w:hAnsi="Wingdings" w:cs="Wingdings"/>
              </w:rPr>
              <w:t>m</w:t>
            </w:r>
          </w:p>
        </w:tc>
      </w:tr>
    </w:tbl>
    <w:p w:rsidR="00A77B3E" w14:paraId="2BD05A24" w14:textId="77777777">
      <w:pPr>
        <w:rPr>
          <w:rFonts w:ascii="Tahoma" w:eastAsia="Tahoma" w:hAnsi="Tahoma" w:cs="Tahoma"/>
        </w:rPr>
      </w:pPr>
    </w:p>
    <w:p w:rsidR="00A77B3E" w14:paraId="2BD05A25" w14:textId="77777777">
      <w:pPr>
        <w:rPr>
          <w:rFonts w:ascii="Tahoma" w:eastAsia="Tahoma" w:hAnsi="Tahoma" w:cs="Tahoma"/>
        </w:rPr>
      </w:pPr>
    </w:p>
    <w:p w:rsidR="00A77B3E" w14:paraId="2BD05A26" w14:textId="28BD598F">
      <w:pPr>
        <w:rPr>
          <w:rFonts w:ascii="Tahoma" w:eastAsia="Tahoma" w:hAnsi="Tahoma" w:cs="Tahoma"/>
        </w:rPr>
      </w:pPr>
      <w:r>
        <w:rPr>
          <w:rFonts w:ascii="Tahoma" w:eastAsia="Tahoma" w:hAnsi="Tahoma" w:cs="Tahoma"/>
        </w:rPr>
        <w:t>10. In my work unit, poor performers usually (select all that apply):</w:t>
      </w:r>
    </w:p>
    <w:p w:rsidR="00A77B3E" w:rsidP="000A482A" w14:paraId="2BD05A27" w14:textId="06969F84">
      <w:pPr>
        <w:numPr>
          <w:ilvl w:val="0"/>
          <w:numId w:val="1"/>
        </w:numPr>
        <w:rPr>
          <w:rFonts w:ascii="Tahoma" w:eastAsia="Tahoma" w:hAnsi="Tahoma" w:cs="Tahoma"/>
        </w:rPr>
      </w:pPr>
      <w:r>
        <w:rPr>
          <w:rFonts w:ascii="Tahoma" w:eastAsia="Tahoma" w:hAnsi="Tahoma" w:cs="Tahoma"/>
        </w:rPr>
        <w:t>Remain in the work unit and improve their performance over time</w:t>
      </w:r>
    </w:p>
    <w:p w:rsidR="00A77B3E" w:rsidP="000A482A" w14:paraId="2BD05A28" w14:textId="56A45275">
      <w:pPr>
        <w:numPr>
          <w:ilvl w:val="0"/>
          <w:numId w:val="1"/>
        </w:numPr>
        <w:rPr>
          <w:rFonts w:ascii="Tahoma" w:eastAsia="Tahoma" w:hAnsi="Tahoma" w:cs="Tahoma"/>
        </w:rPr>
      </w:pPr>
      <w:r>
        <w:rPr>
          <w:rFonts w:ascii="Tahoma" w:eastAsia="Tahoma" w:hAnsi="Tahoma" w:cs="Tahoma"/>
        </w:rPr>
        <w:t>Remain in the work unit and continue to underperform</w:t>
      </w:r>
    </w:p>
    <w:p w:rsidR="00A77B3E" w:rsidP="000A482A" w14:paraId="2BD05A29" w14:textId="7C1BAAB3">
      <w:pPr>
        <w:numPr>
          <w:ilvl w:val="0"/>
          <w:numId w:val="1"/>
        </w:numPr>
        <w:rPr>
          <w:rFonts w:ascii="Tahoma" w:eastAsia="Tahoma" w:hAnsi="Tahoma" w:cs="Tahoma"/>
        </w:rPr>
      </w:pPr>
      <w:r>
        <w:rPr>
          <w:rFonts w:ascii="Tahoma" w:eastAsia="Tahoma" w:hAnsi="Tahoma" w:cs="Tahoma"/>
        </w:rPr>
        <w:t>Leave the work unit – removed or transferred</w:t>
      </w:r>
    </w:p>
    <w:p w:rsidR="00A77B3E" w:rsidP="000A482A" w14:paraId="2BD05A2A" w14:textId="152E14CA">
      <w:pPr>
        <w:numPr>
          <w:ilvl w:val="0"/>
          <w:numId w:val="1"/>
        </w:numPr>
        <w:rPr>
          <w:rFonts w:ascii="Tahoma" w:eastAsia="Tahoma" w:hAnsi="Tahoma" w:cs="Tahoma"/>
        </w:rPr>
      </w:pPr>
      <w:r>
        <w:rPr>
          <w:rFonts w:ascii="Tahoma" w:eastAsia="Tahoma" w:hAnsi="Tahoma" w:cs="Tahoma"/>
        </w:rPr>
        <w:t>Leave the work unit – quit</w:t>
      </w:r>
    </w:p>
    <w:p w:rsidR="00A77B3E" w:rsidP="000A482A" w14:paraId="2BD05A2D" w14:textId="6C6BF704">
      <w:pPr>
        <w:numPr>
          <w:ilvl w:val="0"/>
          <w:numId w:val="1"/>
        </w:numPr>
        <w:rPr>
          <w:rFonts w:ascii="Tahoma" w:eastAsia="Tahoma" w:hAnsi="Tahoma" w:cs="Tahoma"/>
        </w:rPr>
      </w:pPr>
      <w:r>
        <w:rPr>
          <w:rFonts w:ascii="Tahoma" w:eastAsia="Tahoma" w:hAnsi="Tahoma" w:cs="Tahoma"/>
        </w:rPr>
        <w:t>There are no poor performers in my work unit</w:t>
      </w:r>
    </w:p>
    <w:sectPr>
      <w:headerReference w:type="default" r:id="rId5"/>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ook w:val="06A0"/>
    </w:tblPr>
    <w:tblGrid>
      <w:gridCol w:w="3120"/>
      <w:gridCol w:w="3120"/>
      <w:gridCol w:w="3120"/>
    </w:tblGrid>
    <w:tr w14:paraId="5F3D5524" w14:textId="77777777" w:rsidTr="73F907FC">
      <w:tblPrEx>
        <w:tblW w:w="0" w:type="auto"/>
        <w:tblLook w:val="06A0"/>
      </w:tblPrEx>
      <w:trPr>
        <w:trHeight w:val="300"/>
      </w:trPr>
      <w:tc>
        <w:tcPr>
          <w:tcW w:w="3120" w:type="dxa"/>
        </w:tcPr>
        <w:p w:rsidR="73F907FC" w:rsidP="73F907FC" w14:paraId="74EDD3EC" w14:textId="07B6FD6A">
          <w:pPr>
            <w:pStyle w:val="Header"/>
            <w:ind w:left="-115"/>
          </w:pPr>
        </w:p>
      </w:tc>
      <w:tc>
        <w:tcPr>
          <w:tcW w:w="3120" w:type="dxa"/>
        </w:tcPr>
        <w:p w:rsidR="73F907FC" w:rsidP="73F907FC" w14:paraId="48BAA4F9" w14:textId="174B6833">
          <w:pPr>
            <w:pStyle w:val="Header"/>
            <w:jc w:val="center"/>
          </w:pPr>
        </w:p>
      </w:tc>
      <w:tc>
        <w:tcPr>
          <w:tcW w:w="3120" w:type="dxa"/>
        </w:tcPr>
        <w:p w:rsidR="73F907FC" w:rsidP="73F907FC" w14:paraId="2455E0E4" w14:textId="7E0F9797">
          <w:pPr>
            <w:pStyle w:val="Header"/>
            <w:ind w:right="-115"/>
            <w:jc w:val="right"/>
          </w:pPr>
        </w:p>
      </w:tc>
    </w:tr>
  </w:tbl>
  <w:p w:rsidR="008152AC" w14:paraId="36D88707" w14:textId="7E7BAF6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F4CE9" w:rsidP="00BF4CE9" w14:paraId="325ECA54" w14:textId="4D776363">
    <w:pPr>
      <w:pStyle w:val="Header"/>
      <w:jc w:val="right"/>
    </w:pPr>
    <w:r>
      <w:t>3206-NEW</w:t>
    </w:r>
  </w:p>
  <w:p w:rsidR="00BF4CE9" w:rsidP="00BF4CE9" w14:paraId="63A642E7" w14:textId="171C4CB6">
    <w:pPr>
      <w:pStyle w:val="Header"/>
      <w:jc w:val="right"/>
    </w:pPr>
    <w:r>
      <w:t xml:space="preserve">OMB Expiration Date: </w:t>
    </w:r>
    <w:r w:rsidR="7CB95F1B">
      <w:t>10/</w:t>
    </w:r>
    <w:r w:rsidR="3AC190BF">
      <w:t>31</w:t>
    </w:r>
    <w:r>
      <w:t>/2029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3284803"/>
    <w:multiLevelType w:val="hybridMultilevel"/>
    <w:tmpl w:val="A65CC90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77955B8"/>
    <w:multiLevelType w:val="hybridMultilevel"/>
    <w:tmpl w:val="B4C8EAF4"/>
    <w:lvl w:ilvl="0">
      <w:start w:val="0"/>
      <w:numFmt w:val="bullet"/>
      <w:lvlText w:val=""/>
      <w:lvlJc w:val="left"/>
      <w:pPr>
        <w:ind w:left="585" w:hanging="360"/>
      </w:pPr>
      <w:rPr>
        <w:rFonts w:ascii="Wingdings" w:eastAsia="Wingdings" w:hAnsi="Wingdings" w:cs="Wingdings" w:hint="default"/>
      </w:rPr>
    </w:lvl>
    <w:lvl w:ilvl="1" w:tentative="1">
      <w:start w:val="1"/>
      <w:numFmt w:val="bullet"/>
      <w:lvlText w:val="o"/>
      <w:lvlJc w:val="left"/>
      <w:pPr>
        <w:ind w:left="1305" w:hanging="360"/>
      </w:pPr>
      <w:rPr>
        <w:rFonts w:ascii="Courier New" w:hAnsi="Courier New" w:cs="Courier New" w:hint="default"/>
      </w:rPr>
    </w:lvl>
    <w:lvl w:ilvl="2" w:tentative="1">
      <w:start w:val="1"/>
      <w:numFmt w:val="bullet"/>
      <w:lvlText w:val=""/>
      <w:lvlJc w:val="left"/>
      <w:pPr>
        <w:ind w:left="2025" w:hanging="360"/>
      </w:pPr>
      <w:rPr>
        <w:rFonts w:ascii="Wingdings" w:hAnsi="Wingdings" w:hint="default"/>
      </w:rPr>
    </w:lvl>
    <w:lvl w:ilvl="3" w:tentative="1">
      <w:start w:val="1"/>
      <w:numFmt w:val="bullet"/>
      <w:lvlText w:val=""/>
      <w:lvlJc w:val="left"/>
      <w:pPr>
        <w:ind w:left="2745" w:hanging="360"/>
      </w:pPr>
      <w:rPr>
        <w:rFonts w:ascii="Symbol" w:hAnsi="Symbol" w:hint="default"/>
      </w:rPr>
    </w:lvl>
    <w:lvl w:ilvl="4" w:tentative="1">
      <w:start w:val="1"/>
      <w:numFmt w:val="bullet"/>
      <w:lvlText w:val="o"/>
      <w:lvlJc w:val="left"/>
      <w:pPr>
        <w:ind w:left="3465" w:hanging="360"/>
      </w:pPr>
      <w:rPr>
        <w:rFonts w:ascii="Courier New" w:hAnsi="Courier New" w:cs="Courier New" w:hint="default"/>
      </w:rPr>
    </w:lvl>
    <w:lvl w:ilvl="5" w:tentative="1">
      <w:start w:val="1"/>
      <w:numFmt w:val="bullet"/>
      <w:lvlText w:val=""/>
      <w:lvlJc w:val="left"/>
      <w:pPr>
        <w:ind w:left="4185" w:hanging="360"/>
      </w:pPr>
      <w:rPr>
        <w:rFonts w:ascii="Wingdings" w:hAnsi="Wingdings" w:hint="default"/>
      </w:rPr>
    </w:lvl>
    <w:lvl w:ilvl="6" w:tentative="1">
      <w:start w:val="1"/>
      <w:numFmt w:val="bullet"/>
      <w:lvlText w:val=""/>
      <w:lvlJc w:val="left"/>
      <w:pPr>
        <w:ind w:left="4905" w:hanging="360"/>
      </w:pPr>
      <w:rPr>
        <w:rFonts w:ascii="Symbol" w:hAnsi="Symbol" w:hint="default"/>
      </w:rPr>
    </w:lvl>
    <w:lvl w:ilvl="7" w:tentative="1">
      <w:start w:val="1"/>
      <w:numFmt w:val="bullet"/>
      <w:lvlText w:val="o"/>
      <w:lvlJc w:val="left"/>
      <w:pPr>
        <w:ind w:left="5625" w:hanging="360"/>
      </w:pPr>
      <w:rPr>
        <w:rFonts w:ascii="Courier New" w:hAnsi="Courier New" w:cs="Courier New" w:hint="default"/>
      </w:rPr>
    </w:lvl>
    <w:lvl w:ilvl="8" w:tentative="1">
      <w:start w:val="1"/>
      <w:numFmt w:val="bullet"/>
      <w:lvlText w:val=""/>
      <w:lvlJc w:val="left"/>
      <w:pPr>
        <w:ind w:left="6345" w:hanging="360"/>
      </w:pPr>
      <w:rPr>
        <w:rFonts w:ascii="Wingdings" w:hAnsi="Wingdings" w:hint="default"/>
      </w:rPr>
    </w:lvl>
  </w:abstractNum>
  <w:num w:numId="1" w16cid:durableId="1053970665">
    <w:abstractNumId w:val="0"/>
  </w:num>
  <w:num w:numId="2" w16cid:durableId="11536458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8"/>
  <w:removePersonalInformation/>
  <w:removeDateAndTime/>
  <w:doNotDisplayPageBoundarie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05568"/>
    <w:rsid w:val="000638BC"/>
    <w:rsid w:val="000A3EEF"/>
    <w:rsid w:val="000A482A"/>
    <w:rsid w:val="000A7880"/>
    <w:rsid w:val="000A7C5C"/>
    <w:rsid w:val="000B23DE"/>
    <w:rsid w:val="000B6DEC"/>
    <w:rsid w:val="000C68B8"/>
    <w:rsid w:val="000E51BC"/>
    <w:rsid w:val="000F018E"/>
    <w:rsid w:val="00100CE9"/>
    <w:rsid w:val="00110B23"/>
    <w:rsid w:val="00122858"/>
    <w:rsid w:val="001247A0"/>
    <w:rsid w:val="001646D8"/>
    <w:rsid w:val="001664C6"/>
    <w:rsid w:val="00176E93"/>
    <w:rsid w:val="0019671D"/>
    <w:rsid w:val="001A661E"/>
    <w:rsid w:val="001B21A4"/>
    <w:rsid w:val="001B4BB7"/>
    <w:rsid w:val="001C0758"/>
    <w:rsid w:val="001D6CE7"/>
    <w:rsid w:val="001E6B8C"/>
    <w:rsid w:val="001F5F05"/>
    <w:rsid w:val="001F7908"/>
    <w:rsid w:val="0021503C"/>
    <w:rsid w:val="0024641A"/>
    <w:rsid w:val="0026460B"/>
    <w:rsid w:val="00290C16"/>
    <w:rsid w:val="002A7C3D"/>
    <w:rsid w:val="002B4B32"/>
    <w:rsid w:val="002C0577"/>
    <w:rsid w:val="002C6CED"/>
    <w:rsid w:val="002F096E"/>
    <w:rsid w:val="00324E50"/>
    <w:rsid w:val="003347B4"/>
    <w:rsid w:val="00341F88"/>
    <w:rsid w:val="00362ECB"/>
    <w:rsid w:val="00386F31"/>
    <w:rsid w:val="00391DB7"/>
    <w:rsid w:val="003B6ED0"/>
    <w:rsid w:val="003E2659"/>
    <w:rsid w:val="003E72F5"/>
    <w:rsid w:val="003F28A1"/>
    <w:rsid w:val="003F535E"/>
    <w:rsid w:val="004061D9"/>
    <w:rsid w:val="004077C0"/>
    <w:rsid w:val="00433FE5"/>
    <w:rsid w:val="00450B68"/>
    <w:rsid w:val="00450CC5"/>
    <w:rsid w:val="00470ADF"/>
    <w:rsid w:val="00473DF4"/>
    <w:rsid w:val="00481A61"/>
    <w:rsid w:val="004821EA"/>
    <w:rsid w:val="00491E05"/>
    <w:rsid w:val="004A70A1"/>
    <w:rsid w:val="004D0846"/>
    <w:rsid w:val="004D5E4E"/>
    <w:rsid w:val="00504F95"/>
    <w:rsid w:val="00526DA9"/>
    <w:rsid w:val="00533E2D"/>
    <w:rsid w:val="00546009"/>
    <w:rsid w:val="00547B9A"/>
    <w:rsid w:val="0055217A"/>
    <w:rsid w:val="00564E0F"/>
    <w:rsid w:val="005C7FE7"/>
    <w:rsid w:val="005D2656"/>
    <w:rsid w:val="005E035C"/>
    <w:rsid w:val="006066BF"/>
    <w:rsid w:val="006215F2"/>
    <w:rsid w:val="006618D8"/>
    <w:rsid w:val="0067796C"/>
    <w:rsid w:val="006A7F2E"/>
    <w:rsid w:val="006C25F6"/>
    <w:rsid w:val="006F5763"/>
    <w:rsid w:val="0071786A"/>
    <w:rsid w:val="0072650A"/>
    <w:rsid w:val="00733B4D"/>
    <w:rsid w:val="00747A7C"/>
    <w:rsid w:val="007E74D2"/>
    <w:rsid w:val="00802DBC"/>
    <w:rsid w:val="008152AC"/>
    <w:rsid w:val="00830E41"/>
    <w:rsid w:val="008316CA"/>
    <w:rsid w:val="00844EC8"/>
    <w:rsid w:val="00896861"/>
    <w:rsid w:val="008D3803"/>
    <w:rsid w:val="008F1742"/>
    <w:rsid w:val="009C33A3"/>
    <w:rsid w:val="009C47C5"/>
    <w:rsid w:val="009D1DE9"/>
    <w:rsid w:val="00A6706A"/>
    <w:rsid w:val="00A77B3E"/>
    <w:rsid w:val="00AA1C7C"/>
    <w:rsid w:val="00B073A3"/>
    <w:rsid w:val="00B24C3C"/>
    <w:rsid w:val="00B32C60"/>
    <w:rsid w:val="00B40499"/>
    <w:rsid w:val="00B40A8D"/>
    <w:rsid w:val="00B671BA"/>
    <w:rsid w:val="00B71630"/>
    <w:rsid w:val="00B867AC"/>
    <w:rsid w:val="00BA6FCC"/>
    <w:rsid w:val="00BF4CE9"/>
    <w:rsid w:val="00BF7957"/>
    <w:rsid w:val="00C15FBC"/>
    <w:rsid w:val="00C503B7"/>
    <w:rsid w:val="00C514EF"/>
    <w:rsid w:val="00C65053"/>
    <w:rsid w:val="00C707D4"/>
    <w:rsid w:val="00C71912"/>
    <w:rsid w:val="00C81BC8"/>
    <w:rsid w:val="00C872BC"/>
    <w:rsid w:val="00C95BE7"/>
    <w:rsid w:val="00CA2A55"/>
    <w:rsid w:val="00CB4FC6"/>
    <w:rsid w:val="00CE60B7"/>
    <w:rsid w:val="00CE7D7D"/>
    <w:rsid w:val="00CF7A3A"/>
    <w:rsid w:val="00D12301"/>
    <w:rsid w:val="00D153B4"/>
    <w:rsid w:val="00D36DCD"/>
    <w:rsid w:val="00D47FFB"/>
    <w:rsid w:val="00D54DA1"/>
    <w:rsid w:val="00D60D5A"/>
    <w:rsid w:val="00D85242"/>
    <w:rsid w:val="00D85C8D"/>
    <w:rsid w:val="00D90B6A"/>
    <w:rsid w:val="00DD3BBD"/>
    <w:rsid w:val="00DF3552"/>
    <w:rsid w:val="00E119F4"/>
    <w:rsid w:val="00E6761C"/>
    <w:rsid w:val="00E67B0E"/>
    <w:rsid w:val="00E72BB7"/>
    <w:rsid w:val="00E76FC8"/>
    <w:rsid w:val="00E937C6"/>
    <w:rsid w:val="00EE35AE"/>
    <w:rsid w:val="00EF3A65"/>
    <w:rsid w:val="00F43422"/>
    <w:rsid w:val="00F43D4C"/>
    <w:rsid w:val="00FE2229"/>
    <w:rsid w:val="01F10523"/>
    <w:rsid w:val="028C76E5"/>
    <w:rsid w:val="03F36266"/>
    <w:rsid w:val="054D6F61"/>
    <w:rsid w:val="05CC672F"/>
    <w:rsid w:val="123218AC"/>
    <w:rsid w:val="134E3ECB"/>
    <w:rsid w:val="157481C0"/>
    <w:rsid w:val="1D73EE90"/>
    <w:rsid w:val="1E52857C"/>
    <w:rsid w:val="20B09329"/>
    <w:rsid w:val="20FA7490"/>
    <w:rsid w:val="29D3F208"/>
    <w:rsid w:val="2A34E81C"/>
    <w:rsid w:val="334220A2"/>
    <w:rsid w:val="34049ABE"/>
    <w:rsid w:val="360029BC"/>
    <w:rsid w:val="3A791D2C"/>
    <w:rsid w:val="3A942F7B"/>
    <w:rsid w:val="3AC190BF"/>
    <w:rsid w:val="3E95D002"/>
    <w:rsid w:val="47468D6D"/>
    <w:rsid w:val="48AB8462"/>
    <w:rsid w:val="4B368BC1"/>
    <w:rsid w:val="4C710385"/>
    <w:rsid w:val="4E29B271"/>
    <w:rsid w:val="4F9B9809"/>
    <w:rsid w:val="502F46F3"/>
    <w:rsid w:val="5ACD3BD3"/>
    <w:rsid w:val="6081C869"/>
    <w:rsid w:val="60D9217D"/>
    <w:rsid w:val="64A289C2"/>
    <w:rsid w:val="65B7D211"/>
    <w:rsid w:val="65C98359"/>
    <w:rsid w:val="68CE51DB"/>
    <w:rsid w:val="69628882"/>
    <w:rsid w:val="6CC12873"/>
    <w:rsid w:val="6CD14895"/>
    <w:rsid w:val="705FB136"/>
    <w:rsid w:val="72108179"/>
    <w:rsid w:val="723E339B"/>
    <w:rsid w:val="73F907FC"/>
    <w:rsid w:val="769F2B1C"/>
    <w:rsid w:val="76DADF97"/>
    <w:rsid w:val="7BFB8156"/>
    <w:rsid w:val="7CB95F1B"/>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2BD05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BF4CE9"/>
    <w:rPr>
      <w:color w:val="0000FF" w:themeColor="hyperlink"/>
      <w:u w:val="single"/>
    </w:rPr>
  </w:style>
  <w:style w:type="character" w:styleId="UnresolvedMention">
    <w:name w:val="Unresolved Mention"/>
    <w:basedOn w:val="DefaultParagraphFont"/>
    <w:uiPriority w:val="99"/>
    <w:semiHidden/>
    <w:unhideWhenUsed/>
    <w:rsid w:val="00BF4CE9"/>
    <w:rPr>
      <w:color w:val="605E5C"/>
      <w:shd w:val="clear" w:color="auto" w:fill="E1DFDD"/>
    </w:rPr>
  </w:style>
  <w:style w:type="character" w:styleId="CommentReference">
    <w:name w:val="annotation reference"/>
    <w:basedOn w:val="DefaultParagraphFont"/>
    <w:rsid w:val="00BF4CE9"/>
    <w:rPr>
      <w:sz w:val="16"/>
      <w:szCs w:val="16"/>
    </w:rPr>
  </w:style>
  <w:style w:type="paragraph" w:styleId="CommentText">
    <w:name w:val="annotation text"/>
    <w:basedOn w:val="Normal"/>
    <w:link w:val="CommentTextChar"/>
    <w:rsid w:val="00BF4CE9"/>
    <w:rPr>
      <w:sz w:val="20"/>
      <w:szCs w:val="20"/>
    </w:rPr>
  </w:style>
  <w:style w:type="character" w:customStyle="1" w:styleId="CommentTextChar">
    <w:name w:val="Comment Text Char"/>
    <w:basedOn w:val="DefaultParagraphFont"/>
    <w:link w:val="CommentText"/>
    <w:rsid w:val="00BF4CE9"/>
  </w:style>
  <w:style w:type="paragraph" w:styleId="CommentSubject">
    <w:name w:val="annotation subject"/>
    <w:basedOn w:val="CommentText"/>
    <w:next w:val="CommentText"/>
    <w:link w:val="CommentSubjectChar"/>
    <w:rsid w:val="00BF4CE9"/>
    <w:rPr>
      <w:b/>
      <w:bCs/>
    </w:rPr>
  </w:style>
  <w:style w:type="character" w:customStyle="1" w:styleId="CommentSubjectChar">
    <w:name w:val="Comment Subject Char"/>
    <w:basedOn w:val="CommentTextChar"/>
    <w:link w:val="CommentSubject"/>
    <w:rsid w:val="00BF4CE9"/>
    <w:rPr>
      <w:b/>
      <w:bCs/>
    </w:rPr>
  </w:style>
  <w:style w:type="paragraph" w:styleId="Header">
    <w:name w:val="header"/>
    <w:basedOn w:val="Normal"/>
    <w:link w:val="HeaderChar"/>
    <w:rsid w:val="00BF4CE9"/>
    <w:pPr>
      <w:tabs>
        <w:tab w:val="center" w:pos="4680"/>
        <w:tab w:val="right" w:pos="9360"/>
      </w:tabs>
    </w:pPr>
  </w:style>
  <w:style w:type="character" w:customStyle="1" w:styleId="HeaderChar">
    <w:name w:val="Header Char"/>
    <w:basedOn w:val="DefaultParagraphFont"/>
    <w:link w:val="Header"/>
    <w:rsid w:val="00BF4CE9"/>
    <w:rPr>
      <w:sz w:val="24"/>
      <w:szCs w:val="24"/>
    </w:rPr>
  </w:style>
  <w:style w:type="paragraph" w:styleId="Footer">
    <w:name w:val="footer"/>
    <w:basedOn w:val="Normal"/>
    <w:link w:val="FooterChar"/>
    <w:rsid w:val="00BF4CE9"/>
    <w:pPr>
      <w:tabs>
        <w:tab w:val="center" w:pos="4680"/>
        <w:tab w:val="right" w:pos="9360"/>
      </w:tabs>
    </w:pPr>
  </w:style>
  <w:style w:type="character" w:customStyle="1" w:styleId="FooterChar">
    <w:name w:val="Footer Char"/>
    <w:basedOn w:val="DefaultParagraphFont"/>
    <w:link w:val="Footer"/>
    <w:rsid w:val="00BF4CE9"/>
    <w:rPr>
      <w:sz w:val="24"/>
      <w:szCs w:val="24"/>
    </w:rPr>
  </w:style>
  <w:style w:type="paragraph" w:styleId="Revision">
    <w:name w:val="Revision"/>
    <w:hidden/>
    <w:uiPriority w:val="99"/>
    <w:semiHidden/>
    <w:rsid w:val="00122858"/>
    <w:rPr>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FormsPRA@opm.gov" TargetMode="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844ef997-7b63-48f0-882a-7dc8162e363b}" enabled="0" method="" siteId="{844ef997-7b63-48f0-882a-7dc8162e363b}"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529</Words>
  <Characters>3018</Characters>
  <Application>Microsoft Office Word</Application>
  <DocSecurity>0</DocSecurity>
  <Lines>25</Lines>
  <Paragraphs>7</Paragraphs>
  <ScaleCrop>false</ScaleCrop>
  <Company/>
  <LinksUpToDate>false</LinksUpToDate>
  <CharactersWithSpaces>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2026-10-25T22:44:00Z</dcterms:created>
  <dcterms:modified xsi:type="dcterms:W3CDTF">2026-10-25T22:44:00Z</dcterms:modified>
</cp:coreProperties>
</file>