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525EBC" w14:paraId="0D7AEB50" w14:textId="77777777">
      <w:pPr>
        <w:tabs>
          <w:tab w:val="left" w:pos="1080"/>
        </w:tabs>
        <w:ind w:left="1080" w:hanging="1080"/>
      </w:pPr>
      <w:r>
        <w:rPr>
          <w:b/>
        </w:rPr>
        <w:t>To:</w:t>
      </w:r>
      <w:r>
        <w:tab/>
        <w:t>Dan Cline</w:t>
      </w:r>
    </w:p>
    <w:p w:rsidR="00525EBC" w14:paraId="3FA22425" w14:textId="77777777">
      <w:pPr>
        <w:ind w:left="1080"/>
      </w:pPr>
      <w:r>
        <w:t>Office of Information and Regulatory Affairs (OIRA)</w:t>
      </w:r>
    </w:p>
    <w:p w:rsidR="00525EBC" w14:paraId="4A516F3D" w14:textId="77777777">
      <w:pPr>
        <w:spacing w:after="240"/>
        <w:ind w:left="1080"/>
      </w:pPr>
      <w:r>
        <w:t>Office of Management and Budget (OMB)</w:t>
      </w:r>
    </w:p>
    <w:p w:rsidR="00525EBC" w14:paraId="31256229" w14:textId="77777777">
      <w:pPr>
        <w:tabs>
          <w:tab w:val="left" w:pos="1080"/>
        </w:tabs>
        <w:ind w:left="1080" w:hanging="1080"/>
      </w:pPr>
      <w:r>
        <w:rPr>
          <w:b/>
        </w:rPr>
        <w:t>From:</w:t>
      </w:r>
      <w:r>
        <w:tab/>
        <w:t>Thomas Hamby</w:t>
      </w:r>
    </w:p>
    <w:p w:rsidR="00525EBC" w14:paraId="0233810F" w14:textId="77777777">
      <w:pPr>
        <w:spacing w:after="240"/>
        <w:ind w:left="1080"/>
      </w:pPr>
      <w:r>
        <w:t>Indian Health Service</w:t>
      </w:r>
    </w:p>
    <w:p w:rsidR="00525EBC" w14:paraId="0CEADED7" w14:textId="77777777">
      <w:pPr>
        <w:tabs>
          <w:tab w:val="left" w:pos="1080"/>
        </w:tabs>
        <w:spacing w:after="240"/>
        <w:ind w:left="1080" w:hanging="1080"/>
      </w:pPr>
      <w:r>
        <w:rPr>
          <w:b/>
        </w:rPr>
        <w:t>Date:</w:t>
      </w:r>
      <w:r>
        <w:tab/>
        <w:t>November 4, 2026</w:t>
      </w:r>
    </w:p>
    <w:p w:rsidR="00525EBC" w14:paraId="29738F0A" w14:textId="77777777">
      <w:pPr>
        <w:tabs>
          <w:tab w:val="left" w:pos="1080"/>
        </w:tabs>
        <w:spacing w:after="360"/>
        <w:ind w:left="1080" w:hanging="1080"/>
      </w:pPr>
      <w:r>
        <w:rPr>
          <w:b/>
        </w:rPr>
        <w:t>Subject:</w:t>
      </w:r>
      <w:r>
        <w:tab/>
        <w:t>Non-Substantive Change Request – IHS Medical Staff Credentials and Privileges File</w:t>
      </w:r>
    </w:p>
    <w:p w:rsidR="00525EBC" w14:paraId="51432E31" w14:textId="77777777">
      <w:pPr>
        <w:widowControl/>
        <w:spacing w:after="240"/>
      </w:pPr>
      <w:r>
        <w:t>This memorandum requests approval to add a continuing education attestation form to the IHS Medical Staff Credentials and Privileges File information collection as a non-substantive change.</w:t>
      </w:r>
    </w:p>
    <w:p w:rsidR="00525EBC" w14:paraId="194FE7E8" w14:textId="77777777">
      <w:pPr>
        <w:keepNext/>
        <w:spacing w:after="120"/>
      </w:pPr>
      <w:r>
        <w:rPr>
          <w:b/>
          <w:i/>
        </w:rPr>
        <w:t>Background and Justification</w:t>
      </w:r>
    </w:p>
    <w:p w:rsidR="00525EBC" w14:paraId="29805FD6" w14:textId="77777777">
      <w:pPr>
        <w:widowControl/>
        <w:spacing w:after="240"/>
      </w:pPr>
      <w:r>
        <w:t>The continuing education attestation will simplify a time-consuming part of credentialing. Instead of locating and submitting individual certificates from the past three years, practitioners will complete a standardized form documenting their continuing education and attesting that the information is accurate.</w:t>
      </w:r>
    </w:p>
    <w:p w:rsidR="00525EBC" w14:paraId="3CE96331" w14:textId="77777777">
      <w:pPr>
        <w:widowControl/>
        <w:spacing w:after="240"/>
      </w:pPr>
      <w:r>
        <w:t>The standardized form is intended to reduce paperwork for practitioners and provide medical services staff with a consistent format to review, helping reduce follow-up and keep credentialing applications moving forward.</w:t>
      </w:r>
    </w:p>
    <w:p w:rsidR="00525EBC" w14:paraId="608F2F75" w14:textId="77777777">
      <w:pPr>
        <w:keepNext/>
        <w:spacing w:after="120"/>
      </w:pPr>
      <w:r>
        <w:rPr>
          <w:b/>
          <w:i/>
        </w:rPr>
        <w:t>Overview of Requested Changes</w:t>
      </w:r>
    </w:p>
    <w:p w:rsidR="00525EBC" w14:paraId="701C817B" w14:textId="2C5E4BCF">
      <w:pPr>
        <w:widowControl/>
        <w:spacing w:after="240"/>
      </w:pPr>
      <w:r>
        <w:t xml:space="preserve">IHS proposes to add the credentialing form named </w:t>
      </w:r>
      <w:r w:rsidRPr="00F43234" w:rsidR="00F43234">
        <w:t xml:space="preserve">IHS Continuing Education Attestation </w:t>
      </w:r>
      <w:r>
        <w:t>to the information collection. The form will document practitioners’ continuing education and their attestation to the accuracy of that information.</w:t>
      </w:r>
    </w:p>
    <w:p w:rsidR="00525EBC" w14:paraId="10A02DB1" w14:textId="77777777">
      <w:pPr>
        <w:keepNext/>
        <w:spacing w:after="120"/>
      </w:pPr>
      <w:r>
        <w:rPr>
          <w:b/>
          <w:i/>
        </w:rPr>
        <w:t>Burden Adjustment</w:t>
      </w:r>
    </w:p>
    <w:p w:rsidR="00525EBC" w14:paraId="6C05A941" w14:textId="77777777">
      <w:pPr>
        <w:widowControl/>
        <w:spacing w:after="120"/>
      </w:pPr>
      <w:r>
        <w:t>The estimated time to complete the added form is 5 minutes per response for 50 respondents. Assuming one response per respondent, the total estimated burden for the form is 250 minutes, or approximately 4.17 hours.</w:t>
      </w:r>
    </w:p>
    <w:p w:rsidR="00525EBC" w14:paraId="303B072B" w14:textId="04600603">
      <w:pPr>
        <w:widowControl/>
      </w:pPr>
    </w:p>
    <w:sectPr w:rsidSect="008F74B9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MABN O+ Courier New,">
    <w:altName w:val="Courier New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FF56E6"/>
    <w:multiLevelType w:val="hybridMultilevel"/>
    <w:tmpl w:val="98D6B0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C5242"/>
    <w:multiLevelType w:val="hybridMultilevel"/>
    <w:tmpl w:val="02B42E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DB4177"/>
    <w:multiLevelType w:val="hybridMultilevel"/>
    <w:tmpl w:val="6082D0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19751E"/>
    <w:multiLevelType w:val="hybridMultilevel"/>
    <w:tmpl w:val="9EB897D0"/>
    <w:lvl w:ilvl="0">
      <w:start w:val="0"/>
      <w:numFmt w:val="bullet"/>
      <w:lvlText w:val="-"/>
      <w:lvlJc w:val="left"/>
      <w:pPr>
        <w:ind w:left="720" w:hanging="360"/>
      </w:pPr>
      <w:rPr>
        <w:rFonts w:ascii="Times New Roman" w:eastAsia="Tahoma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366E92"/>
    <w:multiLevelType w:val="hybridMultilevel"/>
    <w:tmpl w:val="374CD6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201F0F"/>
    <w:multiLevelType w:val="hybridMultilevel"/>
    <w:tmpl w:val="98D6B0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CC3E0D"/>
    <w:multiLevelType w:val="hybridMultilevel"/>
    <w:tmpl w:val="73142E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5B3FDA"/>
    <w:multiLevelType w:val="hybridMultilevel"/>
    <w:tmpl w:val="98B4D9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B23226"/>
    <w:multiLevelType w:val="hybridMultilevel"/>
    <w:tmpl w:val="99C22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630"/>
        </w:tabs>
        <w:ind w:left="630" w:hanging="360"/>
      </w:pPr>
    </w:lvl>
    <w:lvl w:ilvl="2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4" w:tentative="1">
      <w:start w:val="1"/>
      <w:numFmt w:val="decimal"/>
      <w:lvlText w:val="%5."/>
      <w:lvlJc w:val="left"/>
      <w:pPr>
        <w:tabs>
          <w:tab w:val="num" w:pos="2790"/>
        </w:tabs>
        <w:ind w:left="2790" w:hanging="360"/>
      </w:pPr>
    </w:lvl>
    <w:lvl w:ilvl="5" w:tentative="1">
      <w:start w:val="1"/>
      <w:numFmt w:val="decimal"/>
      <w:lvlText w:val="%6."/>
      <w:lvlJc w:val="left"/>
      <w:pPr>
        <w:tabs>
          <w:tab w:val="num" w:pos="3510"/>
        </w:tabs>
        <w:ind w:left="3510" w:hanging="360"/>
      </w:pPr>
    </w:lvl>
    <w:lvl w:ilvl="6" w:tentative="1">
      <w:start w:val="1"/>
      <w:numFmt w:val="decimal"/>
      <w:lvlText w:val="%7."/>
      <w:lvlJc w:val="left"/>
      <w:pPr>
        <w:tabs>
          <w:tab w:val="num" w:pos="4230"/>
        </w:tabs>
        <w:ind w:left="4230" w:hanging="360"/>
      </w:pPr>
    </w:lvl>
    <w:lvl w:ilvl="7" w:tentative="1">
      <w:start w:val="1"/>
      <w:numFmt w:val="decimal"/>
      <w:lvlText w:val="%8."/>
      <w:lvlJc w:val="left"/>
      <w:pPr>
        <w:tabs>
          <w:tab w:val="num" w:pos="4950"/>
        </w:tabs>
        <w:ind w:left="4950" w:hanging="360"/>
      </w:pPr>
    </w:lvl>
    <w:lvl w:ilvl="8" w:tentative="1">
      <w:start w:val="1"/>
      <w:numFmt w:val="decimal"/>
      <w:lvlText w:val="%9."/>
      <w:lvlJc w:val="left"/>
      <w:pPr>
        <w:tabs>
          <w:tab w:val="num" w:pos="5670"/>
        </w:tabs>
        <w:ind w:left="5670" w:hanging="360"/>
      </w:pPr>
    </w:lvl>
  </w:abstractNum>
  <w:num w:numId="1" w16cid:durableId="307438261">
    <w:abstractNumId w:val="3"/>
  </w:num>
  <w:num w:numId="2" w16cid:durableId="11172873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6302510">
    <w:abstractNumId w:val="5"/>
  </w:num>
  <w:num w:numId="4" w16cid:durableId="1724867548">
    <w:abstractNumId w:val="2"/>
  </w:num>
  <w:num w:numId="5" w16cid:durableId="1452358115">
    <w:abstractNumId w:val="0"/>
  </w:num>
  <w:num w:numId="6" w16cid:durableId="1116947077">
    <w:abstractNumId w:val="4"/>
  </w:num>
  <w:num w:numId="7" w16cid:durableId="521208962">
    <w:abstractNumId w:val="1"/>
  </w:num>
  <w:num w:numId="8" w16cid:durableId="658387474">
    <w:abstractNumId w:val="6"/>
  </w:num>
  <w:num w:numId="9" w16cid:durableId="1298075006">
    <w:abstractNumId w:val="7"/>
  </w:num>
  <w:num w:numId="10" w16cid:durableId="13973601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E1B"/>
    <w:rsid w:val="0000188C"/>
    <w:rsid w:val="000018E8"/>
    <w:rsid w:val="000071AB"/>
    <w:rsid w:val="00023F63"/>
    <w:rsid w:val="00047392"/>
    <w:rsid w:val="00053E66"/>
    <w:rsid w:val="000544B6"/>
    <w:rsid w:val="0005680D"/>
    <w:rsid w:val="00074DB6"/>
    <w:rsid w:val="00075057"/>
    <w:rsid w:val="000A27CB"/>
    <w:rsid w:val="000B17F6"/>
    <w:rsid w:val="000D4E1A"/>
    <w:rsid w:val="000D5C86"/>
    <w:rsid w:val="000E540A"/>
    <w:rsid w:val="000F1B98"/>
    <w:rsid w:val="00110FDD"/>
    <w:rsid w:val="00116024"/>
    <w:rsid w:val="00150CEA"/>
    <w:rsid w:val="001712F3"/>
    <w:rsid w:val="001779F1"/>
    <w:rsid w:val="00177D0E"/>
    <w:rsid w:val="0018117E"/>
    <w:rsid w:val="001B1A0D"/>
    <w:rsid w:val="001D58FC"/>
    <w:rsid w:val="00200F42"/>
    <w:rsid w:val="00201D4A"/>
    <w:rsid w:val="00237869"/>
    <w:rsid w:val="00244BAB"/>
    <w:rsid w:val="00254480"/>
    <w:rsid w:val="00297971"/>
    <w:rsid w:val="002A5C6B"/>
    <w:rsid w:val="002C3567"/>
    <w:rsid w:val="002E4435"/>
    <w:rsid w:val="003120AF"/>
    <w:rsid w:val="0032124C"/>
    <w:rsid w:val="003945D4"/>
    <w:rsid w:val="003A2D2A"/>
    <w:rsid w:val="003A3BB8"/>
    <w:rsid w:val="003B4A30"/>
    <w:rsid w:val="003D66DB"/>
    <w:rsid w:val="003F1736"/>
    <w:rsid w:val="003F44A4"/>
    <w:rsid w:val="003F6D98"/>
    <w:rsid w:val="00400F25"/>
    <w:rsid w:val="0040783A"/>
    <w:rsid w:val="00416667"/>
    <w:rsid w:val="00416E1B"/>
    <w:rsid w:val="004235C1"/>
    <w:rsid w:val="00444A42"/>
    <w:rsid w:val="00445459"/>
    <w:rsid w:val="00462BAB"/>
    <w:rsid w:val="00466A80"/>
    <w:rsid w:val="00476FDE"/>
    <w:rsid w:val="00483101"/>
    <w:rsid w:val="004874ED"/>
    <w:rsid w:val="004A36CF"/>
    <w:rsid w:val="004C14EF"/>
    <w:rsid w:val="004C6ADE"/>
    <w:rsid w:val="004D2730"/>
    <w:rsid w:val="004E2EAD"/>
    <w:rsid w:val="004F2D1B"/>
    <w:rsid w:val="00525EBC"/>
    <w:rsid w:val="0053229D"/>
    <w:rsid w:val="00545F80"/>
    <w:rsid w:val="00556035"/>
    <w:rsid w:val="005608FF"/>
    <w:rsid w:val="005678F7"/>
    <w:rsid w:val="00572244"/>
    <w:rsid w:val="00594597"/>
    <w:rsid w:val="005B6D16"/>
    <w:rsid w:val="005C2694"/>
    <w:rsid w:val="005C60C2"/>
    <w:rsid w:val="005E07FA"/>
    <w:rsid w:val="005E246C"/>
    <w:rsid w:val="005F03F6"/>
    <w:rsid w:val="00610A56"/>
    <w:rsid w:val="00620609"/>
    <w:rsid w:val="00623986"/>
    <w:rsid w:val="00627A42"/>
    <w:rsid w:val="00636ECD"/>
    <w:rsid w:val="00644844"/>
    <w:rsid w:val="00651482"/>
    <w:rsid w:val="006558C9"/>
    <w:rsid w:val="00696C0E"/>
    <w:rsid w:val="006A2A23"/>
    <w:rsid w:val="006A755C"/>
    <w:rsid w:val="006B6AF3"/>
    <w:rsid w:val="006E378D"/>
    <w:rsid w:val="00730683"/>
    <w:rsid w:val="00731214"/>
    <w:rsid w:val="00775B45"/>
    <w:rsid w:val="00784D4A"/>
    <w:rsid w:val="007B288F"/>
    <w:rsid w:val="007B58AD"/>
    <w:rsid w:val="007D30CE"/>
    <w:rsid w:val="007F7ADA"/>
    <w:rsid w:val="008231A6"/>
    <w:rsid w:val="00831674"/>
    <w:rsid w:val="00840341"/>
    <w:rsid w:val="00852C8D"/>
    <w:rsid w:val="00871771"/>
    <w:rsid w:val="008928D3"/>
    <w:rsid w:val="008A0B31"/>
    <w:rsid w:val="008A2AEC"/>
    <w:rsid w:val="008B3963"/>
    <w:rsid w:val="008E25BE"/>
    <w:rsid w:val="008E2CDA"/>
    <w:rsid w:val="008F1C24"/>
    <w:rsid w:val="008F74B9"/>
    <w:rsid w:val="00901FB1"/>
    <w:rsid w:val="00912B16"/>
    <w:rsid w:val="00922B32"/>
    <w:rsid w:val="009270AC"/>
    <w:rsid w:val="00951F29"/>
    <w:rsid w:val="009670A3"/>
    <w:rsid w:val="00970216"/>
    <w:rsid w:val="009759BB"/>
    <w:rsid w:val="00995018"/>
    <w:rsid w:val="009A34BC"/>
    <w:rsid w:val="009A6604"/>
    <w:rsid w:val="009B0DBF"/>
    <w:rsid w:val="009B2E08"/>
    <w:rsid w:val="009C42AF"/>
    <w:rsid w:val="009C500E"/>
    <w:rsid w:val="009D0B4B"/>
    <w:rsid w:val="009D1EC0"/>
    <w:rsid w:val="009E5C41"/>
    <w:rsid w:val="00A0513B"/>
    <w:rsid w:val="00A14D06"/>
    <w:rsid w:val="00A23BC5"/>
    <w:rsid w:val="00A270BA"/>
    <w:rsid w:val="00A31206"/>
    <w:rsid w:val="00A31FEE"/>
    <w:rsid w:val="00A3295D"/>
    <w:rsid w:val="00A44387"/>
    <w:rsid w:val="00A53017"/>
    <w:rsid w:val="00A547CC"/>
    <w:rsid w:val="00A64203"/>
    <w:rsid w:val="00A700E7"/>
    <w:rsid w:val="00A90B63"/>
    <w:rsid w:val="00A9571D"/>
    <w:rsid w:val="00AA3A3C"/>
    <w:rsid w:val="00AB179D"/>
    <w:rsid w:val="00AB4D59"/>
    <w:rsid w:val="00AC04FB"/>
    <w:rsid w:val="00AC72BB"/>
    <w:rsid w:val="00B54B5B"/>
    <w:rsid w:val="00B70695"/>
    <w:rsid w:val="00B936BE"/>
    <w:rsid w:val="00BA4433"/>
    <w:rsid w:val="00BB6348"/>
    <w:rsid w:val="00BC6DE8"/>
    <w:rsid w:val="00BC7DE9"/>
    <w:rsid w:val="00BF0AA7"/>
    <w:rsid w:val="00BF5D57"/>
    <w:rsid w:val="00C02C8F"/>
    <w:rsid w:val="00C13A48"/>
    <w:rsid w:val="00C21B3C"/>
    <w:rsid w:val="00C23F07"/>
    <w:rsid w:val="00C45D6B"/>
    <w:rsid w:val="00C47D10"/>
    <w:rsid w:val="00C7183F"/>
    <w:rsid w:val="00C85CA3"/>
    <w:rsid w:val="00C87713"/>
    <w:rsid w:val="00C91B1D"/>
    <w:rsid w:val="00C96985"/>
    <w:rsid w:val="00CA376A"/>
    <w:rsid w:val="00CD08DE"/>
    <w:rsid w:val="00CD2E09"/>
    <w:rsid w:val="00CF2F4E"/>
    <w:rsid w:val="00D04473"/>
    <w:rsid w:val="00D10D02"/>
    <w:rsid w:val="00D269ED"/>
    <w:rsid w:val="00D33EC9"/>
    <w:rsid w:val="00D62925"/>
    <w:rsid w:val="00D6798D"/>
    <w:rsid w:val="00D75774"/>
    <w:rsid w:val="00D83AF7"/>
    <w:rsid w:val="00DA40B6"/>
    <w:rsid w:val="00DB554E"/>
    <w:rsid w:val="00DD5306"/>
    <w:rsid w:val="00DE3201"/>
    <w:rsid w:val="00DF7525"/>
    <w:rsid w:val="00E00904"/>
    <w:rsid w:val="00E044B4"/>
    <w:rsid w:val="00E1128A"/>
    <w:rsid w:val="00E50558"/>
    <w:rsid w:val="00E5216A"/>
    <w:rsid w:val="00E525D4"/>
    <w:rsid w:val="00E54CE0"/>
    <w:rsid w:val="00E570FE"/>
    <w:rsid w:val="00E60251"/>
    <w:rsid w:val="00E674F3"/>
    <w:rsid w:val="00E76482"/>
    <w:rsid w:val="00E83275"/>
    <w:rsid w:val="00E83E30"/>
    <w:rsid w:val="00EB31B8"/>
    <w:rsid w:val="00EB7783"/>
    <w:rsid w:val="00EC19EC"/>
    <w:rsid w:val="00EC555A"/>
    <w:rsid w:val="00ED0FED"/>
    <w:rsid w:val="00ED7EDE"/>
    <w:rsid w:val="00F05E4C"/>
    <w:rsid w:val="00F06E56"/>
    <w:rsid w:val="00F105AD"/>
    <w:rsid w:val="00F22957"/>
    <w:rsid w:val="00F43234"/>
    <w:rsid w:val="00F6457B"/>
    <w:rsid w:val="00FA0959"/>
    <w:rsid w:val="00FC4FAC"/>
  </w:rsids>
  <w:docVars>
    <w:docVar w:name="__Grammarly_42___1" w:val="H4sIAAAAAAAEAKtWcslP9kxRslIyNDY2NzE0MzE0srA0sjAwtDRR0lEKTi0uzszPAykwrAUA5vygjSwAAAA="/>
    <w:docVar w:name="__Grammarly_42____i" w:val="H4sIAAAAAAAEAKtWckksSQxILCpxzi/NK1GyMqwFAAEhoTITAAAA"/>
  </w:docVar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6A2355E"/>
  <w15:chartTrackingRefBased/>
  <w15:docId w15:val="{E7F7E271-F8C8-4FB8-851B-63E1AE3D7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680D"/>
    <w:pPr>
      <w:widowControl w:val="0"/>
      <w:suppressAutoHyphens/>
      <w:spacing w:after="0" w:line="240" w:lineRule="auto"/>
    </w:pPr>
    <w:rPr>
      <w:rFonts w:ascii="Times New Roman" w:eastAsia="Tahoma" w:hAnsi="Times New Roman" w:cs="Times New Roman"/>
      <w:color w:val="000000"/>
      <w:kern w:val="1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1D4A"/>
    <w:pPr>
      <w:keepNext/>
      <w:keepLines/>
      <w:widowControl/>
      <w:suppressAutoHyphens w:val="0"/>
      <w:spacing w:before="240" w:line="259" w:lineRule="auto"/>
      <w:outlineLvl w:val="0"/>
    </w:pPr>
    <w:rPr>
      <w:rFonts w:asciiTheme="majorHAnsi" w:eastAsiaTheme="majorEastAsia" w:hAnsiTheme="majorHAnsi" w:cstheme="majorBidi"/>
      <w:kern w:val="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201D4A"/>
    <w:pPr>
      <w:keepNext/>
      <w:keepLines/>
      <w:widowControl/>
      <w:suppressAutoHyphens w:val="0"/>
      <w:spacing w:before="40" w:line="259" w:lineRule="auto"/>
      <w:outlineLvl w:val="1"/>
    </w:pPr>
    <w:rPr>
      <w:rFonts w:asciiTheme="majorHAnsi" w:eastAsiaTheme="majorEastAsia" w:hAnsiTheme="majorHAnsi" w:cstheme="majorBidi"/>
      <w:kern w:val="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D4A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1D4A"/>
    <w:rPr>
      <w:rFonts w:asciiTheme="majorHAnsi" w:eastAsiaTheme="majorEastAsia" w:hAnsiTheme="majorHAnsi" w:cstheme="majorBidi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0568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68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680D"/>
    <w:rPr>
      <w:rFonts w:ascii="Times New Roman" w:eastAsia="Tahoma" w:hAnsi="Times New Roman" w:cs="Times New Roman"/>
      <w:kern w:val="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68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680D"/>
    <w:rPr>
      <w:rFonts w:ascii="Times New Roman" w:eastAsia="Tahoma" w:hAnsi="Times New Roman" w:cs="Times New Roman"/>
      <w:b/>
      <w:bCs/>
      <w:kern w:val="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8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80D"/>
    <w:rPr>
      <w:rFonts w:ascii="Segoe UI" w:eastAsia="Tahoma" w:hAnsi="Segoe UI" w:cs="Segoe UI"/>
      <w:kern w:val="1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84D4A"/>
    <w:pPr>
      <w:widowControl/>
      <w:suppressAutoHyphens w:val="0"/>
      <w:spacing w:after="200" w:line="276" w:lineRule="auto"/>
    </w:pPr>
    <w:rPr>
      <w:rFonts w:asciiTheme="minorHAnsi" w:eastAsiaTheme="minorEastAsia" w:hAnsiTheme="minorHAnsi" w:cstheme="minorBidi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4D4A"/>
    <w:rPr>
      <w:rFonts w:eastAsiaTheme="minorEastAsia"/>
      <w:sz w:val="20"/>
      <w:szCs w:val="20"/>
    </w:rPr>
  </w:style>
  <w:style w:type="paragraph" w:customStyle="1" w:styleId="CM19">
    <w:name w:val="CM19"/>
    <w:basedOn w:val="Normal"/>
    <w:next w:val="Normal"/>
    <w:uiPriority w:val="99"/>
    <w:rsid w:val="00784D4A"/>
    <w:pPr>
      <w:suppressAutoHyphens w:val="0"/>
      <w:autoSpaceDE w:val="0"/>
      <w:autoSpaceDN w:val="0"/>
      <w:adjustRightInd w:val="0"/>
    </w:pPr>
    <w:rPr>
      <w:rFonts w:ascii="JMABN O+ Courier New," w:hAnsi="JMABN O+ Courier New," w:eastAsiaTheme="minorEastAsia" w:cstheme="minorBidi"/>
      <w:kern w:val="0"/>
    </w:rPr>
  </w:style>
  <w:style w:type="character" w:styleId="FootnoteReference">
    <w:name w:val="footnote reference"/>
    <w:basedOn w:val="DefaultParagraphFont"/>
    <w:uiPriority w:val="99"/>
    <w:semiHidden/>
    <w:unhideWhenUsed/>
    <w:rsid w:val="00784D4A"/>
    <w:rPr>
      <w:vertAlign w:val="superscript"/>
    </w:rPr>
  </w:style>
  <w:style w:type="paragraph" w:customStyle="1" w:styleId="CM15">
    <w:name w:val="CM15"/>
    <w:basedOn w:val="Normal"/>
    <w:next w:val="Normal"/>
    <w:uiPriority w:val="99"/>
    <w:rsid w:val="000071AB"/>
    <w:pPr>
      <w:suppressAutoHyphens w:val="0"/>
      <w:autoSpaceDE w:val="0"/>
      <w:autoSpaceDN w:val="0"/>
      <w:adjustRightInd w:val="0"/>
    </w:pPr>
    <w:rPr>
      <w:rFonts w:ascii="JMABN O+ Courier New," w:hAnsi="JMABN O+ Courier New," w:eastAsiaTheme="minorEastAsia" w:cstheme="minorBidi"/>
      <w:kern w:val="0"/>
    </w:rPr>
  </w:style>
  <w:style w:type="paragraph" w:styleId="ListParagraph">
    <w:name w:val="List Paragraph"/>
    <w:basedOn w:val="Normal"/>
    <w:uiPriority w:val="34"/>
    <w:qFormat/>
    <w:rsid w:val="00556035"/>
    <w:pPr>
      <w:ind w:left="720"/>
      <w:contextualSpacing/>
    </w:pPr>
  </w:style>
  <w:style w:type="paragraph" w:customStyle="1" w:styleId="Default">
    <w:name w:val="Default"/>
    <w:rsid w:val="00A64203"/>
    <w:pPr>
      <w:widowControl w:val="0"/>
      <w:autoSpaceDE w:val="0"/>
      <w:autoSpaceDN w:val="0"/>
      <w:adjustRightInd w:val="0"/>
      <w:spacing w:after="0" w:line="240" w:lineRule="auto"/>
    </w:pPr>
    <w:rPr>
      <w:rFonts w:ascii="JMABN O+ Courier New," w:hAnsi="JMABN O+ Courier New," w:eastAsiaTheme="minorEastAsia" w:cs="JMABN O+ Courier New,"/>
      <w:color w:val="000000"/>
      <w:sz w:val="24"/>
      <w:szCs w:val="24"/>
    </w:rPr>
  </w:style>
  <w:style w:type="paragraph" w:styleId="BodyText">
    <w:name w:val="Body Text"/>
    <w:basedOn w:val="Normal"/>
    <w:link w:val="BodyTextChar1"/>
    <w:unhideWhenUsed/>
    <w:rsid w:val="00C91B1D"/>
    <w:pPr>
      <w:widowControl/>
      <w:suppressAutoHyphens w:val="0"/>
      <w:spacing w:after="240"/>
    </w:pPr>
    <w:rPr>
      <w:rFonts w:eastAsia="Times New Roman"/>
      <w:kern w:val="0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C91B1D"/>
    <w:rPr>
      <w:rFonts w:ascii="Times New Roman" w:eastAsia="Tahoma" w:hAnsi="Times New Roman" w:cs="Times New Roman"/>
      <w:kern w:val="1"/>
      <w:sz w:val="24"/>
      <w:szCs w:val="24"/>
    </w:rPr>
  </w:style>
  <w:style w:type="character" w:customStyle="1" w:styleId="BodyTextChar1">
    <w:name w:val="Body Text Char1"/>
    <w:basedOn w:val="DefaultParagraphFont"/>
    <w:link w:val="BodyText"/>
    <w:locked/>
    <w:rsid w:val="00C91B1D"/>
    <w:rPr>
      <w:rFonts w:ascii="Times New Roman" w:eastAsia="Times New Roman" w:hAnsi="Times New Roman" w:cs="Times New Roman"/>
      <w:sz w:val="24"/>
      <w:szCs w:val="20"/>
    </w:rPr>
  </w:style>
  <w:style w:type="character" w:customStyle="1" w:styleId="markedcontent">
    <w:name w:val="markedcontent"/>
    <w:basedOn w:val="DefaultParagraphFont"/>
    <w:rsid w:val="009670A3"/>
  </w:style>
  <w:style w:type="character" w:styleId="Hyperlink">
    <w:name w:val="Hyperlink"/>
    <w:basedOn w:val="DefaultParagraphFont"/>
    <w:uiPriority w:val="99"/>
    <w:unhideWhenUsed/>
    <w:rsid w:val="00CF2F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2F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F2F4E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62925"/>
    <w:pPr>
      <w:spacing w:after="0" w:line="240" w:lineRule="auto"/>
    </w:pPr>
    <w:rPr>
      <w:rFonts w:ascii="Times New Roman" w:eastAsia="Tahoma" w:hAnsi="Times New Roman" w:cs="Times New Roman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547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D8E9F8A7DBE24F8532E928A7CF057A" ma:contentTypeVersion="0" ma:contentTypeDescription="Create a new document." ma:contentTypeScope="" ma:versionID="1e0dafa5ab16035ccd59b19b9693489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427763-6C17-4683-BE66-D42E977DCA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0F310D1-86AB-4C63-8C7B-5D42C1D347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52A355-9F32-4988-BCBE-712EA60BD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HHS/ITIO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IHS Medical Staff Credentials and Privileges File Non Substantive Change Request</dc:title>
  <dc:subject>Addition of continuing education attestation form</dc:subject>
  <dc:creator>Hamby, Thomas (IHS/HQ)</dc:creator>
  <cp:lastModifiedBy>Hamby, Thomas (IHS/HQ)</cp:lastModifiedBy>
  <cp:revision>2</cp:revision>
  <cp:lastPrinted>2023-03-13T20:36:00Z</cp:lastPrinted>
  <dcterms:created xsi:type="dcterms:W3CDTF">2026-11-04T15:38:00Z</dcterms:created>
  <dcterms:modified xsi:type="dcterms:W3CDTF">2026-11-04T15:38:00Z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0x010100BED8E9F8A7DBE24F8532E928A7CF057A</vt:lpwstr>
  </property>
  <property fmtid="{D5CDD505-2E9C-101B-9397-08002B2CF9AE}" pid="3" name="GrammarlyDocumentId">
    <vt:lpwstr>bd267868f115468ee7c757c10cfef1abe5165c71c9f71607cfcda6d977993250</vt:lpwstr>
  </property>
</Properties>
</file>