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A5C61" w:rsidRPr="00FA7DDD" w:rsidP="0F436696" w14:paraId="2D2AE9F9" w14:textId="3F8DC1D8">
      <w:pPr>
        <w:spacing w:after="0" w:line="240" w:lineRule="auto"/>
        <w:jc w:val="right"/>
      </w:pPr>
      <w:r>
        <w:t>OMB Control Number: 0970-0490</w:t>
      </w:r>
    </w:p>
    <w:p w:rsidR="009913D4" w:rsidRPr="00FA7DDD" w:rsidP="0F436696" w14:paraId="1AA5527A" w14:textId="625EC33B">
      <w:pPr>
        <w:spacing w:after="0" w:line="240" w:lineRule="auto"/>
        <w:jc w:val="right"/>
      </w:pPr>
      <w:r>
        <w:t>Expiration date: 04/30/2029</w:t>
      </w:r>
    </w:p>
    <w:p w:rsidR="009913D4" w:rsidP="00755738" w14:paraId="0885517A" w14:textId="77777777">
      <w:pPr>
        <w:rPr>
          <w:b/>
          <w:bCs/>
        </w:rPr>
      </w:pPr>
    </w:p>
    <w:p w:rsidR="00755738" w:rsidRPr="00755738" w:rsidP="00755738" w14:paraId="1A87C7F3" w14:textId="45E8A16B">
      <w:pPr>
        <w:rPr>
          <w:b/>
          <w:bCs/>
        </w:rPr>
      </w:pPr>
      <w:r>
        <w:rPr>
          <w:b/>
          <w:bCs/>
        </w:rPr>
        <w:t>FY26</w:t>
      </w:r>
      <w:r w:rsidR="00E82158">
        <w:rPr>
          <w:b/>
          <w:bCs/>
        </w:rPr>
        <w:t xml:space="preserve"> </w:t>
      </w:r>
      <w:r w:rsidRPr="00755738">
        <w:rPr>
          <w:b/>
          <w:bCs/>
        </w:rPr>
        <w:t>Head Start Nutrition Supplemental Funds Progress Survey</w:t>
      </w:r>
    </w:p>
    <w:p w:rsidR="00755738" w:rsidRPr="00755738" w:rsidP="00755738" w14:paraId="660E6E39" w14:textId="5EEFDAFA">
      <w:r>
        <w:t>Thanks to programs like yours, FY 202</w:t>
      </w:r>
      <w:r w:rsidR="0040056D">
        <w:t>6</w:t>
      </w:r>
      <w:r>
        <w:t xml:space="preserve"> </w:t>
      </w:r>
      <w:r w:rsidR="000C2AA4">
        <w:t xml:space="preserve">nutrition </w:t>
      </w:r>
      <w:r>
        <w:t>supplemental funding is being put into action nationwide</w:t>
      </w:r>
      <w:r w:rsidR="0054107E">
        <w:t>, advancing the goals of the Make America Healthy Again (MAHA) initiative by improving nutrition and supporting healthier communities</w:t>
      </w:r>
      <w:r>
        <w:t xml:space="preserve">. </w:t>
      </w:r>
      <w:r w:rsidR="00F9552E">
        <w:t>In accordance with the terms and conditions of your FY 2026 Head Start Nutrition Supplemental Funds award, </w:t>
      </w:r>
      <w:r w:rsidRPr="0F436696" w:rsidR="00F9552E">
        <w:rPr>
          <w:u w:val="single"/>
        </w:rPr>
        <w:t>the Office of Head Start (OHS) requires all recipients to complete the FY 2026 Head Start Nutrition Supplemental Funds Progress Survey.</w:t>
      </w:r>
      <w:r w:rsidR="00F9552E">
        <w:t> </w:t>
      </w:r>
      <w:r>
        <w:t xml:space="preserve">We are gathering periodic updates from grant recipients to better understand how these funds are being implemented, the estimated reach of funded activities, spending progress, </w:t>
      </w:r>
      <w:r w:rsidR="00D3550E">
        <w:t>and early outcomes observed</w:t>
      </w:r>
      <w:r w:rsidR="000C2AA4">
        <w:t>.</w:t>
      </w:r>
    </w:p>
    <w:p w:rsidR="002C0B66" w:rsidP="00755738" w14:paraId="3CD3C040" w14:textId="666D0468">
      <w:r w:rsidRPr="00755738">
        <w:t xml:space="preserve">Please provide your </w:t>
      </w:r>
      <w:r w:rsidRPr="00D3550E">
        <w:rPr>
          <w:b/>
          <w:bCs/>
        </w:rPr>
        <w:t>best estimates</w:t>
      </w:r>
      <w:r w:rsidRPr="00755738">
        <w:t xml:space="preserve"> based on available information. Responses should reflect activities supported in whole or in part by </w:t>
      </w:r>
      <w:r w:rsidR="000C2AA4">
        <w:t>nutrition supplemental funding</w:t>
      </w:r>
      <w:r w:rsidRPr="00755738">
        <w:t xml:space="preserve">. We understand that nutrition </w:t>
      </w:r>
      <w:r w:rsidRPr="00755738" w:rsidR="000C2AA4">
        <w:t xml:space="preserve">supplemental </w:t>
      </w:r>
      <w:r w:rsidRPr="00755738">
        <w:t>funds may not always be tracked separately from other funding sources and that activities may be supported only in part by these funds.</w:t>
      </w:r>
    </w:p>
    <w:p w:rsidR="00755738" w:rsidP="00755738" w14:paraId="798E7B6D" w14:textId="38601062">
      <w:r w:rsidRPr="0F436696">
        <w:rPr>
          <w:b/>
          <w:bCs/>
        </w:rPr>
        <w:t xml:space="preserve">Participation is </w:t>
      </w:r>
      <w:r w:rsidRPr="0F436696" w:rsidR="00874053">
        <w:rPr>
          <w:b/>
          <w:bCs/>
        </w:rPr>
        <w:t>required</w:t>
      </w:r>
      <w:r w:rsidR="002926B4">
        <w:t xml:space="preserve"> and responses</w:t>
      </w:r>
      <w:r>
        <w:t xml:space="preserve"> will be reported in aggregate</w:t>
      </w:r>
      <w:r w:rsidR="002926B4">
        <w:t xml:space="preserve">. </w:t>
      </w:r>
      <w:r w:rsidR="00881377">
        <w:t>We may share short, general quotes from open-ended responses, but they will always be anonymous</w:t>
      </w:r>
      <w:r w:rsidR="004F4767">
        <w:t>. Quotes</w:t>
      </w:r>
      <w:r w:rsidR="00C33846">
        <w:t xml:space="preserve"> will not be associated with any personally identifiable information, such as</w:t>
      </w:r>
      <w:r w:rsidR="00881377">
        <w:t xml:space="preserve"> names</w:t>
      </w:r>
      <w:r w:rsidR="00C33846">
        <w:t>, program names,</w:t>
      </w:r>
      <w:r w:rsidR="00881377">
        <w:t xml:space="preserve"> or </w:t>
      </w:r>
      <w:r w:rsidR="00C33846">
        <w:t xml:space="preserve">other </w:t>
      </w:r>
      <w:r w:rsidR="00881377">
        <w:t>identifying details.</w:t>
      </w:r>
    </w:p>
    <w:p w:rsidR="00755738" w:rsidRPr="00755738" w:rsidP="00755738" w14:paraId="6A21EE2B" w14:textId="77777777">
      <w:r>
        <w:pict>
          <v:rect id="_x0000_i1025" style="width:0;height:1.5pt" o:hralign="center" o:hrstd="t" o:hr="t" fillcolor="#a0a0a0" stroked="f"/>
        </w:pict>
      </w:r>
    </w:p>
    <w:p w:rsidR="00755738" w:rsidRPr="00755738" w:rsidP="00755738" w14:paraId="32BAE547" w14:textId="77777777">
      <w:pPr>
        <w:rPr>
          <w:b/>
          <w:bCs/>
        </w:rPr>
      </w:pPr>
      <w:r w:rsidRPr="00755738">
        <w:rPr>
          <w:b/>
          <w:bCs/>
        </w:rPr>
        <w:t>Paperwork Reduction Act Statement</w:t>
      </w:r>
    </w:p>
    <w:p w:rsidR="00D86A8A" w:rsidP="0F436696" w14:paraId="673C30EB" w14:textId="56EEBF79">
      <w:pPr>
        <w:spacing w:beforeAutospacing="1" w:afterAutospacing="1"/>
      </w:pPr>
      <w:r w:rsidRPr="0F436696">
        <w:rPr>
          <w:b/>
          <w:bCs/>
        </w:rPr>
        <w:t>PAPERWORK REDUCTION ACT (PRA) OF 1995 (Public Law 104-13) STATEMENT OF PUBLIC BURDEN</w:t>
      </w:r>
      <w:r>
        <w:t>: The purpose of this information collection is to gather information on how Head Start grant recipients are implementing nutrition supplemental funds, including activities undertaken, estimated reach of children, families, and staff, spending progress, implementation challenges, and outcomes observed</w:t>
      </w:r>
      <w:r w:rsidR="00121DFF">
        <w:t>.</w:t>
      </w:r>
      <w:r>
        <w:t xml:space="preserve"> Public reporting burden for this collection of information is estimated to </w:t>
      </w:r>
      <w:r w:rsidRPr="0F436696">
        <w:rPr>
          <w:b/>
          <w:bCs/>
        </w:rPr>
        <w:t>average 8 minutes per response</w:t>
      </w:r>
      <w:r>
        <w:t>, including the time for reviewing instructions, gathering and maintaining the data needed, and reviewing the collection of information.  This collection of information is required to retain a benefit (</w:t>
      </w:r>
      <w:r w:rsidR="006F4F20">
        <w:t>2 CFR 200.301 and 2 CFR 200.329</w:t>
      </w:r>
      <w:r>
        <w:t>).  An agency may not conduct or sponsor, and a person is not required to respond to, a collection of information subject to the requirements of the PRA of 1995, unless it displays a currently valid OMB control number. The OMB number is 0970-0490 and the expiration date is April 30, 2029. If you have any comments on this collection of information, please contact</w:t>
      </w:r>
      <w:r w:rsidR="60BF6C47">
        <w:t xml:space="preserve"> the OHS Policy Team, </w:t>
      </w:r>
      <w:hyperlink r:id="rId8">
        <w:r w:rsidRPr="0F436696" w:rsidR="60BF6C47">
          <w:rPr>
            <w:rStyle w:val="Hyperlink"/>
          </w:rPr>
          <w:t>ohs_policy@acf.hhs.gov</w:t>
        </w:r>
      </w:hyperlink>
      <w:r w:rsidR="60BF6C47">
        <w:t>. </w:t>
      </w:r>
    </w:p>
    <w:p w:rsidR="00D86A8A" w:rsidRPr="00755738" w:rsidP="00755738" w14:paraId="599EB3B9" w14:textId="77777777"/>
    <w:p w:rsidR="00755738" w:rsidRPr="00755738" w:rsidP="00755738" w14:paraId="17CE4843" w14:textId="3EBFD461">
      <w:r>
        <w:pict>
          <v:rect id="_x0000_i1026" style="width:0;height:1.5pt" o:hralign="center" o:hrstd="t" o:hr="t" fillcolor="#a0a0a0" stroked="f"/>
        </w:pict>
      </w:r>
    </w:p>
    <w:p w:rsidR="00755738" w:rsidRPr="00755738" w:rsidP="00755738" w14:paraId="5FB6F3D3" w14:textId="77777777">
      <w:pPr>
        <w:rPr>
          <w:b/>
          <w:bCs/>
        </w:rPr>
      </w:pPr>
      <w:r w:rsidRPr="00755738">
        <w:rPr>
          <w:b/>
          <w:bCs/>
        </w:rPr>
        <w:t>Section 1. Program Status and Activities</w:t>
      </w:r>
    </w:p>
    <w:p w:rsidR="00B96B98" w:rsidP="008D142B" w14:paraId="4B708D9C" w14:textId="5B328BF8">
      <w:pPr>
        <w:pStyle w:val="ListParagraph"/>
        <w:numPr>
          <w:ilvl w:val="0"/>
          <w:numId w:val="23"/>
        </w:numPr>
        <w:rPr>
          <w:b/>
          <w:bCs/>
        </w:rPr>
      </w:pPr>
      <w:r w:rsidRPr="004620E6">
        <w:rPr>
          <w:b/>
          <w:bCs/>
        </w:rPr>
        <w:t xml:space="preserve">Please </w:t>
      </w:r>
      <w:r w:rsidRPr="004620E6" w:rsidR="00014EC0">
        <w:rPr>
          <w:b/>
          <w:bCs/>
        </w:rPr>
        <w:t>select the grant number for the program</w:t>
      </w:r>
      <w:r w:rsidR="00646B3C">
        <w:rPr>
          <w:b/>
          <w:bCs/>
        </w:rPr>
        <w:t xml:space="preserve"> you are reporting on</w:t>
      </w:r>
      <w:r w:rsidRPr="004620E6" w:rsidR="00014EC0">
        <w:rPr>
          <w:b/>
          <w:bCs/>
        </w:rPr>
        <w:t xml:space="preserve"> that </w:t>
      </w:r>
      <w:r w:rsidRPr="004620E6" w:rsidR="004620E6">
        <w:rPr>
          <w:b/>
          <w:bCs/>
        </w:rPr>
        <w:t xml:space="preserve">received one-time </w:t>
      </w:r>
      <w:r w:rsidR="00D01A00">
        <w:rPr>
          <w:b/>
          <w:bCs/>
        </w:rPr>
        <w:t>supplemental funds for nutrition.</w:t>
      </w:r>
      <w:r w:rsidRPr="004620E6" w:rsidR="004620E6">
        <w:rPr>
          <w:b/>
          <w:bCs/>
        </w:rPr>
        <w:t xml:space="preserve"> </w:t>
      </w:r>
    </w:p>
    <w:p w:rsidR="008D142B" w:rsidRPr="00045D5F" w:rsidP="00B96B98" w14:paraId="6CA07926" w14:textId="37F56E1E">
      <w:pPr>
        <w:pStyle w:val="ListParagraph"/>
        <w:ind w:left="360"/>
        <w:rPr>
          <w:b/>
          <w:bCs/>
          <w:i/>
          <w:iCs/>
        </w:rPr>
      </w:pPr>
      <w:r w:rsidRPr="00045D5F">
        <w:rPr>
          <w:rFonts w:eastAsia="Aptos" w:cstheme="minorHAnsi"/>
          <w:i/>
          <w:iCs/>
        </w:rPr>
        <w:t xml:space="preserve">If your organization </w:t>
      </w:r>
      <w:r w:rsidRPr="00045D5F">
        <w:rPr>
          <w:rFonts w:eastAsia="Aptos" w:cstheme="minorHAnsi"/>
          <w:i/>
          <w:iCs/>
        </w:rPr>
        <w:t>received</w:t>
      </w:r>
      <w:r w:rsidRPr="00045D5F">
        <w:rPr>
          <w:rFonts w:eastAsia="Aptos" w:cstheme="minorHAnsi"/>
          <w:i/>
          <w:iCs/>
        </w:rPr>
        <w:t xml:space="preserve"> multiple supplemental grants, please submit one response per grant. Please ensure that all responses reflect only the program associated with the grant number entered.</w:t>
      </w:r>
    </w:p>
    <w:p w:rsidR="004620E6" w:rsidRPr="00816247" w:rsidP="00816247" w14:paraId="4EEEDD42" w14:textId="460610C5">
      <w:pPr>
        <w:rPr>
          <w:b/>
          <w:bCs/>
        </w:rPr>
      </w:pPr>
      <w:r>
        <w:pict>
          <v:rect id="_x0000_i1027" style="width:0;height:1.5pt" o:hralign="center" o:hrstd="t" o:hr="t" fillcolor="#a0a0a0" stroked="f"/>
        </w:pict>
      </w:r>
    </w:p>
    <w:p w:rsidR="004620E6" w:rsidP="004620E6" w14:paraId="2953D331" w14:textId="35FFAB31">
      <w:pPr>
        <w:pStyle w:val="ListParagraph"/>
        <w:numPr>
          <w:ilvl w:val="0"/>
          <w:numId w:val="23"/>
        </w:numPr>
        <w:rPr>
          <w:b/>
          <w:bCs/>
        </w:rPr>
      </w:pPr>
      <w:r>
        <w:rPr>
          <w:b/>
          <w:bCs/>
        </w:rPr>
        <w:t>You selected [GRANT RECIPIENT NAME SELECT</w:t>
      </w:r>
      <w:r w:rsidR="008F1C0D">
        <w:rPr>
          <w:b/>
          <w:bCs/>
        </w:rPr>
        <w:t>ED</w:t>
      </w:r>
      <w:r>
        <w:rPr>
          <w:b/>
          <w:bCs/>
        </w:rPr>
        <w:t xml:space="preserve"> ABOVE]. Is that correct?</w:t>
      </w:r>
    </w:p>
    <w:p w:rsidR="004620E6" w:rsidRPr="004620E6" w:rsidP="00C950B7" w14:paraId="51A271D1" w14:textId="6DB414B1">
      <w:pPr>
        <w:pStyle w:val="ListParagraph"/>
        <w:numPr>
          <w:ilvl w:val="1"/>
          <w:numId w:val="28"/>
        </w:numPr>
      </w:pPr>
      <w:r w:rsidRPr="004620E6">
        <w:t>Yes</w:t>
      </w:r>
    </w:p>
    <w:p w:rsidR="004620E6" w:rsidRPr="004620E6" w:rsidP="00C950B7" w14:paraId="549C2A3C" w14:textId="1D6BD7DF">
      <w:pPr>
        <w:pStyle w:val="ListParagraph"/>
        <w:numPr>
          <w:ilvl w:val="1"/>
          <w:numId w:val="28"/>
        </w:numPr>
      </w:pPr>
      <w:r w:rsidRPr="004620E6">
        <w:t>No [</w:t>
      </w:r>
      <w:r w:rsidR="00CA301F">
        <w:t xml:space="preserve">Go back to </w:t>
      </w:r>
      <w:r w:rsidRPr="004620E6">
        <w:t>Q</w:t>
      </w:r>
      <w:r w:rsidR="00562C83">
        <w:t>1</w:t>
      </w:r>
      <w:r w:rsidRPr="004620E6">
        <w:t>]</w:t>
      </w:r>
    </w:p>
    <w:p w:rsidR="00755738" w:rsidRPr="00755738" w:rsidP="00755738" w14:paraId="1D78A487" w14:textId="77777777">
      <w:r>
        <w:pict>
          <v:rect id="_x0000_i1028" style="width:0;height:1.5pt" o:hralign="center" o:hrstd="t" o:hr="t" fillcolor="#a0a0a0" stroked="f"/>
        </w:pict>
      </w:r>
    </w:p>
    <w:p w:rsidR="00755738" w:rsidRPr="00755738" w:rsidP="00755738" w14:paraId="384C969A" w14:textId="09880568">
      <w:pPr>
        <w:rPr>
          <w:b/>
          <w:bCs/>
        </w:rPr>
      </w:pPr>
      <w:r>
        <w:rPr>
          <w:b/>
          <w:bCs/>
        </w:rPr>
        <w:t>3</w:t>
      </w:r>
      <w:r w:rsidRPr="00755738">
        <w:rPr>
          <w:b/>
          <w:bCs/>
        </w:rPr>
        <w:t xml:space="preserve">. </w:t>
      </w:r>
      <w:r w:rsidR="003369D7">
        <w:rPr>
          <w:b/>
          <w:bCs/>
        </w:rPr>
        <w:t xml:space="preserve">Thinking about your </w:t>
      </w:r>
      <w:r w:rsidR="000C2AA4">
        <w:rPr>
          <w:b/>
          <w:bCs/>
        </w:rPr>
        <w:t xml:space="preserve">nutrition </w:t>
      </w:r>
      <w:r w:rsidR="003369D7">
        <w:rPr>
          <w:b/>
          <w:bCs/>
        </w:rPr>
        <w:t>supplemental</w:t>
      </w:r>
      <w:r w:rsidR="000C2AA4">
        <w:rPr>
          <w:b/>
          <w:bCs/>
        </w:rPr>
        <w:t xml:space="preserve"> </w:t>
      </w:r>
      <w:r w:rsidR="003369D7">
        <w:rPr>
          <w:b/>
          <w:bCs/>
        </w:rPr>
        <w:t>funds overall</w:t>
      </w:r>
      <w:r w:rsidR="002B70E0">
        <w:rPr>
          <w:b/>
          <w:bCs/>
        </w:rPr>
        <w:t xml:space="preserve">, </w:t>
      </w:r>
      <w:r w:rsidR="00C75486">
        <w:rPr>
          <w:b/>
          <w:bCs/>
        </w:rPr>
        <w:t>how would you describe your</w:t>
      </w:r>
      <w:r w:rsidR="0052211E">
        <w:rPr>
          <w:b/>
          <w:bCs/>
        </w:rPr>
        <w:t xml:space="preserve"> current stage of implementation</w:t>
      </w:r>
      <w:r w:rsidR="003369D7">
        <w:rPr>
          <w:b/>
          <w:bCs/>
        </w:rPr>
        <w:t>?</w:t>
      </w:r>
    </w:p>
    <w:p w:rsidR="00755738" w:rsidRPr="00755738" w:rsidP="00755738" w14:paraId="6D3A5754" w14:textId="77777777">
      <w:r w:rsidRPr="00755738">
        <w:t>Select one.</w:t>
      </w:r>
    </w:p>
    <w:p w:rsidR="00755738" w:rsidRPr="00755738" w:rsidP="00C950B7" w14:paraId="723512FF" w14:textId="7D31F4F8">
      <w:pPr>
        <w:pStyle w:val="ListParagraph"/>
        <w:numPr>
          <w:ilvl w:val="0"/>
          <w:numId w:val="29"/>
        </w:numPr>
      </w:pPr>
      <w:r w:rsidRPr="00755738">
        <w:t xml:space="preserve">Planning (activities have not </w:t>
      </w:r>
      <w:r w:rsidR="00EB7524">
        <w:t>yet started</w:t>
      </w:r>
      <w:r w:rsidRPr="00755738">
        <w:t>)</w:t>
      </w:r>
    </w:p>
    <w:p w:rsidR="00755738" w:rsidRPr="00755738" w:rsidP="00C950B7" w14:paraId="7926A69C" w14:textId="77777777">
      <w:pPr>
        <w:pStyle w:val="ListParagraph"/>
        <w:numPr>
          <w:ilvl w:val="0"/>
          <w:numId w:val="29"/>
        </w:numPr>
      </w:pPr>
      <w:r w:rsidRPr="00755738">
        <w:t>Early implementation (activities recently started)</w:t>
      </w:r>
    </w:p>
    <w:p w:rsidR="00755738" w:rsidRPr="00C950B7" w:rsidP="00C950B7" w14:paraId="5AD2B71D" w14:textId="77777777">
      <w:pPr>
        <w:pStyle w:val="ListParagraph"/>
        <w:numPr>
          <w:ilvl w:val="0"/>
          <w:numId w:val="29"/>
        </w:numPr>
        <w:rPr>
          <w:rFonts w:eastAsiaTheme="minorEastAsia"/>
        </w:rPr>
      </w:pPr>
      <w:r w:rsidRPr="00755738">
        <w:t>O</w:t>
      </w:r>
      <w:r w:rsidRPr="00C950B7">
        <w:rPr>
          <w:rFonts w:eastAsiaTheme="minorEastAsia"/>
        </w:rPr>
        <w:t>ngoing implementation (activities actively underway)</w:t>
      </w:r>
    </w:p>
    <w:p w:rsidR="00755738" w:rsidRPr="00C950B7" w:rsidP="00C950B7" w14:paraId="60C7CAE5" w14:textId="49A43B19">
      <w:pPr>
        <w:pStyle w:val="ListParagraph"/>
        <w:numPr>
          <w:ilvl w:val="0"/>
          <w:numId w:val="29"/>
        </w:numPr>
        <w:rPr>
          <w:rFonts w:eastAsiaTheme="minorEastAsia"/>
        </w:rPr>
      </w:pPr>
      <w:r w:rsidRPr="00C950B7">
        <w:rPr>
          <w:rFonts w:eastAsiaTheme="minorEastAsia"/>
        </w:rPr>
        <w:t>Temporarily paused</w:t>
      </w:r>
      <w:r w:rsidRPr="00C950B7" w:rsidR="005009F1">
        <w:rPr>
          <w:rFonts w:eastAsiaTheme="minorEastAsia"/>
        </w:rPr>
        <w:t xml:space="preserve"> (e.g., seasonal break such as summer, with activities expected to resume)</w:t>
      </w:r>
    </w:p>
    <w:p w:rsidR="00755738" w:rsidRPr="00755738" w:rsidP="00C950B7" w14:paraId="6BBF9A97" w14:textId="36A6B0C5">
      <w:pPr>
        <w:pStyle w:val="ListParagraph"/>
        <w:numPr>
          <w:ilvl w:val="0"/>
          <w:numId w:val="29"/>
        </w:numPr>
      </w:pPr>
      <w:r w:rsidRPr="00755738">
        <w:t>Near completion</w:t>
      </w:r>
      <w:r w:rsidR="00205DFA">
        <w:t xml:space="preserve"> </w:t>
      </w:r>
      <w:r w:rsidR="00FA1AFF">
        <w:t>(most activities are completed)</w:t>
      </w:r>
    </w:p>
    <w:p w:rsidR="00755738" w:rsidP="00C950B7" w14:paraId="309A862C" w14:textId="5B2931A5">
      <w:pPr>
        <w:pStyle w:val="ListParagraph"/>
        <w:numPr>
          <w:ilvl w:val="0"/>
          <w:numId w:val="29"/>
        </w:numPr>
        <w:rPr>
          <w:rFonts w:eastAsiaTheme="minorEastAsia"/>
        </w:rPr>
      </w:pPr>
      <w:r w:rsidRPr="00755738">
        <w:t>Full</w:t>
      </w:r>
      <w:r w:rsidRPr="00C950B7">
        <w:rPr>
          <w:rFonts w:eastAsiaTheme="minorEastAsia"/>
        </w:rPr>
        <w:t>y implemented</w:t>
      </w:r>
      <w:r w:rsidRPr="00C950B7" w:rsidR="00FA1AFF">
        <w:rPr>
          <w:rFonts w:eastAsiaTheme="minorEastAsia"/>
        </w:rPr>
        <w:t xml:space="preserve"> (all activities are complete and funds have been fully used)</w:t>
      </w:r>
    </w:p>
    <w:p w:rsidR="00816247" w:rsidRPr="00C950B7" w:rsidP="00816247" w14:paraId="4889F3D1" w14:textId="77777777">
      <w:pPr>
        <w:pStyle w:val="ListParagraph"/>
        <w:rPr>
          <w:rFonts w:eastAsiaTheme="minorEastAsia"/>
        </w:rPr>
      </w:pPr>
    </w:p>
    <w:p w:rsidR="004C5083" w:rsidRPr="004C5083" w:rsidP="004C5083" w14:paraId="1E459ACA" w14:textId="52DCB222">
      <w:pPr>
        <w:pStyle w:val="ListParagraph"/>
        <w:rPr>
          <w:color w:val="C00000"/>
        </w:rPr>
      </w:pPr>
      <w:r w:rsidRPr="0F436696">
        <w:rPr>
          <w:color w:val="C00000"/>
        </w:rPr>
        <w:t>[Display Logic:</w:t>
      </w:r>
      <w:r w:rsidRPr="0F436696">
        <w:rPr>
          <w:b/>
          <w:bCs/>
          <w:color w:val="C00000"/>
        </w:rPr>
        <w:t xml:space="preserve"> </w:t>
      </w:r>
      <w:r w:rsidRPr="0F436696">
        <w:rPr>
          <w:color w:val="C00000"/>
        </w:rPr>
        <w:t xml:space="preserve">If “Fully implemented” is selected, display </w:t>
      </w:r>
      <w:r w:rsidRPr="0F436696" w:rsidR="00892C6A">
        <w:rPr>
          <w:color w:val="C00000"/>
        </w:rPr>
        <w:t xml:space="preserve">all subsequent questions: </w:t>
      </w:r>
      <w:r w:rsidRPr="0F436696" w:rsidR="009B55C9">
        <w:rPr>
          <w:color w:val="C00000"/>
        </w:rPr>
        <w:t>Q4,</w:t>
      </w:r>
      <w:r w:rsidRPr="0F436696" w:rsidR="006D6888">
        <w:rPr>
          <w:color w:val="C00000"/>
        </w:rPr>
        <w:t xml:space="preserve"> Q5, </w:t>
      </w:r>
      <w:r w:rsidRPr="0F436696">
        <w:rPr>
          <w:color w:val="C00000"/>
        </w:rPr>
        <w:t xml:space="preserve">Q6, Q7, </w:t>
      </w:r>
      <w:r w:rsidRPr="0F436696" w:rsidR="00762071">
        <w:rPr>
          <w:color w:val="C00000"/>
        </w:rPr>
        <w:t xml:space="preserve">Q8, </w:t>
      </w:r>
      <w:r w:rsidRPr="0F436696">
        <w:rPr>
          <w:color w:val="C00000"/>
        </w:rPr>
        <w:t>Q</w:t>
      </w:r>
      <w:r w:rsidRPr="0F436696" w:rsidR="006A36B6">
        <w:rPr>
          <w:color w:val="C00000"/>
        </w:rPr>
        <w:t>9</w:t>
      </w:r>
      <w:r w:rsidRPr="0F436696" w:rsidR="00A72A25">
        <w:rPr>
          <w:color w:val="C00000"/>
        </w:rPr>
        <w:t>, Q</w:t>
      </w:r>
      <w:r w:rsidRPr="0F436696">
        <w:rPr>
          <w:color w:val="C00000"/>
        </w:rPr>
        <w:t>1</w:t>
      </w:r>
      <w:r w:rsidRPr="0F436696" w:rsidR="006A36B6">
        <w:rPr>
          <w:color w:val="C00000"/>
        </w:rPr>
        <w:t>0</w:t>
      </w:r>
      <w:r w:rsidRPr="0F436696">
        <w:rPr>
          <w:color w:val="C00000"/>
        </w:rPr>
        <w:t>, Q1</w:t>
      </w:r>
      <w:r w:rsidRPr="0F436696" w:rsidR="00E5384B">
        <w:rPr>
          <w:color w:val="C00000"/>
        </w:rPr>
        <w:t>1</w:t>
      </w:r>
      <w:r w:rsidRPr="0F436696" w:rsidR="168B6C39">
        <w:rPr>
          <w:color w:val="C00000"/>
        </w:rPr>
        <w:t>, Q1</w:t>
      </w:r>
      <w:r w:rsidRPr="0F436696" w:rsidR="00E5384B">
        <w:rPr>
          <w:color w:val="C00000"/>
        </w:rPr>
        <w:t>2</w:t>
      </w:r>
      <w:r w:rsidRPr="0F436696" w:rsidR="168B6C39">
        <w:rPr>
          <w:color w:val="C00000"/>
        </w:rPr>
        <w:t xml:space="preserve">, and </w:t>
      </w:r>
      <w:r w:rsidRPr="0F436696" w:rsidR="00843500">
        <w:rPr>
          <w:color w:val="C00000"/>
        </w:rPr>
        <w:t>Q13</w:t>
      </w:r>
      <w:r w:rsidRPr="0F436696">
        <w:rPr>
          <w:color w:val="C00000"/>
        </w:rPr>
        <w:t>. Also</w:t>
      </w:r>
      <w:r w:rsidRPr="0F436696" w:rsidR="00892C6A">
        <w:rPr>
          <w:color w:val="C00000"/>
        </w:rPr>
        <w:t>, the</w:t>
      </w:r>
      <w:r w:rsidRPr="0F436696">
        <w:rPr>
          <w:color w:val="C00000"/>
        </w:rPr>
        <w:t xml:space="preserve"> grant number will be removed from future survey collections</w:t>
      </w:r>
      <w:r w:rsidRPr="0F436696" w:rsidR="0F7EECDE">
        <w:rPr>
          <w:color w:val="C00000"/>
        </w:rPr>
        <w:t xml:space="preserve"> on this funding activity</w:t>
      </w:r>
      <w:r w:rsidRPr="0F436696">
        <w:rPr>
          <w:color w:val="C00000"/>
        </w:rPr>
        <w:t>]</w:t>
      </w:r>
    </w:p>
    <w:p w:rsidR="1DE214FE" w:rsidP="1DE214FE" w14:paraId="011D804D" w14:textId="5B4CCF9E">
      <w:pPr>
        <w:pStyle w:val="ListParagraph"/>
        <w:rPr>
          <w:color w:val="C00000"/>
        </w:rPr>
      </w:pPr>
    </w:p>
    <w:p w:rsidR="17A20211" w:rsidRPr="008368E7" w:rsidP="008368E7" w14:paraId="069DF731" w14:textId="11B2BED9">
      <w:pPr>
        <w:pStyle w:val="ListParagraph"/>
        <w:rPr>
          <w:color w:val="C00000"/>
        </w:rPr>
      </w:pPr>
      <w:r w:rsidRPr="0F436696">
        <w:rPr>
          <w:color w:val="C00000"/>
        </w:rPr>
        <w:t>[Display Logic:</w:t>
      </w:r>
      <w:r w:rsidRPr="0F436696">
        <w:rPr>
          <w:b/>
          <w:bCs/>
          <w:color w:val="C00000"/>
        </w:rPr>
        <w:t xml:space="preserve"> </w:t>
      </w:r>
      <w:r w:rsidRPr="0F436696">
        <w:rPr>
          <w:color w:val="C00000"/>
        </w:rPr>
        <w:t>If “</w:t>
      </w:r>
      <w:r w:rsidRPr="0F436696" w:rsidR="00783A2E">
        <w:rPr>
          <w:color w:val="C00000"/>
        </w:rPr>
        <w:t>Fully implemented</w:t>
      </w:r>
      <w:r w:rsidRPr="0F436696">
        <w:rPr>
          <w:color w:val="C00000"/>
        </w:rPr>
        <w:t>” is</w:t>
      </w:r>
      <w:r w:rsidRPr="0F436696" w:rsidR="00783A2E">
        <w:rPr>
          <w:color w:val="C00000"/>
        </w:rPr>
        <w:t xml:space="preserve"> </w:t>
      </w:r>
      <w:r w:rsidRPr="0F436696" w:rsidR="00783A2E">
        <w:rPr>
          <w:b/>
          <w:bCs/>
          <w:color w:val="C00000"/>
        </w:rPr>
        <w:t>not</w:t>
      </w:r>
      <w:r w:rsidRPr="0F436696">
        <w:rPr>
          <w:color w:val="C00000"/>
        </w:rPr>
        <w:t xml:space="preserve"> selected, only display Q8, Q</w:t>
      </w:r>
      <w:r w:rsidRPr="0F436696" w:rsidR="006A36B6">
        <w:rPr>
          <w:color w:val="C00000"/>
        </w:rPr>
        <w:t>9</w:t>
      </w:r>
      <w:r w:rsidRPr="0F436696">
        <w:rPr>
          <w:color w:val="C00000"/>
        </w:rPr>
        <w:t xml:space="preserve">, </w:t>
      </w:r>
      <w:r w:rsidRPr="0F436696" w:rsidR="1F60D6B8">
        <w:rPr>
          <w:color w:val="C00000"/>
        </w:rPr>
        <w:t>and Q1</w:t>
      </w:r>
      <w:r w:rsidRPr="0F436696" w:rsidR="00E5384B">
        <w:rPr>
          <w:color w:val="C00000"/>
        </w:rPr>
        <w:t>3</w:t>
      </w:r>
      <w:r w:rsidRPr="0F436696">
        <w:rPr>
          <w:color w:val="C00000"/>
        </w:rPr>
        <w:t>]</w:t>
      </w:r>
    </w:p>
    <w:p w:rsidR="00755738" w:rsidRPr="00755738" w:rsidP="00755738" w14:paraId="331A0E71" w14:textId="77777777">
      <w:r>
        <w:pict>
          <v:rect id="_x0000_i1029" style="width:0;height:1.5pt" o:hralign="center" o:hrstd="t" o:hr="t" fillcolor="#a0a0a0" stroked="f"/>
        </w:pict>
      </w:r>
    </w:p>
    <w:p w:rsidR="00755738" w:rsidRPr="00755738" w:rsidP="00755738" w14:paraId="09A8D155" w14:textId="6DD510F8">
      <w:pPr>
        <w:rPr>
          <w:b/>
          <w:bCs/>
        </w:rPr>
      </w:pPr>
      <w:r>
        <w:rPr>
          <w:b/>
          <w:bCs/>
        </w:rPr>
        <w:t>4</w:t>
      </w:r>
      <w:r w:rsidRPr="00755738">
        <w:rPr>
          <w:b/>
          <w:bCs/>
        </w:rPr>
        <w:t xml:space="preserve">. </w:t>
      </w:r>
      <w:r w:rsidR="007137BA">
        <w:rPr>
          <w:b/>
          <w:bCs/>
        </w:rPr>
        <w:t>W</w:t>
      </w:r>
      <w:r w:rsidR="006951A3">
        <w:rPr>
          <w:b/>
          <w:bCs/>
        </w:rPr>
        <w:t>hich of the following</w:t>
      </w:r>
      <w:r w:rsidRPr="00755738">
        <w:rPr>
          <w:b/>
          <w:bCs/>
        </w:rPr>
        <w:t xml:space="preserve"> activities </w:t>
      </w:r>
      <w:r w:rsidR="007137BA">
        <w:rPr>
          <w:b/>
          <w:bCs/>
        </w:rPr>
        <w:t>have been</w:t>
      </w:r>
      <w:r w:rsidRPr="00755738">
        <w:rPr>
          <w:b/>
          <w:bCs/>
        </w:rPr>
        <w:t xml:space="preserve"> supported in whole or in part by </w:t>
      </w:r>
      <w:r w:rsidR="000C2AA4">
        <w:rPr>
          <w:b/>
          <w:bCs/>
        </w:rPr>
        <w:t>nutrition supplemental</w:t>
      </w:r>
      <w:r w:rsidRPr="00755738">
        <w:rPr>
          <w:b/>
          <w:bCs/>
        </w:rPr>
        <w:t xml:space="preserve"> funds?</w:t>
      </w:r>
    </w:p>
    <w:p w:rsidR="00755738" w:rsidRPr="00755738" w:rsidP="00755738" w14:paraId="2C7359E9" w14:textId="77777777">
      <w:r w:rsidRPr="00755738">
        <w:t>Select all that apply.</w:t>
      </w:r>
    </w:p>
    <w:p w:rsidR="00755738" w:rsidRPr="00755738" w:rsidP="00755738" w14:paraId="604D03AE" w14:textId="77777777">
      <w:r w:rsidRPr="00755738">
        <w:rPr>
          <w:b/>
          <w:bCs/>
        </w:rPr>
        <w:t>Direct Food Access and Nutrition Services</w:t>
      </w:r>
    </w:p>
    <w:p w:rsidR="00755738" w:rsidRPr="00755738" w:rsidP="00C950B7" w14:paraId="0593015B" w14:textId="1214E027">
      <w:pPr>
        <w:pStyle w:val="ListParagraph"/>
        <w:numPr>
          <w:ilvl w:val="0"/>
          <w:numId w:val="25"/>
        </w:numPr>
      </w:pPr>
      <w:r w:rsidRPr="00755738">
        <w:t xml:space="preserve">Purchasing or providing food </w:t>
      </w:r>
      <w:r w:rsidRPr="00B33F2E" w:rsidR="00EB38DF">
        <w:t>(</w:t>
      </w:r>
      <w:r w:rsidRPr="00C950B7" w:rsidR="008863D0">
        <w:rPr>
          <w:rFonts w:eastAsiaTheme="minorEastAsia"/>
        </w:rPr>
        <w:t xml:space="preserve">e.g., </w:t>
      </w:r>
      <w:r w:rsidRPr="00B33F2E" w:rsidR="00EB38DF">
        <w:t>meals, snacks, food boxes, produce)</w:t>
      </w:r>
    </w:p>
    <w:p w:rsidR="00156288" w:rsidRPr="00755738" w:rsidP="00EF53E7" w14:paraId="3EB7CB7F" w14:textId="2F06AD71">
      <w:pPr>
        <w:pStyle w:val="ListParagraph"/>
        <w:numPr>
          <w:ilvl w:val="0"/>
          <w:numId w:val="25"/>
        </w:numPr>
      </w:pPr>
      <w:r w:rsidRPr="00755738">
        <w:t>Family engagement activities related to nutrition</w:t>
      </w:r>
      <w:r w:rsidR="0063451B">
        <w:t xml:space="preserve"> </w:t>
      </w:r>
      <w:r w:rsidRPr="00B33F2E" w:rsidR="0063451B">
        <w:t>(</w:t>
      </w:r>
      <w:r w:rsidRPr="00C950B7" w:rsidR="008863D0">
        <w:rPr>
          <w:rFonts w:eastAsiaTheme="minorEastAsia"/>
        </w:rPr>
        <w:t xml:space="preserve">e.g., </w:t>
      </w:r>
      <w:r w:rsidRPr="00B33F2E" w:rsidR="0063451B">
        <w:t>cooking demonstrations, family events)</w:t>
      </w:r>
    </w:p>
    <w:p w:rsidR="00755738" w:rsidRPr="00755738" w:rsidP="00755738" w14:paraId="25806EE6" w14:textId="77777777">
      <w:r w:rsidRPr="00755738">
        <w:rPr>
          <w:b/>
          <w:bCs/>
        </w:rPr>
        <w:t>Kitchen and Food Service Infrastructure</w:t>
      </w:r>
    </w:p>
    <w:p w:rsidR="00755738" w:rsidRPr="00755738" w:rsidP="00C950B7" w14:paraId="4B2B424C" w14:textId="170E91DF">
      <w:pPr>
        <w:pStyle w:val="ListParagraph"/>
        <w:numPr>
          <w:ilvl w:val="0"/>
          <w:numId w:val="24"/>
        </w:numPr>
      </w:pPr>
      <w:r w:rsidRPr="00755738">
        <w:t>Kitchen upgrades or renovations</w:t>
      </w:r>
      <w:r w:rsidR="00616718">
        <w:t xml:space="preserve"> </w:t>
      </w:r>
      <w:r w:rsidRPr="00B33F2E" w:rsidR="00616718">
        <w:t>(</w:t>
      </w:r>
      <w:r w:rsidRPr="00C950B7" w:rsidR="008863D0">
        <w:rPr>
          <w:rFonts w:eastAsiaTheme="minorEastAsia"/>
        </w:rPr>
        <w:t xml:space="preserve">e.g., </w:t>
      </w:r>
      <w:r w:rsidRPr="00B33F2E" w:rsidR="00616718">
        <w:t>facilities, plumbing, ventilation)</w:t>
      </w:r>
    </w:p>
    <w:p w:rsidR="00755738" w:rsidRPr="00755738" w:rsidP="00C950B7" w14:paraId="559B4828" w14:textId="4F3676F5">
      <w:pPr>
        <w:pStyle w:val="ListParagraph"/>
        <w:numPr>
          <w:ilvl w:val="0"/>
          <w:numId w:val="24"/>
        </w:numPr>
      </w:pPr>
      <w:r w:rsidRPr="00755738">
        <w:t>Purchase of kitchen equipment or appliances</w:t>
      </w:r>
      <w:r w:rsidR="004D35E2">
        <w:t xml:space="preserve"> </w:t>
      </w:r>
      <w:r w:rsidRPr="00B33F2E" w:rsidR="004D35E2">
        <w:t>(</w:t>
      </w:r>
      <w:r w:rsidRPr="00C950B7" w:rsidR="008863D0">
        <w:rPr>
          <w:rFonts w:eastAsiaTheme="minorEastAsia"/>
        </w:rPr>
        <w:t xml:space="preserve">e.g., </w:t>
      </w:r>
      <w:r w:rsidRPr="00B33F2E" w:rsidR="004D35E2">
        <w:t>ovens, refrigerators, dishwashers)</w:t>
      </w:r>
    </w:p>
    <w:p w:rsidR="00755738" w:rsidP="00C950B7" w14:paraId="412C0B9C" w14:textId="763ADA92">
      <w:pPr>
        <w:pStyle w:val="ListParagraph"/>
        <w:numPr>
          <w:ilvl w:val="0"/>
          <w:numId w:val="24"/>
        </w:numPr>
      </w:pPr>
      <w:r w:rsidRPr="00755738">
        <w:t xml:space="preserve">Food </w:t>
      </w:r>
      <w:r w:rsidR="009D608A">
        <w:t xml:space="preserve">preparation, </w:t>
      </w:r>
      <w:r w:rsidRPr="00755738">
        <w:t>storage, or service improvements</w:t>
      </w:r>
      <w:r w:rsidR="007757C0">
        <w:t xml:space="preserve"> </w:t>
      </w:r>
      <w:r w:rsidRPr="00B33F2E" w:rsidR="007757C0">
        <w:t>(</w:t>
      </w:r>
      <w:r w:rsidRPr="00C950B7" w:rsidR="008863D0">
        <w:rPr>
          <w:rFonts w:eastAsiaTheme="minorEastAsia"/>
        </w:rPr>
        <w:t xml:space="preserve">e.g., </w:t>
      </w:r>
      <w:r w:rsidR="00B95871">
        <w:t xml:space="preserve">kitchenware, </w:t>
      </w:r>
      <w:r w:rsidRPr="00B33F2E" w:rsidR="007757C0">
        <w:t>containers, shelving)</w:t>
      </w:r>
    </w:p>
    <w:p w:rsidR="007A1129" w:rsidP="007A1129" w14:paraId="57CAE300" w14:textId="434C0D2E">
      <w:pPr>
        <w:pStyle w:val="ListParagraph"/>
        <w:numPr>
          <w:ilvl w:val="0"/>
          <w:numId w:val="24"/>
        </w:numPr>
      </w:pPr>
      <w:r>
        <w:t xml:space="preserve">Transportation improvements </w:t>
      </w:r>
      <w:r w:rsidRPr="00B33F2E">
        <w:t>(</w:t>
      </w:r>
      <w:r w:rsidRPr="00C950B7">
        <w:rPr>
          <w:rFonts w:eastAsiaTheme="minorEastAsia"/>
        </w:rPr>
        <w:t xml:space="preserve">e.g., </w:t>
      </w:r>
      <w:r w:rsidR="00B95871">
        <w:t>vans)</w:t>
      </w:r>
    </w:p>
    <w:p w:rsidR="00EF53E7" w:rsidRPr="00755738" w:rsidP="00C950B7" w14:paraId="4BE42DCE" w14:textId="488E5C66">
      <w:pPr>
        <w:pStyle w:val="ListParagraph"/>
        <w:numPr>
          <w:ilvl w:val="0"/>
          <w:numId w:val="24"/>
        </w:numPr>
      </w:pPr>
      <w:r>
        <w:t>Designated breastfeeding spaces (e.g., lactation rooms</w:t>
      </w:r>
      <w:r w:rsidR="00767702">
        <w:t xml:space="preserve">, </w:t>
      </w:r>
      <w:r w:rsidR="004805C1">
        <w:t>breastfeeding supplies</w:t>
      </w:r>
      <w:r w:rsidR="00767702">
        <w:t>)</w:t>
      </w:r>
    </w:p>
    <w:p w:rsidR="00755738" w:rsidRPr="00755738" w:rsidP="00755738" w14:paraId="3CCA0610" w14:textId="77777777">
      <w:r w:rsidRPr="00755738">
        <w:rPr>
          <w:b/>
          <w:bCs/>
        </w:rPr>
        <w:t>Classroom and Hands-On Learning</w:t>
      </w:r>
    </w:p>
    <w:p w:rsidR="00755738" w:rsidRPr="00755738" w:rsidP="00C950B7" w14:paraId="2D5773DF" w14:textId="4AA84C89">
      <w:pPr>
        <w:pStyle w:val="ListParagraph"/>
        <w:numPr>
          <w:ilvl w:val="0"/>
          <w:numId w:val="26"/>
        </w:numPr>
      </w:pPr>
      <w:r w:rsidRPr="00755738">
        <w:t>Gardening or farm-to-table activities</w:t>
      </w:r>
      <w:r w:rsidR="003134E1">
        <w:t xml:space="preserve"> </w:t>
      </w:r>
      <w:r w:rsidRPr="00B33F2E" w:rsidR="003134E1">
        <w:t>(</w:t>
      </w:r>
      <w:r w:rsidRPr="00C950B7" w:rsidR="008863D0">
        <w:rPr>
          <w:rFonts w:eastAsiaTheme="minorEastAsia"/>
        </w:rPr>
        <w:t xml:space="preserve">e.g., </w:t>
      </w:r>
      <w:r w:rsidRPr="00B33F2E" w:rsidR="003134E1">
        <w:t>gardens, greenhouses, hydroponics)</w:t>
      </w:r>
    </w:p>
    <w:p w:rsidR="00755738" w:rsidP="00C950B7" w14:paraId="0F05069C" w14:textId="10294A27">
      <w:pPr>
        <w:pStyle w:val="ListParagraph"/>
        <w:numPr>
          <w:ilvl w:val="0"/>
          <w:numId w:val="26"/>
        </w:numPr>
      </w:pPr>
      <w:r w:rsidRPr="00755738">
        <w:t>Classroom nutrition materials or hands-on food activities</w:t>
      </w:r>
      <w:r w:rsidR="00554FF3">
        <w:t xml:space="preserve"> (e.g., cooking demonstration kits)</w:t>
      </w:r>
    </w:p>
    <w:p w:rsidR="00A547F6" w:rsidRPr="00755738" w:rsidP="00A547F6" w14:paraId="46D828AD" w14:textId="77777777">
      <w:pPr>
        <w:pStyle w:val="ListParagraph"/>
        <w:numPr>
          <w:ilvl w:val="0"/>
          <w:numId w:val="26"/>
        </w:numPr>
      </w:pPr>
      <w:r w:rsidRPr="00755738">
        <w:t>Nutrition education for children and/or families</w:t>
      </w:r>
      <w:r>
        <w:t xml:space="preserve"> </w:t>
      </w:r>
      <w:r w:rsidRPr="00B33F2E">
        <w:t>(</w:t>
      </w:r>
      <w:r w:rsidRPr="00C950B7">
        <w:rPr>
          <w:rFonts w:eastAsiaTheme="minorEastAsia"/>
        </w:rPr>
        <w:t>e.g.</w:t>
      </w:r>
      <w:r w:rsidRPr="00B33F2E">
        <w:t>, classes, workshops, curriculum)</w:t>
      </w:r>
    </w:p>
    <w:p w:rsidR="00755738" w:rsidRPr="00755738" w:rsidP="00755738" w14:paraId="4EDB44EB" w14:textId="77777777">
      <w:r w:rsidRPr="00755738">
        <w:rPr>
          <w:b/>
          <w:bCs/>
        </w:rPr>
        <w:t>Staffing and Training</w:t>
      </w:r>
    </w:p>
    <w:p w:rsidR="00755738" w:rsidRPr="00755738" w:rsidP="00C950B7" w14:paraId="4CEFD8B1" w14:textId="7B4C2DF7">
      <w:pPr>
        <w:pStyle w:val="ListParagraph"/>
        <w:numPr>
          <w:ilvl w:val="0"/>
          <w:numId w:val="27"/>
        </w:numPr>
      </w:pPr>
      <w:r w:rsidRPr="00755738">
        <w:t>Staff training or professional development</w:t>
      </w:r>
      <w:r w:rsidR="004E5A5B">
        <w:t xml:space="preserve"> </w:t>
      </w:r>
      <w:r w:rsidRPr="00B33F2E" w:rsidR="004E5A5B">
        <w:t>(</w:t>
      </w:r>
      <w:r w:rsidRPr="00C950B7" w:rsidR="008863D0">
        <w:rPr>
          <w:rFonts w:eastAsiaTheme="minorEastAsia"/>
        </w:rPr>
        <w:t xml:space="preserve">e.g., </w:t>
      </w:r>
      <w:r w:rsidRPr="00B33F2E" w:rsidR="004E5A5B">
        <w:t>CACFP, IMIL)</w:t>
      </w:r>
    </w:p>
    <w:p w:rsidR="00755738" w:rsidRPr="00755738" w:rsidP="00C950B7" w14:paraId="2858D8AB" w14:textId="17DA57BA">
      <w:pPr>
        <w:pStyle w:val="ListParagraph"/>
        <w:numPr>
          <w:ilvl w:val="0"/>
          <w:numId w:val="27"/>
        </w:numPr>
      </w:pPr>
      <w:r w:rsidRPr="00755738">
        <w:t>Temporary staff, consultants, or coordinators</w:t>
      </w:r>
      <w:r w:rsidR="00AA7935">
        <w:t xml:space="preserve"> </w:t>
      </w:r>
      <w:r w:rsidRPr="00B33F2E" w:rsidR="00AA7935">
        <w:t>(</w:t>
      </w:r>
      <w:r w:rsidRPr="00C950B7" w:rsidR="008863D0">
        <w:rPr>
          <w:rFonts w:eastAsiaTheme="minorEastAsia"/>
        </w:rPr>
        <w:t xml:space="preserve">e.g., </w:t>
      </w:r>
      <w:r w:rsidR="00381F55">
        <w:rPr>
          <w:rFonts w:eastAsiaTheme="minorEastAsia"/>
        </w:rPr>
        <w:t xml:space="preserve">registered </w:t>
      </w:r>
      <w:r w:rsidRPr="00B33F2E" w:rsidR="00AA7935">
        <w:t>dieticians, nutrition specialists)</w:t>
      </w:r>
    </w:p>
    <w:p w:rsidR="00755738" w:rsidRPr="00755738" w:rsidP="00755738" w14:paraId="7587C5B8" w14:textId="77777777">
      <w:r w:rsidRPr="00755738">
        <w:rPr>
          <w:b/>
          <w:bCs/>
        </w:rPr>
        <w:t>Other</w:t>
      </w:r>
    </w:p>
    <w:p w:rsidR="00755738" w:rsidRPr="00755738" w:rsidP="00755738" w14:paraId="74B923AB" w14:textId="77777777">
      <w:pPr>
        <w:numPr>
          <w:ilvl w:val="0"/>
          <w:numId w:val="8"/>
        </w:numPr>
      </w:pPr>
      <w:r w:rsidRPr="00755738">
        <w:t>Other (please specify): __________</w:t>
      </w:r>
    </w:p>
    <w:p w:rsidR="00755738" w:rsidRPr="00755738" w:rsidP="00755738" w14:paraId="7D9A52D3" w14:textId="77777777">
      <w:r>
        <w:pict>
          <v:rect id="_x0000_i1030" style="width:0;height:1.5pt" o:hralign="center" o:hrstd="t" o:hr="t" fillcolor="#a0a0a0" stroked="f"/>
        </w:pict>
      </w:r>
    </w:p>
    <w:p w:rsidR="00755738" w:rsidRPr="00755738" w:rsidP="00755738" w14:paraId="246864A9" w14:textId="4F526EDC">
      <w:pPr>
        <w:rPr>
          <w:b/>
          <w:bCs/>
        </w:rPr>
      </w:pPr>
      <w:r>
        <w:rPr>
          <w:b/>
          <w:bCs/>
        </w:rPr>
        <w:t>5</w:t>
      </w:r>
      <w:r w:rsidRPr="00755738">
        <w:rPr>
          <w:b/>
          <w:bCs/>
        </w:rPr>
        <w:t>. Which ONE activity best represents your primary focus</w:t>
      </w:r>
      <w:r w:rsidR="00AE404F">
        <w:rPr>
          <w:b/>
          <w:bCs/>
        </w:rPr>
        <w:t xml:space="preserve"> for the </w:t>
      </w:r>
      <w:r w:rsidR="000C2AA4">
        <w:rPr>
          <w:b/>
          <w:bCs/>
        </w:rPr>
        <w:t xml:space="preserve">nutrition </w:t>
      </w:r>
      <w:r w:rsidR="00AE404F">
        <w:rPr>
          <w:b/>
          <w:bCs/>
        </w:rPr>
        <w:t>supplemental funds</w:t>
      </w:r>
      <w:r w:rsidRPr="00755738">
        <w:rPr>
          <w:b/>
          <w:bCs/>
        </w:rPr>
        <w:t>?</w:t>
      </w:r>
    </w:p>
    <w:p w:rsidR="0044737D" w:rsidP="00755738" w14:paraId="79CB5798" w14:textId="77777777">
      <w:r>
        <w:t xml:space="preserve">Select only one. </w:t>
      </w:r>
    </w:p>
    <w:p w:rsidR="00755738" w:rsidRPr="00755738" w:rsidP="00755738" w14:paraId="53EA728C" w14:textId="2873BCF9">
      <w:r w:rsidRPr="00755738">
        <w:t>(Display only activities selected in Q</w:t>
      </w:r>
      <w:r w:rsidR="78EF4F4D">
        <w:t>4</w:t>
      </w:r>
      <w:r w:rsidRPr="00755738">
        <w:t>.)</w:t>
      </w:r>
    </w:p>
    <w:p w:rsidR="00755738" w:rsidRPr="00755738" w:rsidP="00755738" w14:paraId="643945D1" w14:textId="77777777">
      <w:r>
        <w:pict>
          <v:rect id="_x0000_i1031" style="width:0;height:1.5pt" o:hralign="center" o:hrstd="t" o:hr="t" fillcolor="#a0a0a0" stroked="f"/>
        </w:pict>
      </w:r>
    </w:p>
    <w:p w:rsidR="00755738" w:rsidRPr="00755738" w:rsidP="00755738" w14:paraId="04383E6B" w14:textId="77777777">
      <w:pPr>
        <w:rPr>
          <w:b/>
          <w:bCs/>
        </w:rPr>
      </w:pPr>
      <w:r w:rsidRPr="00755738">
        <w:rPr>
          <w:b/>
          <w:bCs/>
        </w:rPr>
        <w:t>Section 2. Reach</w:t>
      </w:r>
    </w:p>
    <w:p w:rsidR="00755738" w:rsidRPr="00755738" w:rsidP="00755738" w14:paraId="7CBF3A07" w14:textId="5589DFE6">
      <w:pPr>
        <w:rPr>
          <w:b/>
          <w:bCs/>
        </w:rPr>
      </w:pPr>
      <w:r>
        <w:rPr>
          <w:b/>
          <w:bCs/>
        </w:rPr>
        <w:t>6</w:t>
      </w:r>
      <w:r w:rsidRPr="00755738">
        <w:rPr>
          <w:b/>
          <w:bCs/>
        </w:rPr>
        <w:t xml:space="preserve">. Approximately how many individuals </w:t>
      </w:r>
      <w:r w:rsidR="005C02AE">
        <w:rPr>
          <w:b/>
          <w:bCs/>
        </w:rPr>
        <w:t>have been reached so far through activities supported in whole or in part by nutrition</w:t>
      </w:r>
      <w:r w:rsidR="000C2AA4">
        <w:rPr>
          <w:b/>
          <w:bCs/>
        </w:rPr>
        <w:t xml:space="preserve"> supplemental</w:t>
      </w:r>
      <w:r w:rsidR="005C02AE">
        <w:rPr>
          <w:b/>
          <w:bCs/>
        </w:rPr>
        <w:t xml:space="preserve"> funds</w:t>
      </w:r>
      <w:r w:rsidRPr="00755738">
        <w:rPr>
          <w:b/>
          <w:bCs/>
        </w:rPr>
        <w:t>?</w:t>
      </w:r>
    </w:p>
    <w:p w:rsidR="00755738" w:rsidP="00755738" w14:paraId="4F22105C" w14:textId="77777777">
      <w:r w:rsidRPr="00755738">
        <w:t>Provide your best estimate.</w:t>
      </w:r>
    </w:p>
    <w:p w:rsidR="007746DF" w:rsidRPr="00755738" w:rsidP="00755738" w14:paraId="6D815E03" w14:textId="5DE7B40F">
      <w:r w:rsidRPr="3DB3C728">
        <w:rPr>
          <w:i/>
          <w:iCs/>
        </w:rPr>
        <w:t>If an activity did not involve a specific group, select ‘Not applicable.’ If activities occurred but did not reach individuals in that group, select ‘0.’</w:t>
      </w:r>
    </w:p>
    <w:tbl>
      <w:tblPr>
        <w:tblW w:w="5019" w:type="dxa"/>
        <w:tblCellSpacing w:w="15" w:type="dxa"/>
        <w:tblCellMar>
          <w:top w:w="15" w:type="dxa"/>
          <w:left w:w="15" w:type="dxa"/>
          <w:bottom w:w="15" w:type="dxa"/>
          <w:right w:w="15" w:type="dxa"/>
        </w:tblCellMar>
        <w:tblLook w:val="04A0"/>
      </w:tblPr>
      <w:tblGrid>
        <w:gridCol w:w="1541"/>
        <w:gridCol w:w="3478"/>
      </w:tblGrid>
      <w:tr w14:paraId="4A54504A" w14:textId="77777777" w:rsidTr="00EA09BA">
        <w:tblPrEx>
          <w:tblW w:w="5019" w:type="dxa"/>
          <w:tblCellSpacing w:w="15" w:type="dxa"/>
          <w:tblCellMar>
            <w:top w:w="15" w:type="dxa"/>
            <w:left w:w="15" w:type="dxa"/>
            <w:bottom w:w="15" w:type="dxa"/>
            <w:right w:w="15" w:type="dxa"/>
          </w:tblCellMar>
          <w:tblLook w:val="04A0"/>
        </w:tblPrEx>
        <w:trPr>
          <w:tblHeader/>
          <w:tblCellSpacing w:w="15" w:type="dxa"/>
        </w:trPr>
        <w:tc>
          <w:tcPr>
            <w:tcW w:w="1515" w:type="dxa"/>
            <w:vAlign w:val="center"/>
            <w:hideMark/>
          </w:tcPr>
          <w:p w:rsidR="00755738" w:rsidRPr="00755738" w:rsidP="00755738" w14:paraId="68DA6FF6" w14:textId="77777777">
            <w:pPr>
              <w:rPr>
                <w:b/>
                <w:bCs/>
              </w:rPr>
            </w:pPr>
            <w:r w:rsidRPr="00755738">
              <w:rPr>
                <w:b/>
                <w:bCs/>
              </w:rPr>
              <w:t>Group</w:t>
            </w:r>
          </w:p>
        </w:tc>
        <w:tc>
          <w:tcPr>
            <w:tcW w:w="3504" w:type="dxa"/>
            <w:vAlign w:val="center"/>
            <w:hideMark/>
          </w:tcPr>
          <w:p w:rsidR="00755738" w:rsidRPr="00755738" w:rsidP="00755738" w14:paraId="1F0628B4" w14:textId="77777777">
            <w:pPr>
              <w:rPr>
                <w:b/>
                <w:bCs/>
              </w:rPr>
            </w:pPr>
            <w:r w:rsidRPr="00755738">
              <w:rPr>
                <w:b/>
                <w:bCs/>
              </w:rPr>
              <w:t>Response</w:t>
            </w:r>
          </w:p>
        </w:tc>
      </w:tr>
      <w:tr w14:paraId="45345E26" w14:textId="77777777" w:rsidTr="00EA09BA">
        <w:tblPrEx>
          <w:tblW w:w="5019" w:type="dxa"/>
          <w:tblCellSpacing w:w="15" w:type="dxa"/>
          <w:tblCellMar>
            <w:top w:w="15" w:type="dxa"/>
            <w:left w:w="15" w:type="dxa"/>
            <w:bottom w:w="15" w:type="dxa"/>
            <w:right w:w="15" w:type="dxa"/>
          </w:tblCellMar>
          <w:tblLook w:val="04A0"/>
        </w:tblPrEx>
        <w:trPr>
          <w:tblCellSpacing w:w="15" w:type="dxa"/>
        </w:trPr>
        <w:tc>
          <w:tcPr>
            <w:tcW w:w="1515" w:type="dxa"/>
            <w:vAlign w:val="center"/>
            <w:hideMark/>
          </w:tcPr>
          <w:p w:rsidR="00755738" w:rsidRPr="00755738" w:rsidP="00755738" w14:paraId="1F990AFD" w14:textId="77777777">
            <w:r w:rsidRPr="00755738">
              <w:t>Children</w:t>
            </w:r>
          </w:p>
        </w:tc>
        <w:tc>
          <w:tcPr>
            <w:tcW w:w="3504" w:type="dxa"/>
            <w:vAlign w:val="center"/>
            <w:hideMark/>
          </w:tcPr>
          <w:p w:rsidR="00755738" w:rsidRPr="00755738" w:rsidP="00755738" w14:paraId="4D475929" w14:textId="18505179">
            <w:r w:rsidRPr="0D51EC77">
              <w:rPr>
                <w:rFonts w:ascii="Calibri" w:eastAsia="Calibri" w:hAnsi="Calibri" w:cs="Calibri"/>
              </w:rPr>
              <w:t xml:space="preserve"> 0 / 1–50 / 51–250 / 251–500 / 501–1,000 / 1,000+ / N/A</w:t>
            </w:r>
          </w:p>
        </w:tc>
      </w:tr>
      <w:tr w14:paraId="30014A75" w14:textId="77777777" w:rsidTr="00EA09BA">
        <w:tblPrEx>
          <w:tblW w:w="5019" w:type="dxa"/>
          <w:tblCellSpacing w:w="15" w:type="dxa"/>
          <w:tblCellMar>
            <w:top w:w="15" w:type="dxa"/>
            <w:left w:w="15" w:type="dxa"/>
            <w:bottom w:w="15" w:type="dxa"/>
            <w:right w:w="15" w:type="dxa"/>
          </w:tblCellMar>
          <w:tblLook w:val="04A0"/>
        </w:tblPrEx>
        <w:trPr>
          <w:tblCellSpacing w:w="15" w:type="dxa"/>
        </w:trPr>
        <w:tc>
          <w:tcPr>
            <w:tcW w:w="1515" w:type="dxa"/>
            <w:vAlign w:val="center"/>
            <w:hideMark/>
          </w:tcPr>
          <w:p w:rsidR="00755738" w:rsidRPr="00755738" w:rsidP="00755738" w14:paraId="050CB2FF" w14:textId="77777777">
            <w:r w:rsidRPr="00755738">
              <w:t>Families</w:t>
            </w:r>
          </w:p>
        </w:tc>
        <w:tc>
          <w:tcPr>
            <w:tcW w:w="3504" w:type="dxa"/>
            <w:vAlign w:val="center"/>
            <w:hideMark/>
          </w:tcPr>
          <w:p w:rsidR="00755738" w:rsidRPr="00755738" w:rsidP="00755738" w14:paraId="533B9649" w14:textId="09DDC3BE">
            <w:r w:rsidRPr="0D51EC77">
              <w:rPr>
                <w:rFonts w:ascii="Calibri" w:eastAsia="Calibri" w:hAnsi="Calibri" w:cs="Calibri"/>
              </w:rPr>
              <w:t xml:space="preserve"> 0 / 1–50 / 51–250 / 251–500 / 501–1,000 / 1,000+ / N/A</w:t>
            </w:r>
          </w:p>
        </w:tc>
      </w:tr>
      <w:tr w14:paraId="16E84B14" w14:textId="77777777" w:rsidTr="00EA09BA">
        <w:tblPrEx>
          <w:tblW w:w="5019" w:type="dxa"/>
          <w:tblCellSpacing w:w="15" w:type="dxa"/>
          <w:tblCellMar>
            <w:top w:w="15" w:type="dxa"/>
            <w:left w:w="15" w:type="dxa"/>
            <w:bottom w:w="15" w:type="dxa"/>
            <w:right w:w="15" w:type="dxa"/>
          </w:tblCellMar>
          <w:tblLook w:val="04A0"/>
        </w:tblPrEx>
        <w:trPr>
          <w:tblCellSpacing w:w="15" w:type="dxa"/>
        </w:trPr>
        <w:tc>
          <w:tcPr>
            <w:tcW w:w="1515" w:type="dxa"/>
            <w:vAlign w:val="center"/>
            <w:hideMark/>
          </w:tcPr>
          <w:p w:rsidR="00755738" w:rsidRPr="00755738" w:rsidP="00755738" w14:paraId="3C923F79" w14:textId="77777777">
            <w:r w:rsidRPr="00755738">
              <w:t>Staff</w:t>
            </w:r>
          </w:p>
        </w:tc>
        <w:tc>
          <w:tcPr>
            <w:tcW w:w="3504" w:type="dxa"/>
            <w:vAlign w:val="center"/>
            <w:hideMark/>
          </w:tcPr>
          <w:p w:rsidR="00755738" w:rsidRPr="00755738" w:rsidP="00755738" w14:paraId="5199DE0C" w14:textId="096A65EB">
            <w:r w:rsidRPr="00755738">
              <w:t>0 / 1–25 / 26–</w:t>
            </w:r>
            <w:r w:rsidR="59230030">
              <w:t>75</w:t>
            </w:r>
            <w:r w:rsidRPr="00755738">
              <w:t xml:space="preserve"> / </w:t>
            </w:r>
            <w:r w:rsidR="77CDBBA3">
              <w:t>76-150</w:t>
            </w:r>
            <w:r w:rsidRPr="00755738">
              <w:t xml:space="preserve"> / </w:t>
            </w:r>
            <w:r w:rsidR="288B8B1F">
              <w:t xml:space="preserve">151-300 / </w:t>
            </w:r>
            <w:r>
              <w:t>30</w:t>
            </w:r>
            <w:r w:rsidR="007746DF">
              <w:t>0</w:t>
            </w:r>
            <w:r w:rsidRPr="00755738">
              <w:t>+ / N/A</w:t>
            </w:r>
          </w:p>
        </w:tc>
      </w:tr>
    </w:tbl>
    <w:p w:rsidR="00755738" w:rsidRPr="00755738" w:rsidP="00755738" w14:paraId="6894F423" w14:textId="604DE4E7">
      <w:r>
        <w:pict>
          <v:rect id="_x0000_i1032" style="width:0;height:1.5pt" o:hralign="center" o:hrstd="t" o:hr="t" fillcolor="#a0a0a0" stroked="f"/>
        </w:pict>
      </w:r>
    </w:p>
    <w:p w:rsidR="00755738" w:rsidP="00755738" w14:paraId="3566D38F" w14:textId="77212A1A">
      <w:pPr>
        <w:rPr>
          <w:b/>
          <w:bCs/>
        </w:rPr>
      </w:pPr>
      <w:r>
        <w:rPr>
          <w:b/>
          <w:bCs/>
        </w:rPr>
        <w:t>7</w:t>
      </w:r>
      <w:r w:rsidRPr="00755738">
        <w:rPr>
          <w:b/>
          <w:bCs/>
        </w:rPr>
        <w:t xml:space="preserve">. Approximately what percentage of enrolled children have been reached so far through </w:t>
      </w:r>
      <w:r w:rsidR="005E40F1">
        <w:rPr>
          <w:b/>
          <w:bCs/>
        </w:rPr>
        <w:t>activities supported in whole or in part by nutrition supplemental funds</w:t>
      </w:r>
      <w:r w:rsidRPr="00755738" w:rsidR="005E40F1">
        <w:rPr>
          <w:b/>
          <w:bCs/>
        </w:rPr>
        <w:t>?</w:t>
      </w:r>
    </w:p>
    <w:p w:rsidR="003A69D4" w:rsidRPr="003A69D4" w:rsidP="00755738" w14:paraId="72B1D91F" w14:textId="2100A529">
      <w:r w:rsidRPr="003A69D4">
        <w:t>Provide your best estimate.</w:t>
      </w:r>
    </w:p>
    <w:p w:rsidR="00755738" w:rsidRPr="00755738" w:rsidP="006D6888" w14:paraId="1E76C122" w14:textId="27034F81">
      <w:pPr>
        <w:pStyle w:val="ListParagraph"/>
        <w:numPr>
          <w:ilvl w:val="0"/>
          <w:numId w:val="30"/>
        </w:numPr>
      </w:pPr>
      <w:r w:rsidRPr="00755738">
        <w:t>0</w:t>
      </w:r>
      <w:r w:rsidR="23480C5D">
        <w:t>%</w:t>
      </w:r>
    </w:p>
    <w:p w:rsidR="00755738" w:rsidRPr="00755738" w:rsidP="481CBC93" w14:paraId="44CEDD8E" w14:textId="1DD001A7">
      <w:pPr>
        <w:pStyle w:val="ListParagraph"/>
        <w:numPr>
          <w:ilvl w:val="0"/>
          <w:numId w:val="30"/>
        </w:numPr>
      </w:pPr>
      <w:r>
        <w:t>1</w:t>
      </w:r>
      <w:r w:rsidRPr="00755738">
        <w:t>–25%</w:t>
      </w:r>
    </w:p>
    <w:p w:rsidR="00755738" w:rsidRPr="00755738" w:rsidP="006D6888" w14:paraId="4F166ACD" w14:textId="64EB0156">
      <w:pPr>
        <w:pStyle w:val="ListParagraph"/>
        <w:numPr>
          <w:ilvl w:val="0"/>
          <w:numId w:val="30"/>
        </w:numPr>
      </w:pPr>
      <w:r w:rsidRPr="00755738">
        <w:t>26–50%</w:t>
      </w:r>
    </w:p>
    <w:p w:rsidR="00755738" w:rsidRPr="00755738" w:rsidP="006D6888" w14:paraId="2A0C08A0" w14:textId="7D8482A4">
      <w:pPr>
        <w:pStyle w:val="ListParagraph"/>
        <w:numPr>
          <w:ilvl w:val="0"/>
          <w:numId w:val="30"/>
        </w:numPr>
      </w:pPr>
      <w:r w:rsidRPr="00755738">
        <w:t>51–75%</w:t>
      </w:r>
    </w:p>
    <w:p w:rsidR="00755738" w:rsidRPr="00755738" w:rsidP="006D6888" w14:paraId="2AB3A6E9" w14:textId="4311E525">
      <w:pPr>
        <w:pStyle w:val="ListParagraph"/>
        <w:numPr>
          <w:ilvl w:val="0"/>
          <w:numId w:val="30"/>
        </w:numPr>
      </w:pPr>
      <w:r w:rsidRPr="00755738">
        <w:t>76–100%</w:t>
      </w:r>
    </w:p>
    <w:p w:rsidR="00755738" w:rsidRPr="00755738" w:rsidP="006D6888" w14:paraId="491708BE" w14:textId="641ECE2F">
      <w:pPr>
        <w:pStyle w:val="ListParagraph"/>
        <w:numPr>
          <w:ilvl w:val="0"/>
          <w:numId w:val="30"/>
        </w:numPr>
      </w:pPr>
      <w:r w:rsidRPr="00755738">
        <w:t>Not sure</w:t>
      </w:r>
    </w:p>
    <w:p w:rsidR="00755738" w:rsidRPr="00755738" w:rsidP="00755738" w14:paraId="7859D672" w14:textId="77777777">
      <w:r>
        <w:pict>
          <v:rect id="_x0000_i1033" style="width:0;height:1.5pt" o:hralign="center" o:hrstd="t" o:hr="t" fillcolor="#a0a0a0" stroked="f"/>
        </w:pict>
      </w:r>
    </w:p>
    <w:p w:rsidR="00755738" w:rsidRPr="00755738" w:rsidP="00755738" w14:paraId="2984BDAA" w14:textId="1D97882A">
      <w:pPr>
        <w:rPr>
          <w:b/>
          <w:bCs/>
        </w:rPr>
      </w:pPr>
      <w:r w:rsidRPr="00755738">
        <w:rPr>
          <w:b/>
          <w:bCs/>
        </w:rPr>
        <w:t>Section 3. Funding and</w:t>
      </w:r>
      <w:r w:rsidR="003A69D4">
        <w:rPr>
          <w:b/>
          <w:bCs/>
        </w:rPr>
        <w:t xml:space="preserve"> Spending</w:t>
      </w:r>
    </w:p>
    <w:p w:rsidR="00755738" w:rsidP="00755738" w14:paraId="646CEC1C" w14:textId="22A88AD3">
      <w:pPr>
        <w:rPr>
          <w:b/>
          <w:bCs/>
        </w:rPr>
      </w:pPr>
      <w:r>
        <w:rPr>
          <w:b/>
          <w:bCs/>
        </w:rPr>
        <w:t>8</w:t>
      </w:r>
      <w:r w:rsidRPr="00755738">
        <w:rPr>
          <w:b/>
          <w:bCs/>
        </w:rPr>
        <w:t>. Approximately what percentage of your nutrition supplemental funds have been spent to date?</w:t>
      </w:r>
    </w:p>
    <w:p w:rsidR="00BB5102" w:rsidRPr="00BB5102" w:rsidP="00755738" w14:paraId="28EBF322" w14:textId="67260C1B">
      <w:r w:rsidRPr="003A69D4">
        <w:t>Provide your best estimate.</w:t>
      </w:r>
    </w:p>
    <w:p w:rsidR="00755738" w:rsidRPr="00755738" w:rsidP="00180289" w14:paraId="7857ECA4" w14:textId="29768ECF">
      <w:pPr>
        <w:pStyle w:val="ListParagraph"/>
        <w:numPr>
          <w:ilvl w:val="0"/>
          <w:numId w:val="32"/>
        </w:numPr>
      </w:pPr>
      <w:r w:rsidRPr="00755738">
        <w:t>0</w:t>
      </w:r>
      <w:r w:rsidR="707E6CA9">
        <w:t>% (no spending)</w:t>
      </w:r>
    </w:p>
    <w:p w:rsidR="00755738" w:rsidRPr="00755738" w:rsidP="00180289" w14:paraId="41AAE7B5" w14:textId="70DB33FA">
      <w:pPr>
        <w:pStyle w:val="ListParagraph"/>
        <w:numPr>
          <w:ilvl w:val="0"/>
          <w:numId w:val="32"/>
        </w:numPr>
      </w:pPr>
      <w:r>
        <w:t>1</w:t>
      </w:r>
      <w:r w:rsidRPr="00755738">
        <w:t>–25%</w:t>
      </w:r>
      <w:r w:rsidR="0069211F">
        <w:t xml:space="preserve"> (minimal spending)</w:t>
      </w:r>
    </w:p>
    <w:p w:rsidR="00755738" w:rsidRPr="00755738" w:rsidP="00180289" w14:paraId="5487D60E" w14:textId="0EA14746">
      <w:pPr>
        <w:pStyle w:val="ListParagraph"/>
        <w:numPr>
          <w:ilvl w:val="0"/>
          <w:numId w:val="32"/>
        </w:numPr>
      </w:pPr>
      <w:r w:rsidRPr="00755738">
        <w:t>26–50%</w:t>
      </w:r>
      <w:r w:rsidR="0069211F">
        <w:t xml:space="preserve"> (moderate spending)</w:t>
      </w:r>
    </w:p>
    <w:p w:rsidR="00755738" w:rsidRPr="00755738" w:rsidP="00180289" w14:paraId="7A2BC5FA" w14:textId="5DFF17F7">
      <w:pPr>
        <w:pStyle w:val="ListParagraph"/>
        <w:numPr>
          <w:ilvl w:val="0"/>
          <w:numId w:val="32"/>
        </w:numPr>
      </w:pPr>
      <w:r w:rsidRPr="00755738">
        <w:t>51–75%</w:t>
      </w:r>
      <w:r w:rsidR="0069211F">
        <w:t xml:space="preserve"> (more than half of funds spent)</w:t>
      </w:r>
    </w:p>
    <w:p w:rsidR="00755738" w:rsidRPr="00755738" w:rsidP="00180289" w14:paraId="7C57016D" w14:textId="2FF2E923">
      <w:pPr>
        <w:pStyle w:val="ListParagraph"/>
        <w:numPr>
          <w:ilvl w:val="0"/>
          <w:numId w:val="32"/>
        </w:numPr>
      </w:pPr>
      <w:r w:rsidRPr="00755738">
        <w:t>76–90%</w:t>
      </w:r>
      <w:r w:rsidR="0069211F">
        <w:t xml:space="preserve"> (most funds spent)</w:t>
      </w:r>
    </w:p>
    <w:p w:rsidR="00755738" w:rsidRPr="00755738" w:rsidP="00180289" w14:paraId="30DEAB4F" w14:textId="324BA016">
      <w:pPr>
        <w:pStyle w:val="ListParagraph"/>
        <w:numPr>
          <w:ilvl w:val="0"/>
          <w:numId w:val="32"/>
        </w:numPr>
      </w:pPr>
      <w:r w:rsidRPr="00755738">
        <w:t>91–100%</w:t>
      </w:r>
      <w:r w:rsidR="0069211F">
        <w:t xml:space="preserve"> (funds nearly or fully spent)</w:t>
      </w:r>
    </w:p>
    <w:p w:rsidR="00755738" w:rsidRPr="00755738" w:rsidP="00755738" w14:paraId="695EC126" w14:textId="77777777">
      <w:r>
        <w:pict>
          <v:rect id="_x0000_i1034" style="width:0;height:1.5pt" o:hralign="center" o:hrstd="t" o:hr="t" fillcolor="#a0a0a0" stroked="f"/>
        </w:pict>
      </w:r>
    </w:p>
    <w:p w:rsidR="00755738" w:rsidRPr="00755738" w:rsidP="00755738" w14:paraId="5AA4CFBB" w14:textId="1C8DC3D3">
      <w:pPr>
        <w:rPr>
          <w:b/>
          <w:bCs/>
        </w:rPr>
      </w:pPr>
      <w:r>
        <w:rPr>
          <w:b/>
          <w:bCs/>
        </w:rPr>
        <w:t>9</w:t>
      </w:r>
      <w:r w:rsidRPr="00755738">
        <w:rPr>
          <w:b/>
          <w:bCs/>
        </w:rPr>
        <w:t xml:space="preserve">. What challenges, if any, </w:t>
      </w:r>
      <w:r w:rsidR="00744C1C">
        <w:rPr>
          <w:b/>
          <w:bCs/>
        </w:rPr>
        <w:t>are you experiencing</w:t>
      </w:r>
      <w:r w:rsidR="00F019C1">
        <w:rPr>
          <w:b/>
          <w:bCs/>
        </w:rPr>
        <w:t xml:space="preserve"> </w:t>
      </w:r>
      <w:r w:rsidR="00831BF5">
        <w:rPr>
          <w:b/>
          <w:bCs/>
        </w:rPr>
        <w:t xml:space="preserve">while implementing activities supported in whole or in part by </w:t>
      </w:r>
      <w:r w:rsidR="000C2AA4">
        <w:rPr>
          <w:b/>
          <w:bCs/>
        </w:rPr>
        <w:t xml:space="preserve">nutrition </w:t>
      </w:r>
      <w:r w:rsidR="00831BF5">
        <w:rPr>
          <w:b/>
          <w:bCs/>
        </w:rPr>
        <w:t>supplemental funds?</w:t>
      </w:r>
    </w:p>
    <w:p w:rsidR="00755738" w:rsidRPr="00755738" w:rsidP="00755738" w14:paraId="7FC20DF9" w14:textId="77777777">
      <w:r w:rsidRPr="00755738">
        <w:t>Select all that apply.</w:t>
      </w:r>
    </w:p>
    <w:p w:rsidR="00755738" w:rsidRPr="00755738" w:rsidP="00180289" w14:paraId="529F0FE1" w14:textId="20922D99">
      <w:pPr>
        <w:pStyle w:val="ListParagraph"/>
        <w:numPr>
          <w:ilvl w:val="0"/>
          <w:numId w:val="33"/>
        </w:numPr>
      </w:pPr>
      <w:r w:rsidRPr="00755738">
        <w:t>Staffing shortages</w:t>
      </w:r>
      <w:r w:rsidR="000F3458">
        <w:t xml:space="preserve"> </w:t>
      </w:r>
    </w:p>
    <w:p w:rsidR="00755738" w:rsidRPr="00755738" w:rsidP="00180289" w14:paraId="3B30FF7C" w14:textId="06296837">
      <w:pPr>
        <w:pStyle w:val="ListParagraph"/>
        <w:numPr>
          <w:ilvl w:val="0"/>
          <w:numId w:val="33"/>
        </w:numPr>
      </w:pPr>
      <w:r w:rsidRPr="00755738">
        <w:t>Rising food costs</w:t>
      </w:r>
      <w:r w:rsidR="000F3458">
        <w:t xml:space="preserve"> </w:t>
      </w:r>
    </w:p>
    <w:p w:rsidR="00755738" w:rsidRPr="00755738" w:rsidP="00180289" w14:paraId="61C5FC3B" w14:textId="77777777">
      <w:pPr>
        <w:pStyle w:val="ListParagraph"/>
        <w:numPr>
          <w:ilvl w:val="0"/>
          <w:numId w:val="33"/>
        </w:numPr>
      </w:pPr>
      <w:r w:rsidRPr="00755738">
        <w:t>Vendor or supply issues</w:t>
      </w:r>
    </w:p>
    <w:p w:rsidR="00755738" w:rsidRPr="00755738" w:rsidP="00180289" w14:paraId="036A4884" w14:textId="77777777">
      <w:pPr>
        <w:pStyle w:val="ListParagraph"/>
        <w:numPr>
          <w:ilvl w:val="0"/>
          <w:numId w:val="33"/>
        </w:numPr>
      </w:pPr>
      <w:r w:rsidRPr="00755738">
        <w:t>Procurement delays</w:t>
      </w:r>
    </w:p>
    <w:p w:rsidR="00755738" w:rsidRPr="00755738" w:rsidP="00180289" w14:paraId="1F6CA4B4" w14:textId="77777777">
      <w:pPr>
        <w:pStyle w:val="ListParagraph"/>
        <w:numPr>
          <w:ilvl w:val="0"/>
          <w:numId w:val="33"/>
        </w:numPr>
      </w:pPr>
      <w:r w:rsidRPr="00755738">
        <w:t>Facilities or kitchen limitations</w:t>
      </w:r>
    </w:p>
    <w:p w:rsidR="00755738" w:rsidRPr="00755738" w:rsidP="00180289" w14:paraId="25F76270" w14:textId="5F4988DA">
      <w:pPr>
        <w:pStyle w:val="ListParagraph"/>
        <w:numPr>
          <w:ilvl w:val="0"/>
          <w:numId w:val="33"/>
        </w:numPr>
      </w:pPr>
      <w:r w:rsidRPr="00755738">
        <w:t>Uncertainty about allowable costs</w:t>
      </w:r>
    </w:p>
    <w:p w:rsidR="005021C7" w:rsidRPr="005021C7" w:rsidP="005021C7" w14:paraId="39CD0880" w14:textId="77777777">
      <w:pPr>
        <w:pStyle w:val="ListParagraph"/>
        <w:numPr>
          <w:ilvl w:val="0"/>
          <w:numId w:val="33"/>
        </w:numPr>
      </w:pPr>
      <w:r w:rsidRPr="005021C7">
        <w:t>Other (please specify): __________</w:t>
      </w:r>
    </w:p>
    <w:p w:rsidR="00180289" w:rsidRPr="00755738" w:rsidP="00180289" w14:paraId="6FEF01E6" w14:textId="1C9CFD30">
      <w:pPr>
        <w:pStyle w:val="ListParagraph"/>
        <w:numPr>
          <w:ilvl w:val="0"/>
          <w:numId w:val="33"/>
        </w:numPr>
      </w:pPr>
      <w:r w:rsidRPr="00755738">
        <w:t>No current challenges</w:t>
      </w:r>
    </w:p>
    <w:p w:rsidR="00755738" w:rsidRPr="00755738" w:rsidP="00755738" w14:paraId="63354AC6" w14:textId="77777777">
      <w:r>
        <w:pict>
          <v:rect id="_x0000_i1035" style="width:0;height:1.5pt" o:hralign="center" o:hrstd="t" o:hr="t" fillcolor="#a0a0a0" stroked="f"/>
        </w:pict>
      </w:r>
    </w:p>
    <w:p w:rsidR="00755738" w:rsidRPr="00755738" w:rsidP="00755738" w14:paraId="0E827B41" w14:textId="0E1499A2">
      <w:pPr>
        <w:rPr>
          <w:b/>
          <w:bCs/>
        </w:rPr>
      </w:pPr>
      <w:r w:rsidRPr="00755738">
        <w:rPr>
          <w:b/>
          <w:bCs/>
        </w:rPr>
        <w:t>Section 4. O</w:t>
      </w:r>
      <w:r w:rsidR="007E37CC">
        <w:rPr>
          <w:b/>
          <w:bCs/>
        </w:rPr>
        <w:t>bserved O</w:t>
      </w:r>
      <w:r w:rsidRPr="00755738">
        <w:rPr>
          <w:b/>
          <w:bCs/>
        </w:rPr>
        <w:t>utcomes</w:t>
      </w:r>
    </w:p>
    <w:p w:rsidR="00755738" w:rsidRPr="00755738" w:rsidP="00755738" w14:paraId="3EBF209D" w14:textId="3D56FDD5">
      <w:pPr>
        <w:rPr>
          <w:b/>
          <w:bCs/>
        </w:rPr>
      </w:pPr>
      <w:r w:rsidRPr="00755738">
        <w:rPr>
          <w:b/>
          <w:bCs/>
        </w:rPr>
        <w:t>1</w:t>
      </w:r>
      <w:r w:rsidR="006A294B">
        <w:rPr>
          <w:b/>
          <w:bCs/>
        </w:rPr>
        <w:t>0</w:t>
      </w:r>
      <w:r w:rsidRPr="00755738">
        <w:rPr>
          <w:b/>
          <w:bCs/>
        </w:rPr>
        <w:t xml:space="preserve">. What changes have you observed so far </w:t>
      </w:r>
      <w:r w:rsidRPr="00755738">
        <w:rPr>
          <w:b/>
          <w:bCs/>
        </w:rPr>
        <w:t>as a result of</w:t>
      </w:r>
      <w:r w:rsidRPr="00755738">
        <w:rPr>
          <w:b/>
          <w:bCs/>
        </w:rPr>
        <w:t xml:space="preserve"> </w:t>
      </w:r>
      <w:r w:rsidR="00BB5102">
        <w:rPr>
          <w:b/>
          <w:bCs/>
        </w:rPr>
        <w:t xml:space="preserve">receiving </w:t>
      </w:r>
      <w:r w:rsidR="000C2AA4">
        <w:rPr>
          <w:b/>
          <w:bCs/>
        </w:rPr>
        <w:t xml:space="preserve">nutrition </w:t>
      </w:r>
      <w:r w:rsidR="00BB5102">
        <w:rPr>
          <w:b/>
          <w:bCs/>
        </w:rPr>
        <w:t>supplemental funds and the activities they have supported</w:t>
      </w:r>
      <w:r w:rsidRPr="00755738">
        <w:rPr>
          <w:b/>
          <w:bCs/>
        </w:rPr>
        <w:t>?</w:t>
      </w:r>
    </w:p>
    <w:p w:rsidR="00755738" w:rsidRPr="00755738" w:rsidP="00755738" w14:paraId="4553031F" w14:textId="77777777">
      <w:r w:rsidRPr="00755738">
        <w:t>Select all that apply.</w:t>
      </w:r>
    </w:p>
    <w:p w:rsidR="00755738" w:rsidRPr="00755738" w:rsidP="00755738" w14:paraId="1CAB9F2B" w14:textId="77777777">
      <w:r w:rsidRPr="00755738">
        <w:rPr>
          <w:b/>
          <w:bCs/>
        </w:rPr>
        <w:t>Access and Nutrition Quality</w:t>
      </w:r>
    </w:p>
    <w:p w:rsidR="00755738" w:rsidRPr="00755738" w:rsidP="00F039A9" w14:paraId="7F060577" w14:textId="77777777">
      <w:pPr>
        <w:pStyle w:val="ListParagraph"/>
        <w:numPr>
          <w:ilvl w:val="0"/>
          <w:numId w:val="36"/>
        </w:numPr>
      </w:pPr>
      <w:r w:rsidRPr="00755738">
        <w:t>Greater access to nutritious foods for children and/or families</w:t>
      </w:r>
    </w:p>
    <w:p w:rsidR="00755738" w:rsidRPr="00755738" w:rsidP="00F039A9" w14:paraId="250CA60F" w14:textId="77777777">
      <w:pPr>
        <w:pStyle w:val="ListParagraph"/>
        <w:numPr>
          <w:ilvl w:val="0"/>
          <w:numId w:val="36"/>
        </w:numPr>
      </w:pPr>
      <w:r w:rsidRPr="00755738">
        <w:t>Increased availability of fresh or whole foods</w:t>
      </w:r>
    </w:p>
    <w:p w:rsidR="00755738" w:rsidRPr="00755738" w:rsidP="00755738" w14:paraId="714B62CA" w14:textId="77777777">
      <w:r w:rsidRPr="00755738">
        <w:rPr>
          <w:b/>
          <w:bCs/>
        </w:rPr>
        <w:t>Child and Family Engagement</w:t>
      </w:r>
    </w:p>
    <w:p w:rsidR="00755738" w:rsidRPr="00755738" w:rsidP="00F039A9" w14:paraId="7419DB50" w14:textId="77777777">
      <w:pPr>
        <w:pStyle w:val="ListParagraph"/>
        <w:numPr>
          <w:ilvl w:val="0"/>
          <w:numId w:val="35"/>
        </w:numPr>
      </w:pPr>
      <w:r w:rsidRPr="00755738">
        <w:t>Increased child engagement in nutrition-related activities</w:t>
      </w:r>
    </w:p>
    <w:p w:rsidR="00755738" w:rsidRPr="00755738" w:rsidP="00F039A9" w14:paraId="1EFF76B0" w14:textId="77777777">
      <w:pPr>
        <w:pStyle w:val="ListParagraph"/>
        <w:numPr>
          <w:ilvl w:val="0"/>
          <w:numId w:val="35"/>
        </w:numPr>
      </w:pPr>
      <w:r w:rsidRPr="00755738">
        <w:t>Increased interest in healthy foods among children</w:t>
      </w:r>
    </w:p>
    <w:p w:rsidR="00755738" w:rsidRPr="00755738" w:rsidP="00F039A9" w14:paraId="497903B2" w14:textId="77777777">
      <w:pPr>
        <w:pStyle w:val="ListParagraph"/>
        <w:numPr>
          <w:ilvl w:val="0"/>
          <w:numId w:val="35"/>
        </w:numPr>
      </w:pPr>
      <w:r w:rsidRPr="00755738">
        <w:t>Increased family participation in nutrition-related activities</w:t>
      </w:r>
    </w:p>
    <w:p w:rsidR="00755738" w:rsidRPr="00755738" w:rsidP="00755738" w14:paraId="428FA1A0" w14:textId="77777777">
      <w:r w:rsidRPr="00755738">
        <w:rPr>
          <w:b/>
          <w:bCs/>
        </w:rPr>
        <w:t>Staff and Capacity</w:t>
      </w:r>
    </w:p>
    <w:p w:rsidR="00755738" w:rsidRPr="00755738" w:rsidP="00912012" w14:paraId="1B38486D" w14:textId="77777777">
      <w:pPr>
        <w:numPr>
          <w:ilvl w:val="0"/>
          <w:numId w:val="15"/>
        </w:numPr>
        <w:spacing w:after="0"/>
      </w:pPr>
      <w:r w:rsidRPr="00755738">
        <w:t>Increased staff confidence, knowledge, or skills related to nutrition</w:t>
      </w:r>
    </w:p>
    <w:p w:rsidR="00755738" w:rsidRPr="00755738" w:rsidP="00755738" w14:paraId="593F3425" w14:textId="0FB3FE86">
      <w:pPr>
        <w:numPr>
          <w:ilvl w:val="0"/>
          <w:numId w:val="15"/>
        </w:numPr>
      </w:pPr>
      <w:r w:rsidRPr="00755738">
        <w:t>Improved ability to provide nutrition services</w:t>
      </w:r>
      <w:r w:rsidR="00C950AF">
        <w:t xml:space="preserve"> (e.g., </w:t>
      </w:r>
      <w:r w:rsidR="00310096">
        <w:t>staffing, partnerships, expertise)</w:t>
      </w:r>
    </w:p>
    <w:p w:rsidR="00755738" w:rsidRPr="00755738" w:rsidP="00755738" w14:paraId="68C05245" w14:textId="77777777">
      <w:r w:rsidRPr="00755738">
        <w:rPr>
          <w:b/>
          <w:bCs/>
        </w:rPr>
        <w:t>Operations and Infrastructure</w:t>
      </w:r>
    </w:p>
    <w:p w:rsidR="00755738" w:rsidRPr="00755738" w:rsidP="00F039A9" w14:paraId="3521114F" w14:textId="23DC45AA">
      <w:pPr>
        <w:pStyle w:val="ListParagraph"/>
        <w:numPr>
          <w:ilvl w:val="0"/>
          <w:numId w:val="34"/>
        </w:numPr>
      </w:pPr>
      <w:r w:rsidRPr="00755738">
        <w:t>Improved kitchen or food service capacity</w:t>
      </w:r>
      <w:r w:rsidR="00CB64E6">
        <w:t xml:space="preserve"> </w:t>
      </w:r>
      <w:r w:rsidRPr="004F0DBD" w:rsidR="00CB64E6">
        <w:t>(e.g., ability to prepare meals on-site)</w:t>
      </w:r>
    </w:p>
    <w:p w:rsidR="00755738" w:rsidRPr="00755738" w:rsidP="00F039A9" w14:paraId="50A1E149" w14:textId="77777777">
      <w:pPr>
        <w:pStyle w:val="ListParagraph"/>
        <w:numPr>
          <w:ilvl w:val="0"/>
          <w:numId w:val="34"/>
        </w:numPr>
      </w:pPr>
      <w:r w:rsidRPr="00755738">
        <w:t>Improved efficiency in meal preparation or service delivery</w:t>
      </w:r>
    </w:p>
    <w:p w:rsidR="51CABAA0" w:rsidP="3E27B221" w14:paraId="7C142BC4" w14:textId="49F5FD0B">
      <w:pPr>
        <w:pStyle w:val="ListParagraph"/>
        <w:numPr>
          <w:ilvl w:val="0"/>
          <w:numId w:val="34"/>
        </w:numPr>
      </w:pPr>
      <w:r w:rsidRPr="3E27B221">
        <w:t>Established resources or capacity that will continue beyond the supplemental funding period</w:t>
      </w:r>
    </w:p>
    <w:p w:rsidR="00755738" w:rsidRPr="00755738" w:rsidP="00755738" w14:paraId="6D4C8256" w14:textId="77777777">
      <w:r w:rsidRPr="00755738">
        <w:rPr>
          <w:b/>
          <w:bCs/>
        </w:rPr>
        <w:t>Health and Wellness Supports</w:t>
      </w:r>
    </w:p>
    <w:p w:rsidR="00755738" w:rsidRPr="00755738" w:rsidP="00755738" w14:paraId="2B310EC3" w14:textId="77777777">
      <w:pPr>
        <w:numPr>
          <w:ilvl w:val="0"/>
          <w:numId w:val="17"/>
        </w:numPr>
      </w:pPr>
      <w:r w:rsidRPr="00755738">
        <w:t>Increased support for breastfeeding or infant feeding</w:t>
      </w:r>
    </w:p>
    <w:p w:rsidR="00755738" w:rsidRPr="00755738" w:rsidP="00755738" w14:paraId="14100983" w14:textId="77777777">
      <w:r w:rsidRPr="00755738">
        <w:rPr>
          <w:b/>
          <w:bCs/>
        </w:rPr>
        <w:t>Timing</w:t>
      </w:r>
    </w:p>
    <w:p w:rsidR="00755738" w:rsidRPr="00755738" w:rsidP="00F039A9" w14:paraId="4649A2AF" w14:textId="77777777">
      <w:pPr>
        <w:pStyle w:val="ListParagraph"/>
        <w:numPr>
          <w:ilvl w:val="0"/>
          <w:numId w:val="38"/>
        </w:numPr>
      </w:pPr>
      <w:r w:rsidRPr="00755738">
        <w:t>No noticeable changes yet</w:t>
      </w:r>
    </w:p>
    <w:p w:rsidR="00755738" w:rsidRPr="00755738" w:rsidP="00F039A9" w14:paraId="11F2E0FA" w14:textId="77777777">
      <w:pPr>
        <w:pStyle w:val="ListParagraph"/>
        <w:numPr>
          <w:ilvl w:val="0"/>
          <w:numId w:val="38"/>
        </w:numPr>
      </w:pPr>
      <w:r w:rsidRPr="00755738">
        <w:t>Too early to observe changes</w:t>
      </w:r>
    </w:p>
    <w:p w:rsidR="00755738" w:rsidRPr="00755738" w:rsidP="00755738" w14:paraId="2DADA2A6" w14:textId="77777777">
      <w:r w:rsidRPr="00755738">
        <w:rPr>
          <w:b/>
          <w:bCs/>
        </w:rPr>
        <w:t>Other</w:t>
      </w:r>
    </w:p>
    <w:p w:rsidR="002B008C" w:rsidRPr="005021C7" w:rsidP="002B008C" w14:paraId="068E4381" w14:textId="77777777">
      <w:pPr>
        <w:pStyle w:val="ListParagraph"/>
        <w:numPr>
          <w:ilvl w:val="0"/>
          <w:numId w:val="33"/>
        </w:numPr>
      </w:pPr>
      <w:r w:rsidRPr="005021C7">
        <w:t>Other (please specify): __________</w:t>
      </w:r>
    </w:p>
    <w:p w:rsidR="008C787A" w:rsidRPr="00755738" w:rsidP="008C787A" w14:paraId="42B7F379" w14:textId="0C4CC03E">
      <w:r>
        <w:pict>
          <v:rect id="_x0000_i1036" style="width:0;height:1.5pt" o:hralign="center" o:hrstd="t" o:hr="t" fillcolor="#a0a0a0" stroked="f"/>
        </w:pict>
      </w:r>
    </w:p>
    <w:p w:rsidR="00755738" w:rsidRPr="00755738" w:rsidP="00755738" w14:paraId="375DF57C" w14:textId="692635A0">
      <w:pPr>
        <w:rPr>
          <w:b/>
          <w:bCs/>
        </w:rPr>
      </w:pPr>
      <w:r w:rsidRPr="00755738">
        <w:rPr>
          <w:b/>
          <w:bCs/>
        </w:rPr>
        <w:t>1</w:t>
      </w:r>
      <w:r w:rsidR="006A294B">
        <w:rPr>
          <w:b/>
          <w:bCs/>
        </w:rPr>
        <w:t>1</w:t>
      </w:r>
      <w:r w:rsidRPr="00755738">
        <w:rPr>
          <w:b/>
          <w:bCs/>
        </w:rPr>
        <w:t xml:space="preserve">. What is one recent success, highlight, or example of how these </w:t>
      </w:r>
      <w:r w:rsidR="000C2AA4">
        <w:rPr>
          <w:b/>
          <w:bCs/>
        </w:rPr>
        <w:t xml:space="preserve">nutrition </w:t>
      </w:r>
      <w:r w:rsidR="00A51B4A">
        <w:rPr>
          <w:b/>
          <w:bCs/>
        </w:rPr>
        <w:t xml:space="preserve">supplemental </w:t>
      </w:r>
      <w:r w:rsidRPr="00755738">
        <w:rPr>
          <w:b/>
          <w:bCs/>
        </w:rPr>
        <w:t>funds supported children, families, staff, or program operations?</w:t>
      </w:r>
    </w:p>
    <w:p w:rsidR="00755738" w:rsidRPr="00755738" w:rsidP="00755738" w14:paraId="2A9F719C" w14:textId="77777777">
      <w:r w:rsidRPr="00755738">
        <w:t>(Open-ended)</w:t>
      </w:r>
    </w:p>
    <w:p w:rsidR="00755738" w:rsidRPr="00755738" w:rsidP="00755738" w14:paraId="41D6462A" w14:textId="77777777">
      <w:r>
        <w:pict>
          <v:rect id="_x0000_i1037" style="width:0;height:1.5pt" o:hralign="center" o:hrstd="t" o:hr="t" fillcolor="#a0a0a0" stroked="f"/>
        </w:pict>
      </w:r>
    </w:p>
    <w:p w:rsidR="00755738" w:rsidRPr="00755738" w:rsidP="00755738" w14:paraId="544E8097" w14:textId="1B7D2F09">
      <w:pPr>
        <w:rPr>
          <w:b/>
          <w:bCs/>
        </w:rPr>
      </w:pPr>
      <w:r w:rsidRPr="00755738">
        <w:rPr>
          <w:b/>
          <w:bCs/>
        </w:rPr>
        <w:t>1</w:t>
      </w:r>
      <w:r w:rsidR="006A294B">
        <w:rPr>
          <w:b/>
          <w:bCs/>
        </w:rPr>
        <w:t>2</w:t>
      </w:r>
      <w:r w:rsidRPr="00755738">
        <w:rPr>
          <w:b/>
          <w:bCs/>
        </w:rPr>
        <w:t xml:space="preserve">. </w:t>
      </w:r>
      <w:r w:rsidRPr="008F0FCA" w:rsidR="008F0FCA">
        <w:rPr>
          <w:b/>
          <w:bCs/>
        </w:rPr>
        <w:t xml:space="preserve">Please describe </w:t>
      </w:r>
      <w:r w:rsidR="009D0E23">
        <w:rPr>
          <w:b/>
          <w:bCs/>
        </w:rPr>
        <w:t xml:space="preserve">any </w:t>
      </w:r>
      <w:r w:rsidRPr="008F0FCA" w:rsidR="008F0FCA">
        <w:rPr>
          <w:b/>
          <w:bCs/>
        </w:rPr>
        <w:t>outcomes achieved</w:t>
      </w:r>
      <w:r w:rsidR="008F0FCA">
        <w:rPr>
          <w:b/>
          <w:bCs/>
        </w:rPr>
        <w:t xml:space="preserve"> so far</w:t>
      </w:r>
      <w:r w:rsidRPr="008F0FCA" w:rsidR="008F0FCA">
        <w:rPr>
          <w:b/>
          <w:bCs/>
        </w:rPr>
        <w:t xml:space="preserve"> </w:t>
      </w:r>
      <w:r w:rsidRPr="008F0FCA" w:rsidR="008F0FCA">
        <w:rPr>
          <w:b/>
          <w:bCs/>
        </w:rPr>
        <w:t>as a result of</w:t>
      </w:r>
      <w:r w:rsidRPr="008F0FCA" w:rsidR="008F0FCA">
        <w:rPr>
          <w:b/>
          <w:bCs/>
        </w:rPr>
        <w:t xml:space="preserve"> these nutrition </w:t>
      </w:r>
      <w:r w:rsidR="008F0FCA">
        <w:rPr>
          <w:b/>
          <w:bCs/>
        </w:rPr>
        <w:t>supplemental funds</w:t>
      </w:r>
      <w:r w:rsidRPr="008F0FCA" w:rsidR="008F0FCA">
        <w:rPr>
          <w:b/>
          <w:bCs/>
        </w:rPr>
        <w:t xml:space="preserve">, including any </w:t>
      </w:r>
      <w:r w:rsidR="008F0FCA">
        <w:rPr>
          <w:b/>
          <w:bCs/>
        </w:rPr>
        <w:t>responses from</w:t>
      </w:r>
      <w:r w:rsidRPr="008F0FCA" w:rsidR="008F0FCA">
        <w:rPr>
          <w:b/>
          <w:bCs/>
        </w:rPr>
        <w:t xml:space="preserve"> children, families, and/or staff</w:t>
      </w:r>
      <w:r w:rsidR="008F0FCA">
        <w:rPr>
          <w:b/>
          <w:bCs/>
        </w:rPr>
        <w:t xml:space="preserve">. </w:t>
      </w:r>
      <w:r w:rsidRPr="1C6BE017" w:rsidR="00FEB4DB">
        <w:rPr>
          <w:rFonts w:ascii="Calibri" w:eastAsia="Calibri" w:hAnsi="Calibri" w:cs="Calibri"/>
        </w:rPr>
        <w:t>Please share any feedback, reactions, or examples you have observed.</w:t>
      </w:r>
    </w:p>
    <w:p w:rsidR="00755738" w:rsidP="00755738" w14:paraId="62A7F7B2" w14:textId="77777777">
      <w:r w:rsidRPr="00755738">
        <w:t>(Open-ended)</w:t>
      </w:r>
    </w:p>
    <w:p w:rsidR="005E7BFB" w:rsidRPr="005E7BFB" w:rsidP="005E7BFB" w14:paraId="493DD102" w14:textId="38161530">
      <w:r>
        <w:pict>
          <v:rect id="_x0000_i1038" style="width:0;height:1.5pt" o:hralign="center" o:hrstd="t" o:hr="t" fillcolor="#a0a0a0" stroked="f"/>
        </w:pict>
      </w:r>
      <w:r w:rsidRPr="005E7BFB">
        <w:rPr>
          <w:b/>
          <w:bCs/>
        </w:rPr>
        <w:t>1</w:t>
      </w:r>
      <w:r w:rsidR="006A294B">
        <w:rPr>
          <w:b/>
          <w:bCs/>
        </w:rPr>
        <w:t>3</w:t>
      </w:r>
      <w:r w:rsidRPr="005E7BFB">
        <w:rPr>
          <w:b/>
          <w:bCs/>
        </w:rPr>
        <w:t>. May we contact you for more information about your program’s nutrition efforts?</w:t>
      </w:r>
      <w:r w:rsidRPr="005E7BFB">
        <w:t> </w:t>
      </w:r>
      <w:r w:rsidRPr="51FFF215" w:rsidR="3E028309">
        <w:rPr>
          <w:rFonts w:ascii="Calibri" w:eastAsia="Calibri" w:hAnsi="Calibri" w:cs="Calibri"/>
        </w:rPr>
        <w:t>Contact information will only be used for follow-up and will not be linked to your survey responses in reporting.</w:t>
      </w:r>
    </w:p>
    <w:p w:rsidR="005E7BFB" w:rsidRPr="005E7BFB" w:rsidP="00B74869" w14:paraId="63881344" w14:textId="77777777">
      <w:pPr>
        <w:pStyle w:val="ListParagraph"/>
        <w:numPr>
          <w:ilvl w:val="0"/>
          <w:numId w:val="37"/>
        </w:numPr>
      </w:pPr>
      <w:r w:rsidRPr="005E7BFB">
        <w:t>Yes </w:t>
      </w:r>
    </w:p>
    <w:p w:rsidR="005E7BFB" w:rsidRPr="005E7BFB" w:rsidP="00B74869" w14:paraId="7657F3DD" w14:textId="77777777">
      <w:pPr>
        <w:pStyle w:val="ListParagraph"/>
        <w:numPr>
          <w:ilvl w:val="0"/>
          <w:numId w:val="37"/>
        </w:numPr>
      </w:pPr>
      <w:r w:rsidRPr="005E7BFB">
        <w:t>No </w:t>
      </w:r>
    </w:p>
    <w:p w:rsidR="005E7BFB" w:rsidRPr="005E7BFB" w:rsidP="005E7BFB" w14:paraId="27334F29" w14:textId="77777777">
      <w:r w:rsidRPr="005E7BFB">
        <w:t>If yes: Name, Program, Email </w:t>
      </w:r>
    </w:p>
    <w:p w:rsidR="008A2043" w:rsidRPr="00755738" w:rsidP="00186730" w14:paraId="57DEB396" w14:textId="36B49FAF">
      <w:pPr>
        <w:jc w:val="center"/>
      </w:pPr>
      <w:r>
        <w:t xml:space="preserve">If you would like to share </w:t>
      </w:r>
      <w:r w:rsidR="006169A6">
        <w:t xml:space="preserve">what your program has been up to since receiving one-time </w:t>
      </w:r>
      <w:r w:rsidR="000C2AA4">
        <w:t xml:space="preserve">nutrition </w:t>
      </w:r>
      <w:r w:rsidR="006169A6">
        <w:t xml:space="preserve">supplemental funds, send your stories, photos, and/or videos </w:t>
      </w:r>
      <w:r w:rsidRPr="00B56FEF" w:rsidR="006169A6">
        <w:t>to</w:t>
      </w:r>
      <w:r w:rsidRPr="00B56FEF" w:rsidR="00B56FEF">
        <w:t> </w:t>
      </w:r>
      <w:hyperlink r:id="rId8" w:history="1">
        <w:r w:rsidRPr="00B56FEF" w:rsidR="00B56FEF">
          <w:rPr>
            <w:rStyle w:val="Hyperlink"/>
          </w:rPr>
          <w:t>ohs_policy@acf.hhs.gov</w:t>
        </w:r>
      </w:hyperlink>
      <w:r w:rsidRPr="00B56FEF" w:rsidR="00B56FEF">
        <w:t>. </w:t>
      </w:r>
    </w:p>
    <w:sectPr w:rsidSect="00755738">
      <w:head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4E8E" w14:paraId="16734B50" w14:textId="6A59BFA5">
    <w:pPr>
      <w:pStyle w:val="Header"/>
    </w:pPr>
    <w:r>
      <w:t>INTER</w:t>
    </w:r>
    <w:r w:rsidR="00E82158">
      <w:t>NAL // NOT FOR DISTRIBUTION</w:t>
    </w:r>
  </w:p>
  <w:p w:rsidR="00E82158" w14:paraId="51E8E8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8B18F"/>
    <w:multiLevelType w:val="hybrid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2A5EDA5"/>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49E4E0D"/>
    <w:multiLevelType w:val="multilevel"/>
    <w:tmpl w:val="063C6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BF3595"/>
    <w:multiLevelType w:val="multilevel"/>
    <w:tmpl w:val="8B5A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8C6F49"/>
    <w:multiLevelType w:val="multilevel"/>
    <w:tmpl w:val="30E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EEFB7C"/>
    <w:multiLevelType w:val="hybrid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6B66B77"/>
    <w:multiLevelType w:val="hybrid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06BC1350"/>
    <w:multiLevelType w:val="multilevel"/>
    <w:tmpl w:val="11BE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46A01F"/>
    <w:multiLevelType w:val="hybrid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108604C9"/>
    <w:multiLevelType w:val="multilevel"/>
    <w:tmpl w:val="977C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A21DCB"/>
    <w:multiLevelType w:val="multilevel"/>
    <w:tmpl w:val="766C6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A84DE4"/>
    <w:multiLevelType w:val="hybridMultilevel"/>
    <w:tmpl w:val="55F065BA"/>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1B62423B"/>
    <w:multiLevelType w:val="multilevel"/>
    <w:tmpl w:val="3008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BFCE36A"/>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2120018E"/>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277F3925"/>
    <w:multiLevelType w:val="hybrid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30A904AE"/>
    <w:multiLevelType w:val="multilevel"/>
    <w:tmpl w:val="4EE8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5BE3C5"/>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3B23A8D0"/>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42E801AE"/>
    <w:multiLevelType w:val="multilevel"/>
    <w:tmpl w:val="4A18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992E25"/>
    <w:multiLevelType w:val="multilevel"/>
    <w:tmpl w:val="045A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9A50CFC"/>
    <w:multiLevelType w:val="hybridMultilevel"/>
    <w:tmpl w:val="BC2463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6644E7"/>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4FA078B9"/>
    <w:multiLevelType w:val="hybridMultilevel"/>
    <w:tmpl w:val="4052E4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2C43A6"/>
    <w:multiLevelType w:val="multilevel"/>
    <w:tmpl w:val="D28A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9F391A"/>
    <w:multiLevelType w:val="hybridMultilevel"/>
    <w:tmpl w:val="95FC7A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40247A"/>
    <w:multiLevelType w:val="multilevel"/>
    <w:tmpl w:val="1AE0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0C40D1"/>
    <w:multiLevelType w:val="multilevel"/>
    <w:tmpl w:val="A63C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2B7E58"/>
    <w:multiLevelType w:val="hybridMultilevel"/>
    <w:tmpl w:val="18980808"/>
    <w:lvl w:ilvl="0">
      <w:start w:val="1"/>
      <w:numFmt w:val="decimal"/>
      <w:lvlText w:val="%1."/>
      <w:lvlJc w:val="left"/>
      <w:pPr>
        <w:ind w:left="720" w:hanging="360"/>
      </w:pPr>
      <w:rPr>
        <w:rFonts w:hint="default"/>
        <w:b w:val="0"/>
        <w:bCs w:val="0"/>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EFA2F19"/>
    <w:multiLevelType w:val="hybridMultilevel"/>
    <w:tmpl w:val="10D413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619717B"/>
    <w:multiLevelType w:val="multilevel"/>
    <w:tmpl w:val="A4A4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0E7A8E"/>
    <w:multiLevelType w:val="multilevel"/>
    <w:tmpl w:val="E4E8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14772A"/>
    <w:multiLevelType w:val="multilevel"/>
    <w:tmpl w:val="C546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09859B"/>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nsid w:val="7A132221"/>
    <w:multiLevelType w:val="hybrid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nsid w:val="7AEE55B2"/>
    <w:multiLevelType w:val="multilevel"/>
    <w:tmpl w:val="C2CC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B6AAFC8"/>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nsid w:val="7B74EF14"/>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85096126">
    <w:abstractNumId w:val="9"/>
  </w:num>
  <w:num w:numId="2" w16cid:durableId="1115562796">
    <w:abstractNumId w:val="4"/>
  </w:num>
  <w:num w:numId="3" w16cid:durableId="426123432">
    <w:abstractNumId w:val="3"/>
  </w:num>
  <w:num w:numId="4" w16cid:durableId="1485581931">
    <w:abstractNumId w:val="7"/>
  </w:num>
  <w:num w:numId="5" w16cid:durableId="1404833152">
    <w:abstractNumId w:val="2"/>
  </w:num>
  <w:num w:numId="6" w16cid:durableId="972562556">
    <w:abstractNumId w:val="12"/>
  </w:num>
  <w:num w:numId="7" w16cid:durableId="771585480">
    <w:abstractNumId w:val="32"/>
  </w:num>
  <w:num w:numId="8" w16cid:durableId="1829905950">
    <w:abstractNumId w:val="25"/>
  </w:num>
  <w:num w:numId="9" w16cid:durableId="1149710835">
    <w:abstractNumId w:val="27"/>
  </w:num>
  <w:num w:numId="10" w16cid:durableId="404496583">
    <w:abstractNumId w:val="31"/>
  </w:num>
  <w:num w:numId="11" w16cid:durableId="767771266">
    <w:abstractNumId w:val="10"/>
  </w:num>
  <w:num w:numId="12" w16cid:durableId="245266521">
    <w:abstractNumId w:val="19"/>
  </w:num>
  <w:num w:numId="13" w16cid:durableId="542179814">
    <w:abstractNumId w:val="16"/>
  </w:num>
  <w:num w:numId="14" w16cid:durableId="1908876805">
    <w:abstractNumId w:val="30"/>
  </w:num>
  <w:num w:numId="15" w16cid:durableId="319697591">
    <w:abstractNumId w:val="23"/>
  </w:num>
  <w:num w:numId="16" w16cid:durableId="1592474156">
    <w:abstractNumId w:val="26"/>
  </w:num>
  <w:num w:numId="17" w16cid:durableId="524905350">
    <w:abstractNumId w:val="29"/>
  </w:num>
  <w:num w:numId="18" w16cid:durableId="738329851">
    <w:abstractNumId w:val="24"/>
  </w:num>
  <w:num w:numId="19" w16cid:durableId="1448350601">
    <w:abstractNumId w:val="21"/>
  </w:num>
  <w:num w:numId="20" w16cid:durableId="1805075096">
    <w:abstractNumId w:val="20"/>
  </w:num>
  <w:num w:numId="21" w16cid:durableId="445391206">
    <w:abstractNumId w:val="35"/>
  </w:num>
  <w:num w:numId="22" w16cid:durableId="623780177">
    <w:abstractNumId w:val="28"/>
  </w:num>
  <w:num w:numId="23" w16cid:durableId="1786384736">
    <w:abstractNumId w:val="11"/>
  </w:num>
  <w:num w:numId="24" w16cid:durableId="1418938618">
    <w:abstractNumId w:val="37"/>
  </w:num>
  <w:num w:numId="25" w16cid:durableId="377632550">
    <w:abstractNumId w:val="1"/>
  </w:num>
  <w:num w:numId="26" w16cid:durableId="727922551">
    <w:abstractNumId w:val="33"/>
  </w:num>
  <w:num w:numId="27" w16cid:durableId="1300265306">
    <w:abstractNumId w:val="14"/>
  </w:num>
  <w:num w:numId="28" w16cid:durableId="2091613836">
    <w:abstractNumId w:val="34"/>
  </w:num>
  <w:num w:numId="29" w16cid:durableId="1372265872">
    <w:abstractNumId w:val="0"/>
  </w:num>
  <w:num w:numId="30" w16cid:durableId="1149520893">
    <w:abstractNumId w:val="8"/>
  </w:num>
  <w:num w:numId="31" w16cid:durableId="1547376307">
    <w:abstractNumId w:val="15"/>
  </w:num>
  <w:num w:numId="32" w16cid:durableId="688261858">
    <w:abstractNumId w:val="6"/>
  </w:num>
  <w:num w:numId="33" w16cid:durableId="1063218405">
    <w:abstractNumId w:val="22"/>
  </w:num>
  <w:num w:numId="34" w16cid:durableId="232814028">
    <w:abstractNumId w:val="18"/>
  </w:num>
  <w:num w:numId="35" w16cid:durableId="346756684">
    <w:abstractNumId w:val="36"/>
  </w:num>
  <w:num w:numId="36" w16cid:durableId="21369185">
    <w:abstractNumId w:val="17"/>
  </w:num>
  <w:num w:numId="37" w16cid:durableId="309211311">
    <w:abstractNumId w:val="5"/>
  </w:num>
  <w:num w:numId="38" w16cid:durableId="20405479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4CA"/>
    <w:rsid w:val="00001112"/>
    <w:rsid w:val="000062C9"/>
    <w:rsid w:val="00014EC0"/>
    <w:rsid w:val="00016BD9"/>
    <w:rsid w:val="00017358"/>
    <w:rsid w:val="00023144"/>
    <w:rsid w:val="000248F9"/>
    <w:rsid w:val="0002700E"/>
    <w:rsid w:val="000277DF"/>
    <w:rsid w:val="00035BEB"/>
    <w:rsid w:val="00043E3E"/>
    <w:rsid w:val="000452CD"/>
    <w:rsid w:val="00045D5F"/>
    <w:rsid w:val="0004763E"/>
    <w:rsid w:val="00067DE9"/>
    <w:rsid w:val="00071E5A"/>
    <w:rsid w:val="000729FB"/>
    <w:rsid w:val="00072A98"/>
    <w:rsid w:val="00076E9C"/>
    <w:rsid w:val="00081130"/>
    <w:rsid w:val="000836C2"/>
    <w:rsid w:val="00087BA2"/>
    <w:rsid w:val="00091808"/>
    <w:rsid w:val="00094243"/>
    <w:rsid w:val="00095660"/>
    <w:rsid w:val="000969B8"/>
    <w:rsid w:val="00096A5A"/>
    <w:rsid w:val="000A2ADB"/>
    <w:rsid w:val="000A7D24"/>
    <w:rsid w:val="000B067F"/>
    <w:rsid w:val="000B155E"/>
    <w:rsid w:val="000B2D32"/>
    <w:rsid w:val="000B74A3"/>
    <w:rsid w:val="000C2AA4"/>
    <w:rsid w:val="000D39D1"/>
    <w:rsid w:val="000E1AE9"/>
    <w:rsid w:val="000E2AC6"/>
    <w:rsid w:val="000F1B31"/>
    <w:rsid w:val="000F3458"/>
    <w:rsid w:val="000F5C6D"/>
    <w:rsid w:val="000F6F9B"/>
    <w:rsid w:val="00102295"/>
    <w:rsid w:val="00102CF5"/>
    <w:rsid w:val="0010591D"/>
    <w:rsid w:val="00105BD0"/>
    <w:rsid w:val="00105CDB"/>
    <w:rsid w:val="00106168"/>
    <w:rsid w:val="00106A76"/>
    <w:rsid w:val="0011718E"/>
    <w:rsid w:val="001175EA"/>
    <w:rsid w:val="00121DFF"/>
    <w:rsid w:val="00124814"/>
    <w:rsid w:val="00125DB6"/>
    <w:rsid w:val="001305BD"/>
    <w:rsid w:val="00131CEB"/>
    <w:rsid w:val="00132C3B"/>
    <w:rsid w:val="00133044"/>
    <w:rsid w:val="00133472"/>
    <w:rsid w:val="00141206"/>
    <w:rsid w:val="001436C1"/>
    <w:rsid w:val="001525CC"/>
    <w:rsid w:val="0015384C"/>
    <w:rsid w:val="0015616D"/>
    <w:rsid w:val="00156288"/>
    <w:rsid w:val="00177C8D"/>
    <w:rsid w:val="00180289"/>
    <w:rsid w:val="00181956"/>
    <w:rsid w:val="00182687"/>
    <w:rsid w:val="00186730"/>
    <w:rsid w:val="00190FAA"/>
    <w:rsid w:val="00196169"/>
    <w:rsid w:val="001A0D2D"/>
    <w:rsid w:val="001A11BC"/>
    <w:rsid w:val="001A16EA"/>
    <w:rsid w:val="001A4731"/>
    <w:rsid w:val="001A7F7F"/>
    <w:rsid w:val="001B079F"/>
    <w:rsid w:val="001C1572"/>
    <w:rsid w:val="001C2437"/>
    <w:rsid w:val="001C35C5"/>
    <w:rsid w:val="001C6A3A"/>
    <w:rsid w:val="001D1848"/>
    <w:rsid w:val="001D33E7"/>
    <w:rsid w:val="001D39C0"/>
    <w:rsid w:val="001D3DB1"/>
    <w:rsid w:val="001F1389"/>
    <w:rsid w:val="001F4509"/>
    <w:rsid w:val="00205DFA"/>
    <w:rsid w:val="002063F2"/>
    <w:rsid w:val="00217BCC"/>
    <w:rsid w:val="00217FFD"/>
    <w:rsid w:val="00223FA4"/>
    <w:rsid w:val="0023040C"/>
    <w:rsid w:val="002412CA"/>
    <w:rsid w:val="00241C6E"/>
    <w:rsid w:val="002501C2"/>
    <w:rsid w:val="002523E5"/>
    <w:rsid w:val="00264BCB"/>
    <w:rsid w:val="00267994"/>
    <w:rsid w:val="00275752"/>
    <w:rsid w:val="0028625A"/>
    <w:rsid w:val="002926B4"/>
    <w:rsid w:val="0029343A"/>
    <w:rsid w:val="00295A08"/>
    <w:rsid w:val="002A0DF8"/>
    <w:rsid w:val="002A27F7"/>
    <w:rsid w:val="002A3FF8"/>
    <w:rsid w:val="002B008C"/>
    <w:rsid w:val="002B3CAB"/>
    <w:rsid w:val="002B48DD"/>
    <w:rsid w:val="002B70E0"/>
    <w:rsid w:val="002B790B"/>
    <w:rsid w:val="002C0B66"/>
    <w:rsid w:val="002C0FAD"/>
    <w:rsid w:val="002C7088"/>
    <w:rsid w:val="002C7776"/>
    <w:rsid w:val="002D1570"/>
    <w:rsid w:val="002D2350"/>
    <w:rsid w:val="002D5E11"/>
    <w:rsid w:val="002E0BB0"/>
    <w:rsid w:val="002E2125"/>
    <w:rsid w:val="002E23E5"/>
    <w:rsid w:val="002F1DE8"/>
    <w:rsid w:val="00302697"/>
    <w:rsid w:val="00305F04"/>
    <w:rsid w:val="0030652D"/>
    <w:rsid w:val="00310096"/>
    <w:rsid w:val="003110CC"/>
    <w:rsid w:val="00313063"/>
    <w:rsid w:val="003134E1"/>
    <w:rsid w:val="00313F46"/>
    <w:rsid w:val="00314833"/>
    <w:rsid w:val="003153AA"/>
    <w:rsid w:val="00327816"/>
    <w:rsid w:val="00327B3B"/>
    <w:rsid w:val="00331762"/>
    <w:rsid w:val="00332940"/>
    <w:rsid w:val="00332B00"/>
    <w:rsid w:val="003355F9"/>
    <w:rsid w:val="003369D7"/>
    <w:rsid w:val="00336C3E"/>
    <w:rsid w:val="00337C45"/>
    <w:rsid w:val="00337D9E"/>
    <w:rsid w:val="00340504"/>
    <w:rsid w:val="00340B46"/>
    <w:rsid w:val="00343BE1"/>
    <w:rsid w:val="00351C99"/>
    <w:rsid w:val="00355E23"/>
    <w:rsid w:val="00356A35"/>
    <w:rsid w:val="00357FEE"/>
    <w:rsid w:val="00360691"/>
    <w:rsid w:val="003641CB"/>
    <w:rsid w:val="00366171"/>
    <w:rsid w:val="00366C04"/>
    <w:rsid w:val="00366C20"/>
    <w:rsid w:val="0037223B"/>
    <w:rsid w:val="00372293"/>
    <w:rsid w:val="00376CFF"/>
    <w:rsid w:val="00377663"/>
    <w:rsid w:val="003812F8"/>
    <w:rsid w:val="00381F55"/>
    <w:rsid w:val="00385EDA"/>
    <w:rsid w:val="00390CC9"/>
    <w:rsid w:val="0039389B"/>
    <w:rsid w:val="003A2EE0"/>
    <w:rsid w:val="003A305D"/>
    <w:rsid w:val="003A69D4"/>
    <w:rsid w:val="003A6C8A"/>
    <w:rsid w:val="003A6FC3"/>
    <w:rsid w:val="003B0C21"/>
    <w:rsid w:val="003B5C5A"/>
    <w:rsid w:val="003B77DD"/>
    <w:rsid w:val="003C1551"/>
    <w:rsid w:val="003C7510"/>
    <w:rsid w:val="003D0C79"/>
    <w:rsid w:val="003D19ED"/>
    <w:rsid w:val="003D421C"/>
    <w:rsid w:val="003E4F14"/>
    <w:rsid w:val="003E6CBB"/>
    <w:rsid w:val="003F51AA"/>
    <w:rsid w:val="003F5C8A"/>
    <w:rsid w:val="003F7A18"/>
    <w:rsid w:val="0040056D"/>
    <w:rsid w:val="00401092"/>
    <w:rsid w:val="004024FB"/>
    <w:rsid w:val="00406096"/>
    <w:rsid w:val="0041188F"/>
    <w:rsid w:val="0041277E"/>
    <w:rsid w:val="00432E87"/>
    <w:rsid w:val="00434AC0"/>
    <w:rsid w:val="004370E8"/>
    <w:rsid w:val="00437CB2"/>
    <w:rsid w:val="004461A6"/>
    <w:rsid w:val="0044737D"/>
    <w:rsid w:val="00452AB4"/>
    <w:rsid w:val="00453A93"/>
    <w:rsid w:val="004550A7"/>
    <w:rsid w:val="004608B3"/>
    <w:rsid w:val="004620E6"/>
    <w:rsid w:val="00464A9D"/>
    <w:rsid w:val="004805C1"/>
    <w:rsid w:val="00492644"/>
    <w:rsid w:val="004977E4"/>
    <w:rsid w:val="004A382F"/>
    <w:rsid w:val="004A3BD2"/>
    <w:rsid w:val="004B106C"/>
    <w:rsid w:val="004B1280"/>
    <w:rsid w:val="004B615E"/>
    <w:rsid w:val="004C5083"/>
    <w:rsid w:val="004C74F5"/>
    <w:rsid w:val="004D35E2"/>
    <w:rsid w:val="004D4196"/>
    <w:rsid w:val="004D61F7"/>
    <w:rsid w:val="004E0BB0"/>
    <w:rsid w:val="004E37B8"/>
    <w:rsid w:val="004E5A5B"/>
    <w:rsid w:val="004F0266"/>
    <w:rsid w:val="004F0DBD"/>
    <w:rsid w:val="004F4767"/>
    <w:rsid w:val="005009F1"/>
    <w:rsid w:val="005021C7"/>
    <w:rsid w:val="00504C0C"/>
    <w:rsid w:val="0050597D"/>
    <w:rsid w:val="00507D17"/>
    <w:rsid w:val="00513B97"/>
    <w:rsid w:val="00513EB6"/>
    <w:rsid w:val="0052211E"/>
    <w:rsid w:val="00522D7F"/>
    <w:rsid w:val="005250D0"/>
    <w:rsid w:val="0053021C"/>
    <w:rsid w:val="00536559"/>
    <w:rsid w:val="0053699A"/>
    <w:rsid w:val="005404A5"/>
    <w:rsid w:val="0054107E"/>
    <w:rsid w:val="00542EF9"/>
    <w:rsid w:val="00544912"/>
    <w:rsid w:val="005450F2"/>
    <w:rsid w:val="00545D7B"/>
    <w:rsid w:val="00546408"/>
    <w:rsid w:val="00546949"/>
    <w:rsid w:val="00546CE4"/>
    <w:rsid w:val="00547D1E"/>
    <w:rsid w:val="0055262F"/>
    <w:rsid w:val="0055435B"/>
    <w:rsid w:val="00554FF3"/>
    <w:rsid w:val="005568D3"/>
    <w:rsid w:val="005604DD"/>
    <w:rsid w:val="005608CD"/>
    <w:rsid w:val="005626A8"/>
    <w:rsid w:val="00562C83"/>
    <w:rsid w:val="0056421F"/>
    <w:rsid w:val="00564237"/>
    <w:rsid w:val="0057370C"/>
    <w:rsid w:val="00585113"/>
    <w:rsid w:val="00586D2A"/>
    <w:rsid w:val="0059725C"/>
    <w:rsid w:val="005A188A"/>
    <w:rsid w:val="005B112A"/>
    <w:rsid w:val="005B18A8"/>
    <w:rsid w:val="005B22DC"/>
    <w:rsid w:val="005B3547"/>
    <w:rsid w:val="005B38BA"/>
    <w:rsid w:val="005C02AE"/>
    <w:rsid w:val="005D259D"/>
    <w:rsid w:val="005D37EE"/>
    <w:rsid w:val="005D3D81"/>
    <w:rsid w:val="005D5BFA"/>
    <w:rsid w:val="005E40F1"/>
    <w:rsid w:val="005E7BFB"/>
    <w:rsid w:val="005F12CB"/>
    <w:rsid w:val="005F2504"/>
    <w:rsid w:val="005F3D64"/>
    <w:rsid w:val="005F547B"/>
    <w:rsid w:val="005F59DF"/>
    <w:rsid w:val="005F5F94"/>
    <w:rsid w:val="005F6903"/>
    <w:rsid w:val="00604F1E"/>
    <w:rsid w:val="0060628B"/>
    <w:rsid w:val="00613716"/>
    <w:rsid w:val="00616718"/>
    <w:rsid w:val="006169A6"/>
    <w:rsid w:val="00620650"/>
    <w:rsid w:val="006208CD"/>
    <w:rsid w:val="006218D1"/>
    <w:rsid w:val="006301BD"/>
    <w:rsid w:val="006343B7"/>
    <w:rsid w:val="0063451B"/>
    <w:rsid w:val="006365C3"/>
    <w:rsid w:val="006367D8"/>
    <w:rsid w:val="00637AA3"/>
    <w:rsid w:val="006401F4"/>
    <w:rsid w:val="00645B9F"/>
    <w:rsid w:val="00646B3C"/>
    <w:rsid w:val="00651FEA"/>
    <w:rsid w:val="006521B6"/>
    <w:rsid w:val="00654E8E"/>
    <w:rsid w:val="0066117C"/>
    <w:rsid w:val="00663F5A"/>
    <w:rsid w:val="00670F51"/>
    <w:rsid w:val="00676BF9"/>
    <w:rsid w:val="00680B61"/>
    <w:rsid w:val="00682BF7"/>
    <w:rsid w:val="006839F7"/>
    <w:rsid w:val="00687EE2"/>
    <w:rsid w:val="00691E91"/>
    <w:rsid w:val="00691F9D"/>
    <w:rsid w:val="0069211F"/>
    <w:rsid w:val="006951A3"/>
    <w:rsid w:val="00695222"/>
    <w:rsid w:val="0069690E"/>
    <w:rsid w:val="006A294B"/>
    <w:rsid w:val="006A36B6"/>
    <w:rsid w:val="006B0A1A"/>
    <w:rsid w:val="006B61EB"/>
    <w:rsid w:val="006B7B28"/>
    <w:rsid w:val="006C5ADB"/>
    <w:rsid w:val="006C5F42"/>
    <w:rsid w:val="006D0720"/>
    <w:rsid w:val="006D4DFE"/>
    <w:rsid w:val="006D60F7"/>
    <w:rsid w:val="006D6888"/>
    <w:rsid w:val="006E0325"/>
    <w:rsid w:val="006E0C2B"/>
    <w:rsid w:val="006E14D0"/>
    <w:rsid w:val="006F3A1C"/>
    <w:rsid w:val="006F4F20"/>
    <w:rsid w:val="007052CF"/>
    <w:rsid w:val="00707DC8"/>
    <w:rsid w:val="00711046"/>
    <w:rsid w:val="007137BA"/>
    <w:rsid w:val="00715716"/>
    <w:rsid w:val="00722B8A"/>
    <w:rsid w:val="007231C5"/>
    <w:rsid w:val="00730585"/>
    <w:rsid w:val="00730E57"/>
    <w:rsid w:val="007316E3"/>
    <w:rsid w:val="007347BD"/>
    <w:rsid w:val="00741D64"/>
    <w:rsid w:val="007426D2"/>
    <w:rsid w:val="00744C1C"/>
    <w:rsid w:val="00746C83"/>
    <w:rsid w:val="00753BFE"/>
    <w:rsid w:val="00755738"/>
    <w:rsid w:val="00762071"/>
    <w:rsid w:val="00764519"/>
    <w:rsid w:val="00765C8E"/>
    <w:rsid w:val="00766943"/>
    <w:rsid w:val="00767702"/>
    <w:rsid w:val="00767D03"/>
    <w:rsid w:val="00771070"/>
    <w:rsid w:val="007746C2"/>
    <w:rsid w:val="007746DF"/>
    <w:rsid w:val="0077548E"/>
    <w:rsid w:val="007757C0"/>
    <w:rsid w:val="007820AC"/>
    <w:rsid w:val="00782E3C"/>
    <w:rsid w:val="00783A2E"/>
    <w:rsid w:val="007A1129"/>
    <w:rsid w:val="007A3358"/>
    <w:rsid w:val="007A61F8"/>
    <w:rsid w:val="007C27FC"/>
    <w:rsid w:val="007C3714"/>
    <w:rsid w:val="007C6647"/>
    <w:rsid w:val="007D21AB"/>
    <w:rsid w:val="007E3611"/>
    <w:rsid w:val="007E37CC"/>
    <w:rsid w:val="007F6627"/>
    <w:rsid w:val="007F713B"/>
    <w:rsid w:val="00801D0B"/>
    <w:rsid w:val="0080289D"/>
    <w:rsid w:val="00804965"/>
    <w:rsid w:val="0080666D"/>
    <w:rsid w:val="00807445"/>
    <w:rsid w:val="0081278F"/>
    <w:rsid w:val="008139AF"/>
    <w:rsid w:val="00816247"/>
    <w:rsid w:val="00817586"/>
    <w:rsid w:val="0082123D"/>
    <w:rsid w:val="00825C9A"/>
    <w:rsid w:val="008272C5"/>
    <w:rsid w:val="00827322"/>
    <w:rsid w:val="00831BF5"/>
    <w:rsid w:val="008368E7"/>
    <w:rsid w:val="008424B9"/>
    <w:rsid w:val="00843500"/>
    <w:rsid w:val="0084354D"/>
    <w:rsid w:val="00846910"/>
    <w:rsid w:val="008507F6"/>
    <w:rsid w:val="0085166F"/>
    <w:rsid w:val="008641E9"/>
    <w:rsid w:val="00865269"/>
    <w:rsid w:val="00873AEA"/>
    <w:rsid w:val="00874053"/>
    <w:rsid w:val="00881377"/>
    <w:rsid w:val="00881504"/>
    <w:rsid w:val="00881935"/>
    <w:rsid w:val="008839A1"/>
    <w:rsid w:val="00884839"/>
    <w:rsid w:val="008858E4"/>
    <w:rsid w:val="00885AAB"/>
    <w:rsid w:val="008863D0"/>
    <w:rsid w:val="00886FD7"/>
    <w:rsid w:val="00887618"/>
    <w:rsid w:val="00891932"/>
    <w:rsid w:val="00892C6A"/>
    <w:rsid w:val="00893C82"/>
    <w:rsid w:val="00893CD3"/>
    <w:rsid w:val="008A157A"/>
    <w:rsid w:val="008A2043"/>
    <w:rsid w:val="008A4DAC"/>
    <w:rsid w:val="008A541D"/>
    <w:rsid w:val="008A5F9C"/>
    <w:rsid w:val="008A6A29"/>
    <w:rsid w:val="008B5CF7"/>
    <w:rsid w:val="008C2F01"/>
    <w:rsid w:val="008C53F6"/>
    <w:rsid w:val="008C6D73"/>
    <w:rsid w:val="008C787A"/>
    <w:rsid w:val="008D142B"/>
    <w:rsid w:val="008D3295"/>
    <w:rsid w:val="008E2DB5"/>
    <w:rsid w:val="008E2E96"/>
    <w:rsid w:val="008E39B0"/>
    <w:rsid w:val="008E60B7"/>
    <w:rsid w:val="008E797C"/>
    <w:rsid w:val="008F0FCA"/>
    <w:rsid w:val="008F1C0D"/>
    <w:rsid w:val="008F237D"/>
    <w:rsid w:val="008F3D55"/>
    <w:rsid w:val="009019B0"/>
    <w:rsid w:val="00912012"/>
    <w:rsid w:val="00912AEF"/>
    <w:rsid w:val="00912DFD"/>
    <w:rsid w:val="009136A8"/>
    <w:rsid w:val="00913AEA"/>
    <w:rsid w:val="00924A43"/>
    <w:rsid w:val="0092592D"/>
    <w:rsid w:val="00926A2B"/>
    <w:rsid w:val="00931A43"/>
    <w:rsid w:val="00941BA8"/>
    <w:rsid w:val="0095321E"/>
    <w:rsid w:val="00954106"/>
    <w:rsid w:val="009541A2"/>
    <w:rsid w:val="009555D6"/>
    <w:rsid w:val="00956BB8"/>
    <w:rsid w:val="0096009D"/>
    <w:rsid w:val="00965847"/>
    <w:rsid w:val="00966111"/>
    <w:rsid w:val="0097475F"/>
    <w:rsid w:val="00982D3C"/>
    <w:rsid w:val="00983196"/>
    <w:rsid w:val="009913D4"/>
    <w:rsid w:val="00993053"/>
    <w:rsid w:val="009937E7"/>
    <w:rsid w:val="009953F4"/>
    <w:rsid w:val="0099596B"/>
    <w:rsid w:val="00997F8E"/>
    <w:rsid w:val="009A2B4A"/>
    <w:rsid w:val="009A2C30"/>
    <w:rsid w:val="009A3910"/>
    <w:rsid w:val="009B55C9"/>
    <w:rsid w:val="009D0E23"/>
    <w:rsid w:val="009D29C4"/>
    <w:rsid w:val="009D608A"/>
    <w:rsid w:val="009E3E14"/>
    <w:rsid w:val="009E4CDC"/>
    <w:rsid w:val="009F103A"/>
    <w:rsid w:val="009F25E8"/>
    <w:rsid w:val="009F2BD0"/>
    <w:rsid w:val="009F652E"/>
    <w:rsid w:val="00A1075B"/>
    <w:rsid w:val="00A10F72"/>
    <w:rsid w:val="00A138AA"/>
    <w:rsid w:val="00A21616"/>
    <w:rsid w:val="00A222DD"/>
    <w:rsid w:val="00A25533"/>
    <w:rsid w:val="00A31DA8"/>
    <w:rsid w:val="00A321FA"/>
    <w:rsid w:val="00A51B4A"/>
    <w:rsid w:val="00A547F6"/>
    <w:rsid w:val="00A55322"/>
    <w:rsid w:val="00A55D19"/>
    <w:rsid w:val="00A564B0"/>
    <w:rsid w:val="00A614F8"/>
    <w:rsid w:val="00A7041A"/>
    <w:rsid w:val="00A70A02"/>
    <w:rsid w:val="00A72968"/>
    <w:rsid w:val="00A72A25"/>
    <w:rsid w:val="00A8211B"/>
    <w:rsid w:val="00A85839"/>
    <w:rsid w:val="00A911BE"/>
    <w:rsid w:val="00A91C80"/>
    <w:rsid w:val="00A95DD1"/>
    <w:rsid w:val="00AA2FB2"/>
    <w:rsid w:val="00AA4D66"/>
    <w:rsid w:val="00AA6878"/>
    <w:rsid w:val="00AA7935"/>
    <w:rsid w:val="00AB6A65"/>
    <w:rsid w:val="00AB7BA8"/>
    <w:rsid w:val="00AC16E8"/>
    <w:rsid w:val="00AC62E8"/>
    <w:rsid w:val="00AD7DD7"/>
    <w:rsid w:val="00AE1A18"/>
    <w:rsid w:val="00AE404F"/>
    <w:rsid w:val="00AE500E"/>
    <w:rsid w:val="00AF0D51"/>
    <w:rsid w:val="00AF2AC0"/>
    <w:rsid w:val="00AF4C96"/>
    <w:rsid w:val="00B064B2"/>
    <w:rsid w:val="00B10799"/>
    <w:rsid w:val="00B123FC"/>
    <w:rsid w:val="00B14F9A"/>
    <w:rsid w:val="00B20956"/>
    <w:rsid w:val="00B20A7B"/>
    <w:rsid w:val="00B22A33"/>
    <w:rsid w:val="00B26268"/>
    <w:rsid w:val="00B27BC1"/>
    <w:rsid w:val="00B312EF"/>
    <w:rsid w:val="00B31C6D"/>
    <w:rsid w:val="00B32D6A"/>
    <w:rsid w:val="00B33F2E"/>
    <w:rsid w:val="00B35EFC"/>
    <w:rsid w:val="00B43DBE"/>
    <w:rsid w:val="00B4538B"/>
    <w:rsid w:val="00B47549"/>
    <w:rsid w:val="00B47CAE"/>
    <w:rsid w:val="00B505B1"/>
    <w:rsid w:val="00B506C3"/>
    <w:rsid w:val="00B50E5E"/>
    <w:rsid w:val="00B5169D"/>
    <w:rsid w:val="00B54514"/>
    <w:rsid w:val="00B56FEF"/>
    <w:rsid w:val="00B613B8"/>
    <w:rsid w:val="00B642EB"/>
    <w:rsid w:val="00B645B8"/>
    <w:rsid w:val="00B66566"/>
    <w:rsid w:val="00B66FD7"/>
    <w:rsid w:val="00B67131"/>
    <w:rsid w:val="00B67FDC"/>
    <w:rsid w:val="00B74869"/>
    <w:rsid w:val="00B80D66"/>
    <w:rsid w:val="00B85AE1"/>
    <w:rsid w:val="00B91BA7"/>
    <w:rsid w:val="00B93F6B"/>
    <w:rsid w:val="00B95871"/>
    <w:rsid w:val="00B96B98"/>
    <w:rsid w:val="00BA0B33"/>
    <w:rsid w:val="00BA1963"/>
    <w:rsid w:val="00BA36E4"/>
    <w:rsid w:val="00BB5102"/>
    <w:rsid w:val="00BC0478"/>
    <w:rsid w:val="00BC2211"/>
    <w:rsid w:val="00BC38D1"/>
    <w:rsid w:val="00BC7B71"/>
    <w:rsid w:val="00BC7DD5"/>
    <w:rsid w:val="00BD0CEF"/>
    <w:rsid w:val="00BD0D3B"/>
    <w:rsid w:val="00BD1193"/>
    <w:rsid w:val="00BD3053"/>
    <w:rsid w:val="00BD5D2E"/>
    <w:rsid w:val="00BE6178"/>
    <w:rsid w:val="00BE75EF"/>
    <w:rsid w:val="00BF2228"/>
    <w:rsid w:val="00BF42BF"/>
    <w:rsid w:val="00C00E1A"/>
    <w:rsid w:val="00C10A62"/>
    <w:rsid w:val="00C126DE"/>
    <w:rsid w:val="00C1717A"/>
    <w:rsid w:val="00C237D3"/>
    <w:rsid w:val="00C2629E"/>
    <w:rsid w:val="00C26EE5"/>
    <w:rsid w:val="00C31DFF"/>
    <w:rsid w:val="00C333D9"/>
    <w:rsid w:val="00C33846"/>
    <w:rsid w:val="00C37BF8"/>
    <w:rsid w:val="00C42DD0"/>
    <w:rsid w:val="00C43CAE"/>
    <w:rsid w:val="00C47780"/>
    <w:rsid w:val="00C564BC"/>
    <w:rsid w:val="00C730F6"/>
    <w:rsid w:val="00C75486"/>
    <w:rsid w:val="00C76B0E"/>
    <w:rsid w:val="00C770AF"/>
    <w:rsid w:val="00C82290"/>
    <w:rsid w:val="00C85272"/>
    <w:rsid w:val="00C87728"/>
    <w:rsid w:val="00C950AF"/>
    <w:rsid w:val="00C950B7"/>
    <w:rsid w:val="00C9520B"/>
    <w:rsid w:val="00C97BE1"/>
    <w:rsid w:val="00CA27E6"/>
    <w:rsid w:val="00CA301F"/>
    <w:rsid w:val="00CA6241"/>
    <w:rsid w:val="00CB175F"/>
    <w:rsid w:val="00CB64E6"/>
    <w:rsid w:val="00CB6F7E"/>
    <w:rsid w:val="00CC3B97"/>
    <w:rsid w:val="00CC42AE"/>
    <w:rsid w:val="00CD4736"/>
    <w:rsid w:val="00CD5402"/>
    <w:rsid w:val="00CD5577"/>
    <w:rsid w:val="00CD7477"/>
    <w:rsid w:val="00CE1C67"/>
    <w:rsid w:val="00CE4DF0"/>
    <w:rsid w:val="00CE72E9"/>
    <w:rsid w:val="00CF1527"/>
    <w:rsid w:val="00CF3E6C"/>
    <w:rsid w:val="00CF41BA"/>
    <w:rsid w:val="00CF4E8F"/>
    <w:rsid w:val="00CF5FAC"/>
    <w:rsid w:val="00D01A00"/>
    <w:rsid w:val="00D01E59"/>
    <w:rsid w:val="00D11B89"/>
    <w:rsid w:val="00D128B1"/>
    <w:rsid w:val="00D13B8A"/>
    <w:rsid w:val="00D22B7B"/>
    <w:rsid w:val="00D30AD1"/>
    <w:rsid w:val="00D31470"/>
    <w:rsid w:val="00D3550E"/>
    <w:rsid w:val="00D36ECC"/>
    <w:rsid w:val="00D40299"/>
    <w:rsid w:val="00D53938"/>
    <w:rsid w:val="00D549CB"/>
    <w:rsid w:val="00D5639F"/>
    <w:rsid w:val="00D605D8"/>
    <w:rsid w:val="00D71434"/>
    <w:rsid w:val="00D7631A"/>
    <w:rsid w:val="00D83CBF"/>
    <w:rsid w:val="00D85FA9"/>
    <w:rsid w:val="00D86A8A"/>
    <w:rsid w:val="00D9069A"/>
    <w:rsid w:val="00D92E96"/>
    <w:rsid w:val="00D93350"/>
    <w:rsid w:val="00D93B3C"/>
    <w:rsid w:val="00D9650C"/>
    <w:rsid w:val="00DB33DD"/>
    <w:rsid w:val="00DB4E5B"/>
    <w:rsid w:val="00DC017C"/>
    <w:rsid w:val="00DC1477"/>
    <w:rsid w:val="00DC26DD"/>
    <w:rsid w:val="00DC4EA6"/>
    <w:rsid w:val="00DD0B04"/>
    <w:rsid w:val="00DD3D08"/>
    <w:rsid w:val="00DD5150"/>
    <w:rsid w:val="00DE052C"/>
    <w:rsid w:val="00DE201A"/>
    <w:rsid w:val="00DE29EB"/>
    <w:rsid w:val="00DE2E69"/>
    <w:rsid w:val="00DF12CE"/>
    <w:rsid w:val="00DF7844"/>
    <w:rsid w:val="00E002B9"/>
    <w:rsid w:val="00E017A8"/>
    <w:rsid w:val="00E04688"/>
    <w:rsid w:val="00E05937"/>
    <w:rsid w:val="00E10298"/>
    <w:rsid w:val="00E11A29"/>
    <w:rsid w:val="00E12D79"/>
    <w:rsid w:val="00E160ED"/>
    <w:rsid w:val="00E1714F"/>
    <w:rsid w:val="00E174CF"/>
    <w:rsid w:val="00E201C4"/>
    <w:rsid w:val="00E27695"/>
    <w:rsid w:val="00E356C9"/>
    <w:rsid w:val="00E364CA"/>
    <w:rsid w:val="00E365C9"/>
    <w:rsid w:val="00E368CF"/>
    <w:rsid w:val="00E40250"/>
    <w:rsid w:val="00E4118E"/>
    <w:rsid w:val="00E430D3"/>
    <w:rsid w:val="00E45DB6"/>
    <w:rsid w:val="00E5384B"/>
    <w:rsid w:val="00E56015"/>
    <w:rsid w:val="00E56CBD"/>
    <w:rsid w:val="00E621F7"/>
    <w:rsid w:val="00E70DCD"/>
    <w:rsid w:val="00E7180A"/>
    <w:rsid w:val="00E73040"/>
    <w:rsid w:val="00E80597"/>
    <w:rsid w:val="00E807D0"/>
    <w:rsid w:val="00E820FF"/>
    <w:rsid w:val="00E82158"/>
    <w:rsid w:val="00E84EDD"/>
    <w:rsid w:val="00E85332"/>
    <w:rsid w:val="00E85535"/>
    <w:rsid w:val="00E864EB"/>
    <w:rsid w:val="00E869D6"/>
    <w:rsid w:val="00E87990"/>
    <w:rsid w:val="00E90428"/>
    <w:rsid w:val="00E92C65"/>
    <w:rsid w:val="00E953E5"/>
    <w:rsid w:val="00EA09BA"/>
    <w:rsid w:val="00EA5C61"/>
    <w:rsid w:val="00EA6028"/>
    <w:rsid w:val="00EB38DF"/>
    <w:rsid w:val="00EB47C8"/>
    <w:rsid w:val="00EB4D86"/>
    <w:rsid w:val="00EB700E"/>
    <w:rsid w:val="00EB7524"/>
    <w:rsid w:val="00EC1D31"/>
    <w:rsid w:val="00EC4407"/>
    <w:rsid w:val="00ED318E"/>
    <w:rsid w:val="00ED4145"/>
    <w:rsid w:val="00ED500F"/>
    <w:rsid w:val="00ED512B"/>
    <w:rsid w:val="00ED5B54"/>
    <w:rsid w:val="00EE15DF"/>
    <w:rsid w:val="00EE39A8"/>
    <w:rsid w:val="00EE5541"/>
    <w:rsid w:val="00EE761A"/>
    <w:rsid w:val="00EF2AA0"/>
    <w:rsid w:val="00EF36BC"/>
    <w:rsid w:val="00EF53E7"/>
    <w:rsid w:val="00EF7DC6"/>
    <w:rsid w:val="00F019C1"/>
    <w:rsid w:val="00F039A9"/>
    <w:rsid w:val="00F04740"/>
    <w:rsid w:val="00F10555"/>
    <w:rsid w:val="00F11830"/>
    <w:rsid w:val="00F13584"/>
    <w:rsid w:val="00F13F09"/>
    <w:rsid w:val="00F2399C"/>
    <w:rsid w:val="00F52A90"/>
    <w:rsid w:val="00F56CE7"/>
    <w:rsid w:val="00F65F1B"/>
    <w:rsid w:val="00F67B04"/>
    <w:rsid w:val="00F71A90"/>
    <w:rsid w:val="00F72FD8"/>
    <w:rsid w:val="00F73B02"/>
    <w:rsid w:val="00F73F38"/>
    <w:rsid w:val="00F834EE"/>
    <w:rsid w:val="00F8769C"/>
    <w:rsid w:val="00F9031A"/>
    <w:rsid w:val="00F90E99"/>
    <w:rsid w:val="00F93AD9"/>
    <w:rsid w:val="00F9552E"/>
    <w:rsid w:val="00F95E31"/>
    <w:rsid w:val="00F97E6D"/>
    <w:rsid w:val="00FA1AFF"/>
    <w:rsid w:val="00FA562F"/>
    <w:rsid w:val="00FA5F49"/>
    <w:rsid w:val="00FA7DDD"/>
    <w:rsid w:val="00FB15C5"/>
    <w:rsid w:val="00FB7BAD"/>
    <w:rsid w:val="00FC331A"/>
    <w:rsid w:val="00FC40BC"/>
    <w:rsid w:val="00FC42CE"/>
    <w:rsid w:val="00FC622C"/>
    <w:rsid w:val="00FD126D"/>
    <w:rsid w:val="00FD1CF3"/>
    <w:rsid w:val="00FE3A5D"/>
    <w:rsid w:val="00FE6C57"/>
    <w:rsid w:val="00FEB4DB"/>
    <w:rsid w:val="00FF2C86"/>
    <w:rsid w:val="00FF35D9"/>
    <w:rsid w:val="00FF47BB"/>
    <w:rsid w:val="00FF557E"/>
    <w:rsid w:val="043AA1DB"/>
    <w:rsid w:val="04DC76F9"/>
    <w:rsid w:val="05D2848D"/>
    <w:rsid w:val="070F210D"/>
    <w:rsid w:val="0928E252"/>
    <w:rsid w:val="0B02A19F"/>
    <w:rsid w:val="0B19A6A9"/>
    <w:rsid w:val="0B731BA1"/>
    <w:rsid w:val="0C5DB00E"/>
    <w:rsid w:val="0CB6DF16"/>
    <w:rsid w:val="0D51EC77"/>
    <w:rsid w:val="0EA01961"/>
    <w:rsid w:val="0F436696"/>
    <w:rsid w:val="0F7EECDE"/>
    <w:rsid w:val="0FC61C87"/>
    <w:rsid w:val="112C118F"/>
    <w:rsid w:val="11CD8CEC"/>
    <w:rsid w:val="168B6C39"/>
    <w:rsid w:val="1781481D"/>
    <w:rsid w:val="17A20211"/>
    <w:rsid w:val="18B0DE4D"/>
    <w:rsid w:val="18EFBD41"/>
    <w:rsid w:val="1912F839"/>
    <w:rsid w:val="194872AA"/>
    <w:rsid w:val="1C4FBA25"/>
    <w:rsid w:val="1C6BE017"/>
    <w:rsid w:val="1C96B80F"/>
    <w:rsid w:val="1DE214FE"/>
    <w:rsid w:val="1E5FB5ED"/>
    <w:rsid w:val="1F60D6B8"/>
    <w:rsid w:val="1F871E4E"/>
    <w:rsid w:val="1F90835B"/>
    <w:rsid w:val="1FBA6D88"/>
    <w:rsid w:val="2167E756"/>
    <w:rsid w:val="23480C5D"/>
    <w:rsid w:val="23FBC06A"/>
    <w:rsid w:val="242B22DC"/>
    <w:rsid w:val="25CC2BAE"/>
    <w:rsid w:val="26385F36"/>
    <w:rsid w:val="269F725A"/>
    <w:rsid w:val="27A446EA"/>
    <w:rsid w:val="27D61CE3"/>
    <w:rsid w:val="27D6BDC4"/>
    <w:rsid w:val="288B8B1F"/>
    <w:rsid w:val="2A01766F"/>
    <w:rsid w:val="2A56B84D"/>
    <w:rsid w:val="2A66C2DB"/>
    <w:rsid w:val="2AE486ED"/>
    <w:rsid w:val="2C7BC7FA"/>
    <w:rsid w:val="2D8C618E"/>
    <w:rsid w:val="2F5AB02D"/>
    <w:rsid w:val="30A0A7A9"/>
    <w:rsid w:val="30F08A54"/>
    <w:rsid w:val="311B9CA8"/>
    <w:rsid w:val="3181034D"/>
    <w:rsid w:val="32854200"/>
    <w:rsid w:val="32CF01A6"/>
    <w:rsid w:val="33DFB5B7"/>
    <w:rsid w:val="34967F16"/>
    <w:rsid w:val="352A478E"/>
    <w:rsid w:val="36A29044"/>
    <w:rsid w:val="38ACA370"/>
    <w:rsid w:val="3907AD45"/>
    <w:rsid w:val="3B64B701"/>
    <w:rsid w:val="3D951C91"/>
    <w:rsid w:val="3DB3C728"/>
    <w:rsid w:val="3E028309"/>
    <w:rsid w:val="3E14BA7D"/>
    <w:rsid w:val="3E27B221"/>
    <w:rsid w:val="3EB19A7A"/>
    <w:rsid w:val="415F7736"/>
    <w:rsid w:val="4386D428"/>
    <w:rsid w:val="43E5B737"/>
    <w:rsid w:val="44C1C1A0"/>
    <w:rsid w:val="46C4C64A"/>
    <w:rsid w:val="47FE8EAC"/>
    <w:rsid w:val="481CBC93"/>
    <w:rsid w:val="495D869D"/>
    <w:rsid w:val="4A54172D"/>
    <w:rsid w:val="4C419630"/>
    <w:rsid w:val="4CBCBCFF"/>
    <w:rsid w:val="4EA0553C"/>
    <w:rsid w:val="4FA62722"/>
    <w:rsid w:val="50F6572F"/>
    <w:rsid w:val="51353BE4"/>
    <w:rsid w:val="51CABAA0"/>
    <w:rsid w:val="51FFF215"/>
    <w:rsid w:val="547C02E3"/>
    <w:rsid w:val="553B8E03"/>
    <w:rsid w:val="5578E6E9"/>
    <w:rsid w:val="55879A72"/>
    <w:rsid w:val="5662647A"/>
    <w:rsid w:val="567D7524"/>
    <w:rsid w:val="59230030"/>
    <w:rsid w:val="5B8DA793"/>
    <w:rsid w:val="5C389A38"/>
    <w:rsid w:val="5CDCCF41"/>
    <w:rsid w:val="5D4C8B2A"/>
    <w:rsid w:val="5E1E5463"/>
    <w:rsid w:val="5E364E16"/>
    <w:rsid w:val="60236823"/>
    <w:rsid w:val="60BF6C47"/>
    <w:rsid w:val="6185191B"/>
    <w:rsid w:val="61D45B5D"/>
    <w:rsid w:val="62397702"/>
    <w:rsid w:val="66E03B64"/>
    <w:rsid w:val="69DF2440"/>
    <w:rsid w:val="707E6CA9"/>
    <w:rsid w:val="718A7026"/>
    <w:rsid w:val="71C4B800"/>
    <w:rsid w:val="73587EE9"/>
    <w:rsid w:val="737409AA"/>
    <w:rsid w:val="769ACF99"/>
    <w:rsid w:val="777344F5"/>
    <w:rsid w:val="77CDBBA3"/>
    <w:rsid w:val="783CEA0C"/>
    <w:rsid w:val="78E948B4"/>
    <w:rsid w:val="78EF4F4D"/>
    <w:rsid w:val="79714D9D"/>
    <w:rsid w:val="797F8821"/>
    <w:rsid w:val="7A96CF18"/>
    <w:rsid w:val="7BE02297"/>
    <w:rsid w:val="7D8EC3A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98AD5C0"/>
  <w15:chartTrackingRefBased/>
  <w15:docId w15:val="{D1C2EA66-762F-4EAB-8024-1A3AF14D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4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64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64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64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64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64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4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4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4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4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64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64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64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64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64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4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4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4CA"/>
    <w:rPr>
      <w:rFonts w:eastAsiaTheme="majorEastAsia" w:cstheme="majorBidi"/>
      <w:color w:val="272727" w:themeColor="text1" w:themeTint="D8"/>
    </w:rPr>
  </w:style>
  <w:style w:type="paragraph" w:styleId="Title">
    <w:name w:val="Title"/>
    <w:basedOn w:val="Normal"/>
    <w:next w:val="Normal"/>
    <w:link w:val="TitleChar"/>
    <w:uiPriority w:val="10"/>
    <w:qFormat/>
    <w:rsid w:val="00E36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4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4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4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4CA"/>
    <w:pPr>
      <w:spacing w:before="160"/>
      <w:jc w:val="center"/>
    </w:pPr>
    <w:rPr>
      <w:i/>
      <w:iCs/>
      <w:color w:val="404040" w:themeColor="text1" w:themeTint="BF"/>
    </w:rPr>
  </w:style>
  <w:style w:type="character" w:customStyle="1" w:styleId="QuoteChar">
    <w:name w:val="Quote Char"/>
    <w:basedOn w:val="DefaultParagraphFont"/>
    <w:link w:val="Quote"/>
    <w:uiPriority w:val="29"/>
    <w:rsid w:val="00E364CA"/>
    <w:rPr>
      <w:i/>
      <w:iCs/>
      <w:color w:val="404040" w:themeColor="text1" w:themeTint="BF"/>
    </w:rPr>
  </w:style>
  <w:style w:type="paragraph" w:styleId="ListParagraph">
    <w:name w:val="List Paragraph"/>
    <w:basedOn w:val="Normal"/>
    <w:uiPriority w:val="34"/>
    <w:qFormat/>
    <w:rsid w:val="00E364CA"/>
    <w:pPr>
      <w:ind w:left="720"/>
      <w:contextualSpacing/>
    </w:pPr>
  </w:style>
  <w:style w:type="character" w:styleId="IntenseEmphasis">
    <w:name w:val="Intense Emphasis"/>
    <w:basedOn w:val="DefaultParagraphFont"/>
    <w:uiPriority w:val="21"/>
    <w:qFormat/>
    <w:rsid w:val="00E364CA"/>
    <w:rPr>
      <w:i/>
      <w:iCs/>
      <w:color w:val="2F5496" w:themeColor="accent1" w:themeShade="BF"/>
    </w:rPr>
  </w:style>
  <w:style w:type="paragraph" w:styleId="IntenseQuote">
    <w:name w:val="Intense Quote"/>
    <w:basedOn w:val="Normal"/>
    <w:next w:val="Normal"/>
    <w:link w:val="IntenseQuoteChar"/>
    <w:uiPriority w:val="30"/>
    <w:qFormat/>
    <w:rsid w:val="00E364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64CA"/>
    <w:rPr>
      <w:i/>
      <w:iCs/>
      <w:color w:val="2F5496" w:themeColor="accent1" w:themeShade="BF"/>
    </w:rPr>
  </w:style>
  <w:style w:type="character" w:styleId="IntenseReference">
    <w:name w:val="Intense Reference"/>
    <w:basedOn w:val="DefaultParagraphFont"/>
    <w:uiPriority w:val="32"/>
    <w:qFormat/>
    <w:rsid w:val="00E364CA"/>
    <w:rPr>
      <w:b/>
      <w:bCs/>
      <w:smallCaps/>
      <w:color w:val="2F5496" w:themeColor="accent1" w:themeShade="BF"/>
      <w:spacing w:val="5"/>
    </w:rPr>
  </w:style>
  <w:style w:type="paragraph" w:styleId="Header">
    <w:name w:val="header"/>
    <w:basedOn w:val="Normal"/>
    <w:link w:val="HeaderChar"/>
    <w:uiPriority w:val="99"/>
    <w:unhideWhenUsed/>
    <w:rsid w:val="00654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8E"/>
  </w:style>
  <w:style w:type="paragraph" w:styleId="Footer">
    <w:name w:val="footer"/>
    <w:basedOn w:val="Normal"/>
    <w:link w:val="FooterChar"/>
    <w:uiPriority w:val="99"/>
    <w:unhideWhenUsed/>
    <w:rsid w:val="00654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8E"/>
  </w:style>
  <w:style w:type="character" w:styleId="Hyperlink">
    <w:name w:val="Hyperlink"/>
    <w:basedOn w:val="DefaultParagraphFont"/>
    <w:uiPriority w:val="99"/>
    <w:unhideWhenUsed/>
    <w:rsid w:val="00186730"/>
    <w:rPr>
      <w:color w:val="0563C1" w:themeColor="hyperlink"/>
      <w:u w:val="single"/>
    </w:rPr>
  </w:style>
  <w:style w:type="character" w:styleId="UnresolvedMention">
    <w:name w:val="Unresolved Mention"/>
    <w:basedOn w:val="DefaultParagraphFont"/>
    <w:uiPriority w:val="99"/>
    <w:semiHidden/>
    <w:unhideWhenUsed/>
    <w:rsid w:val="00186730"/>
    <w:rPr>
      <w:color w:val="605E5C"/>
      <w:shd w:val="clear" w:color="auto" w:fill="E1DFDD"/>
    </w:rPr>
  </w:style>
  <w:style w:type="character" w:styleId="CommentReference">
    <w:name w:val="annotation reference"/>
    <w:basedOn w:val="DefaultParagraphFont"/>
    <w:uiPriority w:val="99"/>
    <w:semiHidden/>
    <w:unhideWhenUsed/>
    <w:rsid w:val="00881377"/>
    <w:rPr>
      <w:sz w:val="16"/>
      <w:szCs w:val="16"/>
    </w:rPr>
  </w:style>
  <w:style w:type="paragraph" w:styleId="CommentText">
    <w:name w:val="annotation text"/>
    <w:basedOn w:val="Normal"/>
    <w:link w:val="CommentTextChar"/>
    <w:uiPriority w:val="99"/>
    <w:unhideWhenUsed/>
    <w:rsid w:val="00881377"/>
    <w:pPr>
      <w:spacing w:line="240" w:lineRule="auto"/>
    </w:pPr>
    <w:rPr>
      <w:sz w:val="20"/>
      <w:szCs w:val="20"/>
    </w:rPr>
  </w:style>
  <w:style w:type="character" w:customStyle="1" w:styleId="CommentTextChar">
    <w:name w:val="Comment Text Char"/>
    <w:basedOn w:val="DefaultParagraphFont"/>
    <w:link w:val="CommentText"/>
    <w:uiPriority w:val="99"/>
    <w:rsid w:val="00881377"/>
    <w:rPr>
      <w:sz w:val="20"/>
      <w:szCs w:val="20"/>
    </w:rPr>
  </w:style>
  <w:style w:type="paragraph" w:styleId="CommentSubject">
    <w:name w:val="annotation subject"/>
    <w:basedOn w:val="CommentText"/>
    <w:next w:val="CommentText"/>
    <w:link w:val="CommentSubjectChar"/>
    <w:uiPriority w:val="99"/>
    <w:semiHidden/>
    <w:unhideWhenUsed/>
    <w:rsid w:val="00AE500E"/>
    <w:rPr>
      <w:b/>
      <w:bCs/>
    </w:rPr>
  </w:style>
  <w:style w:type="character" w:customStyle="1" w:styleId="CommentSubjectChar">
    <w:name w:val="Comment Subject Char"/>
    <w:basedOn w:val="CommentTextChar"/>
    <w:link w:val="CommentSubject"/>
    <w:uiPriority w:val="99"/>
    <w:semiHidden/>
    <w:rsid w:val="00AE500E"/>
    <w:rPr>
      <w:b/>
      <w:bCs/>
      <w:sz w:val="20"/>
      <w:szCs w:val="20"/>
    </w:rPr>
  </w:style>
  <w:style w:type="character" w:styleId="Mention">
    <w:name w:val="Mention"/>
    <w:basedOn w:val="DefaultParagraphFont"/>
    <w:uiPriority w:val="99"/>
    <w:unhideWhenUsed/>
    <w:rsid w:val="00AF0D51"/>
    <w:rPr>
      <w:color w:val="2B579A"/>
      <w:shd w:val="clear" w:color="auto" w:fill="E1DFDD"/>
    </w:rPr>
  </w:style>
  <w:style w:type="paragraph" w:styleId="Revision">
    <w:name w:val="Revision"/>
    <w:hidden/>
    <w:uiPriority w:val="99"/>
    <w:semiHidden/>
    <w:rsid w:val="00A911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ohs_policy@acf.hhs.go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Instruments/Forms (clean)</DocumentType>
    <ICRID xmlns="dc05ca37-01d0-471f-8a49-47e6dab59ae7">1269</ICRID>
    <ICRIdentifier xmlns="dc05ca37-01d0-471f-8a49-47e6dab59ae7">ae0ec54c-07ab-4faf-8aac-3a3317aea966</ICRIdentifier>
    <ProcessStep xmlns="dc05ca37-01d0-471f-8a49-47e6dab59ae7">OMB Review</ProcessStep>
    <DocumentStatus xmlns="dc05ca37-01d0-471f-8a49-47e6dab59ae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7929db78ed344af4c6811a8876c544fe">
  <xsd:schema xmlns:xsd="http://www.w3.org/2001/XMLSchema" xmlns:xs="http://www.w3.org/2001/XMLSchema" xmlns:p="http://schemas.microsoft.com/office/2006/metadata/properties" xmlns:ns2="dc05ca37-01d0-471f-8a49-47e6dab59ae7" targetNamespace="http://schemas.microsoft.com/office/2006/metadata/properties" ma:root="true" ma:fieldsID="b289d1dc78b7b5b77e6e395546332f98"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A43B8A-3DD4-440C-A889-1CC80EB60317}">
  <ds:schemaRefs>
    <ds:schemaRef ds:uri="http://schemas.microsoft.com/office/2006/metadata/properties"/>
    <ds:schemaRef ds:uri="http://schemas.microsoft.com/office/infopath/2007/PartnerControls"/>
    <ds:schemaRef ds:uri="a854371e-92a6-4a8f-8cc3-73198af2f8fc"/>
    <ds:schemaRef ds:uri="6a0af585-2dd7-440d-a1e9-1fee4e458824"/>
  </ds:schemaRefs>
</ds:datastoreItem>
</file>

<file path=customXml/itemProps2.xml><?xml version="1.0" encoding="utf-8"?>
<ds:datastoreItem xmlns:ds="http://schemas.openxmlformats.org/officeDocument/2006/customXml" ds:itemID="{2889804F-F60A-432C-9830-A9AA15A428F9}">
  <ds:schemaRefs>
    <ds:schemaRef ds:uri="http://schemas.openxmlformats.org/officeDocument/2006/bibliography"/>
  </ds:schemaRefs>
</ds:datastoreItem>
</file>

<file path=customXml/itemProps3.xml><?xml version="1.0" encoding="utf-8"?>
<ds:datastoreItem xmlns:ds="http://schemas.openxmlformats.org/officeDocument/2006/customXml" ds:itemID="{EF8E3220-6773-46A5-96EC-03568E938418}">
  <ds:schemaRefs>
    <ds:schemaRef ds:uri="http://schemas.microsoft.com/sharepoint/v3/contenttype/forms"/>
  </ds:schemaRefs>
</ds:datastoreItem>
</file>

<file path=customXml/itemProps4.xml><?xml version="1.0" encoding="utf-8"?>
<ds:datastoreItem xmlns:ds="http://schemas.openxmlformats.org/officeDocument/2006/customXml" ds:itemID="{79366F7D-4448-4EE1-90A0-83406C4CD347}">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1338</Words>
  <Characters>7589</Characters>
  <Application>Microsoft Office Word</Application>
  <DocSecurity>0</DocSecurity>
  <Lines>180</Lines>
  <Paragraphs>139</Paragraphs>
  <ScaleCrop>false</ScaleCrop>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Bloom, Sarah (ACF)</dc:creator>
  <cp:lastModifiedBy>Kowall, Emily (ACF) (CTR)</cp:lastModifiedBy>
  <cp:revision>4</cp:revision>
  <dcterms:created xsi:type="dcterms:W3CDTF">2026-08-25T20:19:00Z</dcterms:created>
  <dcterms:modified xsi:type="dcterms:W3CDTF">2026-08-25T20:20:00Z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