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46B36" w:rsidRPr="000D6076" w:rsidP="00875820" w14:paraId="4621ED5C" w14:textId="78FF0AAE">
      <w:pPr>
        <w:pStyle w:val="ReportCover-Title"/>
        <w:spacing w:after="800" w:line="240" w:lineRule="auto"/>
        <w:jc w:val="center"/>
        <w:rPr>
          <w:rFonts w:ascii="Arial" w:hAnsi="Arial" w:cs="Arial"/>
          <w:color w:val="auto"/>
        </w:rPr>
      </w:pPr>
      <w:r w:rsidRPr="000D6076">
        <w:rPr>
          <w:rFonts w:ascii="Arial" w:eastAsia="Arial Unicode MS" w:hAnsi="Arial" w:cs="Arial"/>
          <w:noProof/>
          <w:color w:val="auto"/>
        </w:rPr>
        <w:t xml:space="preserve">Unaccompanied </w:t>
      </w:r>
      <w:r w:rsidRPr="000D6076" w:rsidR="00B23083">
        <w:rPr>
          <w:rFonts w:ascii="Arial" w:eastAsia="Arial Unicode MS" w:hAnsi="Arial" w:cs="Arial"/>
          <w:noProof/>
          <w:color w:val="auto"/>
        </w:rPr>
        <w:t xml:space="preserve">Alien </w:t>
      </w:r>
      <w:r w:rsidRPr="000D6076">
        <w:rPr>
          <w:rFonts w:ascii="Arial" w:eastAsia="Arial Unicode MS" w:hAnsi="Arial" w:cs="Arial"/>
          <w:noProof/>
          <w:color w:val="auto"/>
        </w:rPr>
        <w:t>Children</w:t>
      </w:r>
      <w:r w:rsidRPr="000D6076" w:rsidR="00B23083">
        <w:rPr>
          <w:rFonts w:ascii="Arial" w:eastAsia="Arial Unicode MS" w:hAnsi="Arial" w:cs="Arial"/>
          <w:noProof/>
          <w:color w:val="auto"/>
        </w:rPr>
        <w:t xml:space="preserve"> Sponsor Application Packet</w:t>
      </w:r>
    </w:p>
    <w:p w:rsidR="00346B36" w:rsidRPr="000D6076" w:rsidP="0023585E" w14:paraId="777D89FB" w14:textId="77777777">
      <w:pPr>
        <w:pStyle w:val="ReportCover-Title"/>
        <w:spacing w:line="240" w:lineRule="auto"/>
        <w:jc w:val="center"/>
        <w:rPr>
          <w:rFonts w:ascii="Arial" w:hAnsi="Arial" w:cs="Arial"/>
          <w:color w:val="auto"/>
          <w:sz w:val="32"/>
          <w:szCs w:val="32"/>
        </w:rPr>
      </w:pPr>
      <w:r w:rsidRPr="000D6076">
        <w:rPr>
          <w:rFonts w:ascii="Arial" w:hAnsi="Arial" w:cs="Arial"/>
          <w:color w:val="auto"/>
          <w:sz w:val="32"/>
          <w:szCs w:val="32"/>
        </w:rPr>
        <w:t>OMB Information Collection Request</w:t>
      </w:r>
    </w:p>
    <w:p w:rsidR="00346B36" w:rsidRPr="000D6076" w:rsidP="00875820" w14:paraId="3468B9D2" w14:textId="493F7FD5">
      <w:pPr>
        <w:pStyle w:val="ReportCover-Title"/>
        <w:spacing w:after="1440" w:line="240" w:lineRule="auto"/>
        <w:jc w:val="center"/>
        <w:rPr>
          <w:rFonts w:ascii="Times New Roman" w:hAnsi="Times New Roman"/>
          <w:color w:val="auto"/>
        </w:rPr>
      </w:pPr>
      <w:r w:rsidRPr="000D6076">
        <w:rPr>
          <w:rFonts w:ascii="Arial" w:hAnsi="Arial" w:cs="Arial"/>
          <w:color w:val="auto"/>
          <w:sz w:val="32"/>
          <w:szCs w:val="32"/>
        </w:rPr>
        <w:t>0970 - 0278</w:t>
      </w:r>
    </w:p>
    <w:p w:rsidR="00346B36" w:rsidRPr="000D6076" w:rsidP="00875820" w14:paraId="0C95E99F" w14:textId="2C0D88AE">
      <w:pPr>
        <w:pStyle w:val="ReportCover-Date"/>
        <w:spacing w:after="240" w:line="240" w:lineRule="auto"/>
        <w:jc w:val="center"/>
        <w:rPr>
          <w:rFonts w:ascii="Arial" w:hAnsi="Arial" w:cs="Arial"/>
          <w:color w:val="auto"/>
          <w:sz w:val="48"/>
          <w:szCs w:val="48"/>
        </w:rPr>
      </w:pPr>
      <w:r w:rsidRPr="000D6076">
        <w:rPr>
          <w:rFonts w:ascii="Arial" w:hAnsi="Arial" w:cs="Arial"/>
          <w:color w:val="auto"/>
          <w:sz w:val="48"/>
          <w:szCs w:val="48"/>
        </w:rPr>
        <w:t>Supporting Statement Part A</w:t>
      </w:r>
      <w:r w:rsidRPr="000D6076" w:rsidR="003E57C5">
        <w:rPr>
          <w:rFonts w:ascii="Arial" w:hAnsi="Arial" w:cs="Arial"/>
          <w:color w:val="auto"/>
          <w:sz w:val="48"/>
          <w:szCs w:val="48"/>
        </w:rPr>
        <w:t xml:space="preserve"> – </w:t>
      </w:r>
      <w:r w:rsidRPr="000D6076">
        <w:rPr>
          <w:rFonts w:ascii="Arial" w:hAnsi="Arial" w:cs="Arial"/>
          <w:color w:val="auto"/>
          <w:sz w:val="48"/>
          <w:szCs w:val="48"/>
        </w:rPr>
        <w:t>Justification</w:t>
      </w:r>
    </w:p>
    <w:p w:rsidR="00346B36" w:rsidRPr="000D6076" w:rsidP="00875820" w14:paraId="6E302484" w14:textId="189479FD">
      <w:pPr>
        <w:pStyle w:val="ReportCover-Date"/>
        <w:spacing w:line="240" w:lineRule="auto"/>
        <w:jc w:val="center"/>
        <w:rPr>
          <w:rFonts w:ascii="Arial" w:hAnsi="Arial" w:cs="Arial"/>
          <w:color w:val="auto"/>
        </w:rPr>
      </w:pPr>
      <w:r w:rsidRPr="4CA0E810">
        <w:rPr>
          <w:rFonts w:ascii="Arial" w:hAnsi="Arial" w:cs="Arial"/>
          <w:color w:val="auto"/>
        </w:rPr>
        <w:t>August 2025</w:t>
      </w:r>
      <w:r w:rsidRPr="4CA0E810" w:rsidR="4A86FF08">
        <w:rPr>
          <w:rFonts w:ascii="Arial" w:hAnsi="Arial" w:cs="Arial"/>
          <w:color w:val="auto"/>
        </w:rPr>
        <w:t>; Updated January 2026</w:t>
      </w:r>
      <w:r w:rsidR="00F9426B">
        <w:rPr>
          <w:rFonts w:ascii="Arial" w:hAnsi="Arial" w:cs="Arial"/>
          <w:color w:val="auto"/>
        </w:rPr>
        <w:t>; Updated October 2026</w:t>
      </w:r>
    </w:p>
    <w:p w:rsidR="00346B36" w:rsidRPr="000D6076" w:rsidP="00875820" w14:paraId="3957F67A" w14:textId="6BA9304E">
      <w:pPr>
        <w:spacing w:after="3360" w:line="240" w:lineRule="auto"/>
        <w:jc w:val="center"/>
        <w:rPr>
          <w:rFonts w:ascii="Times New Roman" w:hAnsi="Times New Roman" w:cs="Times New Roman"/>
        </w:rPr>
      </w:pPr>
      <w:r w:rsidRPr="000D6076">
        <w:rPr>
          <w:rFonts w:ascii="Arial" w:hAnsi="Arial" w:cs="Arial"/>
          <w:b/>
          <w:bCs/>
          <w:sz w:val="32"/>
          <w:szCs w:val="32"/>
        </w:rPr>
        <w:t xml:space="preserve">Type of Request: </w:t>
      </w:r>
      <w:r w:rsidR="00A0374E">
        <w:rPr>
          <w:rFonts w:ascii="Arial" w:hAnsi="Arial" w:cs="Arial"/>
          <w:sz w:val="32"/>
          <w:szCs w:val="32"/>
        </w:rPr>
        <w:t>Emergency Review</w:t>
      </w:r>
    </w:p>
    <w:p w:rsidR="00346B36" w:rsidRPr="000D6076" w:rsidP="0023585E" w14:paraId="1F95F83E" w14:textId="77777777">
      <w:pPr>
        <w:spacing w:after="0" w:line="240" w:lineRule="auto"/>
        <w:jc w:val="center"/>
        <w:rPr>
          <w:rFonts w:ascii="Arial" w:hAnsi="Arial" w:cs="Arial"/>
        </w:rPr>
      </w:pPr>
      <w:r w:rsidRPr="000D6076">
        <w:rPr>
          <w:rFonts w:ascii="Arial" w:hAnsi="Arial" w:cs="Arial"/>
        </w:rPr>
        <w:t>Submitted By:</w:t>
      </w:r>
    </w:p>
    <w:p w:rsidR="00346B36" w:rsidRPr="000D6076" w:rsidP="0023585E" w14:paraId="57611C71" w14:textId="1A353BB8">
      <w:pPr>
        <w:spacing w:after="0" w:line="240" w:lineRule="auto"/>
        <w:jc w:val="center"/>
        <w:rPr>
          <w:rFonts w:ascii="Arial" w:hAnsi="Arial" w:cs="Arial"/>
        </w:rPr>
      </w:pPr>
      <w:r w:rsidRPr="000D6076">
        <w:rPr>
          <w:rFonts w:ascii="Arial" w:hAnsi="Arial" w:cs="Arial"/>
        </w:rPr>
        <w:t>Office of Refugee Resettlement</w:t>
      </w:r>
    </w:p>
    <w:p w:rsidR="00346B36" w:rsidRPr="000D6076" w:rsidP="0023585E" w14:paraId="438D048D" w14:textId="77777777">
      <w:pPr>
        <w:spacing w:after="0" w:line="240" w:lineRule="auto"/>
        <w:jc w:val="center"/>
        <w:rPr>
          <w:rFonts w:ascii="Arial" w:hAnsi="Arial" w:cs="Arial"/>
        </w:rPr>
      </w:pPr>
      <w:r w:rsidRPr="000D6076">
        <w:rPr>
          <w:rFonts w:ascii="Arial" w:hAnsi="Arial" w:cs="Arial"/>
        </w:rPr>
        <w:t xml:space="preserve">Administration for Children and Families </w:t>
      </w:r>
    </w:p>
    <w:p w:rsidR="00346B36" w:rsidRPr="000D6076" w:rsidP="0023585E" w14:paraId="13F46579" w14:textId="77777777">
      <w:pPr>
        <w:spacing w:after="0" w:line="240" w:lineRule="auto"/>
        <w:jc w:val="center"/>
        <w:rPr>
          <w:rFonts w:ascii="Arial" w:hAnsi="Arial" w:cs="Arial"/>
        </w:rPr>
      </w:pPr>
      <w:r w:rsidRPr="000D6076">
        <w:rPr>
          <w:rFonts w:ascii="Arial" w:hAnsi="Arial" w:cs="Arial"/>
        </w:rPr>
        <w:t>U.S. Department of Health and Human Services</w:t>
      </w:r>
    </w:p>
    <w:p w:rsidR="002177C3" w:rsidRPr="000D6076" w14:paraId="5326E169" w14:textId="77777777">
      <w:pPr>
        <w:rPr>
          <w:rFonts w:ascii="Times New Roman" w:hAnsi="Times New Roman" w:cs="Times New Roman"/>
          <w:b/>
          <w:bCs/>
          <w:sz w:val="24"/>
          <w:szCs w:val="24"/>
        </w:rPr>
      </w:pPr>
      <w:r w:rsidRPr="000D6076">
        <w:rPr>
          <w:rFonts w:ascii="Times New Roman" w:hAnsi="Times New Roman" w:cs="Times New Roman"/>
          <w:b/>
          <w:bCs/>
        </w:rPr>
        <w:br w:type="page"/>
      </w:r>
    </w:p>
    <w:p w:rsidR="0064712E" w:rsidRPr="000D6076" w:rsidP="00E42CA6" w14:paraId="43FDF385" w14:textId="4680D50C">
      <w:pPr>
        <w:pStyle w:val="CM14"/>
        <w:jc w:val="center"/>
        <w:rPr>
          <w:rFonts w:ascii="Times New Roman" w:hAnsi="Times New Roman" w:cs="Times New Roman"/>
          <w:b/>
          <w:bCs/>
          <w:sz w:val="22"/>
          <w:szCs w:val="22"/>
        </w:rPr>
      </w:pPr>
      <w:r w:rsidRPr="000D6076">
        <w:rPr>
          <w:rFonts w:ascii="Times New Roman" w:hAnsi="Times New Roman" w:cs="Times New Roman"/>
          <w:b/>
          <w:bCs/>
          <w:sz w:val="22"/>
          <w:szCs w:val="22"/>
        </w:rPr>
        <w:t>Summary</w:t>
      </w:r>
    </w:p>
    <w:p w:rsidR="00A5132E" w:rsidRPr="000D6076" w:rsidP="00A5132E" w14:paraId="4861085F" w14:textId="77777777">
      <w:pPr>
        <w:pStyle w:val="Default"/>
        <w:rPr>
          <w:rFonts w:asciiTheme="majorBidi" w:hAnsiTheme="majorBidi" w:cstheme="majorBidi"/>
          <w:color w:val="auto"/>
          <w:sz w:val="22"/>
          <w:szCs w:val="22"/>
        </w:rPr>
      </w:pPr>
    </w:p>
    <w:p w:rsidR="00777932" w:rsidRPr="00232E25" w:rsidP="00777932" w14:paraId="3742C515" w14:textId="24DE0A61">
      <w:pPr>
        <w:pStyle w:val="Default"/>
        <w:rPr>
          <w:rFonts w:ascii="Times New Roman" w:hAnsi="Times New Roman" w:cs="Times New Roman"/>
          <w:sz w:val="22"/>
          <w:szCs w:val="22"/>
        </w:rPr>
      </w:pPr>
      <w:r w:rsidRPr="01921053">
        <w:rPr>
          <w:rFonts w:ascii="Times New Roman" w:hAnsi="Times New Roman" w:cs="Times New Roman"/>
          <w:sz w:val="22"/>
          <w:szCs w:val="22"/>
        </w:rPr>
        <w:t xml:space="preserve">The Administration for Children and Families (ACF) requests emergency review and approval of this information collection by the Office of Management and Budget (OMB), as authorized under 5 CFR 1320.13. </w:t>
      </w:r>
      <w:r w:rsidRPr="01921053">
        <w:rPr>
          <w:rFonts w:ascii="Times New Roman" w:hAnsi="Times New Roman" w:cs="Times New Roman"/>
          <w:sz w:val="22"/>
          <w:szCs w:val="22"/>
        </w:rPr>
        <w:t xml:space="preserve">The proposed revisions to the Authorization for Release of Information (Form SAP-2) and Sponsor Application (Form SAP-3) align the PDF and digital sponsor applications used by the Office of Refugee Resettlement (ORR). Under </w:t>
      </w:r>
      <w:r w:rsidRPr="01921053">
        <w:rPr>
          <w:rFonts w:ascii="Times New Roman" w:hAnsi="Times New Roman" w:cs="Times New Roman"/>
          <w:sz w:val="22"/>
          <w:szCs w:val="22"/>
        </w:rPr>
        <w:t xml:space="preserve">the </w:t>
      </w:r>
      <w:r w:rsidRPr="01921053" w:rsidR="724F5652">
        <w:rPr>
          <w:rFonts w:ascii="Times New Roman" w:hAnsi="Times New Roman" w:cs="Times New Roman"/>
          <w:sz w:val="22"/>
          <w:szCs w:val="22"/>
        </w:rPr>
        <w:t>October</w:t>
      </w:r>
      <w:r w:rsidRPr="01921053" w:rsidR="724F5652">
        <w:rPr>
          <w:rFonts w:ascii="Times New Roman" w:hAnsi="Times New Roman" w:cs="Times New Roman"/>
          <w:sz w:val="22"/>
          <w:szCs w:val="22"/>
        </w:rPr>
        <w:t xml:space="preserve"> 30, 2026</w:t>
      </w:r>
      <w:r w:rsidR="00787328">
        <w:rPr>
          <w:rFonts w:ascii="Times New Roman" w:hAnsi="Times New Roman" w:cs="Times New Roman"/>
          <w:sz w:val="22"/>
          <w:szCs w:val="22"/>
        </w:rPr>
        <w:t>,</w:t>
      </w:r>
      <w:r w:rsidRPr="01921053">
        <w:rPr>
          <w:rFonts w:ascii="Times New Roman" w:hAnsi="Times New Roman" w:cs="Times New Roman"/>
          <w:sz w:val="22"/>
          <w:szCs w:val="22"/>
        </w:rPr>
        <w:t xml:space="preserve"> court order in </w:t>
      </w:r>
      <w:r w:rsidRPr="01921053">
        <w:rPr>
          <w:rFonts w:ascii="Times New Roman" w:hAnsi="Times New Roman" w:cs="Times New Roman"/>
          <w:i/>
          <w:iCs/>
          <w:sz w:val="22"/>
          <w:szCs w:val="22"/>
        </w:rPr>
        <w:t>Angelica S. v. HHS</w:t>
      </w:r>
      <w:r w:rsidRPr="01921053">
        <w:rPr>
          <w:rFonts w:ascii="Times New Roman" w:hAnsi="Times New Roman" w:cs="Times New Roman"/>
          <w:sz w:val="22"/>
          <w:szCs w:val="22"/>
        </w:rPr>
        <w:t>, ORR must make the OMB-approved PDF application available as the exclusive sponsorship application if OMB has not approved the online application by November 30, 2026.</w:t>
      </w:r>
    </w:p>
    <w:p w:rsidR="000B5E12" w:rsidRPr="00232E25" w:rsidP="006D48B9" w14:paraId="510E648D" w14:textId="77777777">
      <w:pPr>
        <w:pStyle w:val="Default"/>
        <w:rPr>
          <w:rFonts w:ascii="Times New Roman" w:hAnsi="Times New Roman" w:cs="Times New Roman"/>
          <w:sz w:val="22"/>
          <w:szCs w:val="22"/>
        </w:rPr>
      </w:pPr>
    </w:p>
    <w:p w:rsidR="00A71365" w:rsidRPr="00232E25" w:rsidP="00A71365" w14:paraId="71760905" w14:textId="77777777">
      <w:pPr>
        <w:pStyle w:val="Default"/>
        <w:rPr>
          <w:rFonts w:ascii="Times New Roman" w:hAnsi="Times New Roman" w:cs="Times New Roman"/>
          <w:sz w:val="22"/>
          <w:szCs w:val="22"/>
        </w:rPr>
      </w:pPr>
      <w:r w:rsidRPr="01921053">
        <w:rPr>
          <w:rFonts w:ascii="Times New Roman" w:hAnsi="Times New Roman" w:cs="Times New Roman"/>
          <w:sz w:val="22"/>
          <w:szCs w:val="22"/>
        </w:rPr>
        <w:t>The information collected is essential to the mission of the agency. Children’s safety and well-being are central to the sponsorship process. ORR must obtain sufficient information to evaluate prospective sponsors, assess household conditions, identify potential safety concerns, and support safe and timely placement decisions. The revised forms organize this information and related conditional follow-up questions to support consistent collection and review throughout the sponsorship process.</w:t>
      </w:r>
    </w:p>
    <w:p w:rsidR="00E62623" w:rsidRPr="00232E25" w:rsidP="006D48B9" w14:paraId="4F4A6E1F" w14:textId="77777777">
      <w:pPr>
        <w:pStyle w:val="Default"/>
        <w:rPr>
          <w:rFonts w:ascii="Times New Roman" w:hAnsi="Times New Roman" w:cs="Times New Roman"/>
          <w:sz w:val="22"/>
          <w:szCs w:val="22"/>
        </w:rPr>
      </w:pPr>
    </w:p>
    <w:p w:rsidR="00355037" w:rsidRPr="00232E25" w:rsidP="00355037" w14:paraId="6CC54D49" w14:textId="62822331">
      <w:pPr>
        <w:pStyle w:val="Default"/>
        <w:rPr>
          <w:rFonts w:ascii="Times New Roman" w:hAnsi="Times New Roman" w:cs="Times New Roman"/>
          <w:sz w:val="22"/>
          <w:szCs w:val="22"/>
        </w:rPr>
      </w:pPr>
      <w:r w:rsidRPr="01921053">
        <w:rPr>
          <w:rFonts w:ascii="Times New Roman" w:hAnsi="Times New Roman" w:cs="Times New Roman"/>
          <w:sz w:val="22"/>
          <w:szCs w:val="22"/>
        </w:rPr>
        <w:t>The use of normal PRA clearance procedures is reasonably likely to delay approval beyond November 30</w:t>
      </w:r>
      <w:r w:rsidRPr="01921053" w:rsidR="23267970">
        <w:rPr>
          <w:rFonts w:ascii="Times New Roman" w:hAnsi="Times New Roman" w:cs="Times New Roman"/>
          <w:sz w:val="22"/>
          <w:szCs w:val="22"/>
        </w:rPr>
        <w:t>, 2026</w:t>
      </w:r>
      <w:r w:rsidRPr="01921053" w:rsidR="351CEF69">
        <w:rPr>
          <w:rFonts w:ascii="Times New Roman" w:hAnsi="Times New Roman" w:cs="Times New Roman"/>
          <w:sz w:val="22"/>
          <w:szCs w:val="22"/>
        </w:rPr>
        <w:t>,</w:t>
      </w:r>
      <w:r w:rsidRPr="01921053">
        <w:rPr>
          <w:rFonts w:ascii="Times New Roman" w:hAnsi="Times New Roman" w:cs="Times New Roman"/>
          <w:sz w:val="22"/>
          <w:szCs w:val="22"/>
        </w:rPr>
        <w:t xml:space="preserve"> and disrupt information collection by requiring </w:t>
      </w:r>
      <w:r w:rsidRPr="01921053" w:rsidR="20C9FFC2">
        <w:rPr>
          <w:rFonts w:ascii="Times New Roman" w:hAnsi="Times New Roman" w:cs="Times New Roman"/>
          <w:sz w:val="22"/>
          <w:szCs w:val="22"/>
        </w:rPr>
        <w:t>ORR to</w:t>
      </w:r>
      <w:r w:rsidRPr="01921053">
        <w:rPr>
          <w:rFonts w:ascii="Times New Roman" w:hAnsi="Times New Roman" w:cs="Times New Roman"/>
          <w:sz w:val="22"/>
          <w:szCs w:val="22"/>
        </w:rPr>
        <w:t xml:space="preserve"> transition to exclusive use of the approved PDF application. This transition </w:t>
      </w:r>
      <w:r w:rsidRPr="01921053" w:rsidR="6B45CDAC">
        <w:rPr>
          <w:rFonts w:ascii="Times New Roman" w:hAnsi="Times New Roman" w:cs="Times New Roman"/>
          <w:sz w:val="22"/>
          <w:szCs w:val="22"/>
        </w:rPr>
        <w:t xml:space="preserve">will likely </w:t>
      </w:r>
      <w:r w:rsidRPr="01921053">
        <w:rPr>
          <w:rFonts w:ascii="Times New Roman" w:hAnsi="Times New Roman" w:cs="Times New Roman"/>
          <w:sz w:val="22"/>
          <w:szCs w:val="22"/>
        </w:rPr>
        <w:t>substantially increase manual processing</w:t>
      </w:r>
      <w:r w:rsidRPr="01921053" w:rsidR="6C6E2656">
        <w:rPr>
          <w:rFonts w:ascii="Times New Roman" w:hAnsi="Times New Roman" w:cs="Times New Roman"/>
          <w:sz w:val="22"/>
          <w:szCs w:val="22"/>
        </w:rPr>
        <w:t xml:space="preserve"> </w:t>
      </w:r>
      <w:r w:rsidRPr="01921053" w:rsidR="7AE74D2F">
        <w:rPr>
          <w:rFonts w:ascii="Times New Roman" w:hAnsi="Times New Roman" w:cs="Times New Roman"/>
          <w:sz w:val="22"/>
          <w:szCs w:val="22"/>
        </w:rPr>
        <w:t>of sponsor applications</w:t>
      </w:r>
      <w:r w:rsidRPr="01921053" w:rsidR="2595910C">
        <w:rPr>
          <w:rFonts w:ascii="Times New Roman" w:hAnsi="Times New Roman" w:cs="Times New Roman"/>
          <w:sz w:val="22"/>
          <w:szCs w:val="22"/>
        </w:rPr>
        <w:t xml:space="preserve"> </w:t>
      </w:r>
      <w:r w:rsidRPr="01921053" w:rsidR="6C6E2656">
        <w:rPr>
          <w:rFonts w:ascii="Times New Roman" w:hAnsi="Times New Roman" w:cs="Times New Roman"/>
          <w:sz w:val="22"/>
          <w:szCs w:val="22"/>
        </w:rPr>
        <w:t>by Federal staff</w:t>
      </w:r>
      <w:r w:rsidRPr="01921053">
        <w:rPr>
          <w:rFonts w:ascii="Times New Roman" w:hAnsi="Times New Roman" w:cs="Times New Roman"/>
          <w:sz w:val="22"/>
          <w:szCs w:val="22"/>
        </w:rPr>
        <w:t xml:space="preserve">, </w:t>
      </w:r>
      <w:r w:rsidRPr="01921053" w:rsidR="5CC7FBD6">
        <w:rPr>
          <w:rFonts w:ascii="Times New Roman" w:hAnsi="Times New Roman" w:cs="Times New Roman"/>
          <w:sz w:val="22"/>
          <w:szCs w:val="22"/>
        </w:rPr>
        <w:t xml:space="preserve">draw out the sponsorship process by requiring Federal staff to read out and have sponsors respond to lengthy interviews through </w:t>
      </w:r>
      <w:r w:rsidRPr="01921053" w:rsidR="5CC7FBD6">
        <w:rPr>
          <w:rFonts w:ascii="Times New Roman" w:hAnsi="Times New Roman" w:cs="Times New Roman"/>
          <w:i/>
          <w:iCs/>
          <w:sz w:val="22"/>
          <w:szCs w:val="22"/>
        </w:rPr>
        <w:t xml:space="preserve">Sponsor Assessment </w:t>
      </w:r>
      <w:r w:rsidRPr="01921053" w:rsidR="5CC7FBD6">
        <w:rPr>
          <w:rFonts w:ascii="Times New Roman" w:hAnsi="Times New Roman" w:cs="Times New Roman"/>
          <w:sz w:val="22"/>
          <w:szCs w:val="22"/>
        </w:rPr>
        <w:t>question</w:t>
      </w:r>
      <w:r w:rsidRPr="01921053" w:rsidR="052023D3">
        <w:rPr>
          <w:rFonts w:ascii="Times New Roman" w:hAnsi="Times New Roman" w:cs="Times New Roman"/>
          <w:sz w:val="22"/>
          <w:szCs w:val="22"/>
        </w:rPr>
        <w:t xml:space="preserve">s, increase </w:t>
      </w:r>
      <w:r w:rsidRPr="01921053">
        <w:rPr>
          <w:rFonts w:ascii="Times New Roman" w:hAnsi="Times New Roman" w:cs="Times New Roman"/>
          <w:sz w:val="22"/>
          <w:szCs w:val="22"/>
        </w:rPr>
        <w:t>records management</w:t>
      </w:r>
      <w:r w:rsidRPr="01921053" w:rsidR="05BAD660">
        <w:rPr>
          <w:rFonts w:ascii="Times New Roman" w:hAnsi="Times New Roman" w:cs="Times New Roman"/>
          <w:sz w:val="22"/>
          <w:szCs w:val="22"/>
        </w:rPr>
        <w:t xml:space="preserve"> burden</w:t>
      </w:r>
      <w:r w:rsidRPr="01921053">
        <w:rPr>
          <w:rFonts w:ascii="Times New Roman" w:hAnsi="Times New Roman" w:cs="Times New Roman"/>
          <w:sz w:val="22"/>
          <w:szCs w:val="22"/>
        </w:rPr>
        <w:t xml:space="preserve">, and </w:t>
      </w:r>
      <w:r w:rsidRPr="01921053" w:rsidR="61182CEC">
        <w:rPr>
          <w:rFonts w:ascii="Times New Roman" w:hAnsi="Times New Roman" w:cs="Times New Roman"/>
          <w:sz w:val="22"/>
          <w:szCs w:val="22"/>
        </w:rPr>
        <w:t xml:space="preserve">could compromise the security of significant </w:t>
      </w:r>
      <w:r w:rsidRPr="01921053">
        <w:rPr>
          <w:rFonts w:ascii="Times New Roman" w:hAnsi="Times New Roman" w:cs="Times New Roman"/>
          <w:sz w:val="22"/>
          <w:szCs w:val="22"/>
        </w:rPr>
        <w:t xml:space="preserve">sensitive information </w:t>
      </w:r>
      <w:r w:rsidRPr="01921053" w:rsidR="02F86512">
        <w:rPr>
          <w:rFonts w:ascii="Times New Roman" w:hAnsi="Times New Roman" w:cs="Times New Roman"/>
          <w:sz w:val="22"/>
          <w:szCs w:val="22"/>
        </w:rPr>
        <w:t xml:space="preserve">of sponsors, their households, </w:t>
      </w:r>
      <w:r w:rsidRPr="01921053">
        <w:rPr>
          <w:rFonts w:ascii="Times New Roman" w:hAnsi="Times New Roman" w:cs="Times New Roman"/>
          <w:sz w:val="22"/>
          <w:szCs w:val="22"/>
        </w:rPr>
        <w:t xml:space="preserve">and </w:t>
      </w:r>
      <w:r w:rsidRPr="01921053" w:rsidR="02F86512">
        <w:rPr>
          <w:rFonts w:ascii="Times New Roman" w:hAnsi="Times New Roman" w:cs="Times New Roman"/>
          <w:sz w:val="22"/>
          <w:szCs w:val="22"/>
        </w:rPr>
        <w:t xml:space="preserve">unaccompanied alien children. </w:t>
      </w:r>
      <w:r w:rsidRPr="01921053" w:rsidR="77485012">
        <w:rPr>
          <w:rFonts w:ascii="Times New Roman" w:hAnsi="Times New Roman" w:cs="Times New Roman"/>
          <w:sz w:val="22"/>
          <w:szCs w:val="22"/>
        </w:rPr>
        <w:t xml:space="preserve">Operationally, such a transition would </w:t>
      </w:r>
      <w:r w:rsidRPr="01921053" w:rsidR="35764E2C">
        <w:rPr>
          <w:rFonts w:ascii="Times New Roman" w:hAnsi="Times New Roman" w:cs="Times New Roman"/>
          <w:sz w:val="22"/>
          <w:szCs w:val="22"/>
        </w:rPr>
        <w:t>result in</w:t>
      </w:r>
      <w:r w:rsidRPr="01921053">
        <w:rPr>
          <w:rFonts w:ascii="Times New Roman" w:hAnsi="Times New Roman" w:cs="Times New Roman"/>
          <w:sz w:val="22"/>
          <w:szCs w:val="22"/>
        </w:rPr>
        <w:t xml:space="preserve"> </w:t>
      </w:r>
      <w:r w:rsidRPr="01921053" w:rsidR="695A9E0B">
        <w:rPr>
          <w:rFonts w:ascii="Times New Roman" w:hAnsi="Times New Roman" w:cs="Times New Roman"/>
          <w:sz w:val="22"/>
          <w:szCs w:val="22"/>
        </w:rPr>
        <w:t xml:space="preserve">a significant </w:t>
      </w:r>
      <w:r w:rsidRPr="01921053">
        <w:rPr>
          <w:rFonts w:ascii="Times New Roman" w:hAnsi="Times New Roman" w:cs="Times New Roman"/>
          <w:sz w:val="22"/>
          <w:szCs w:val="22"/>
        </w:rPr>
        <w:t xml:space="preserve">delay </w:t>
      </w:r>
      <w:r w:rsidRPr="01921053" w:rsidR="6A0E5D48">
        <w:rPr>
          <w:rFonts w:ascii="Times New Roman" w:hAnsi="Times New Roman" w:cs="Times New Roman"/>
          <w:sz w:val="22"/>
          <w:szCs w:val="22"/>
        </w:rPr>
        <w:t xml:space="preserve">for </w:t>
      </w:r>
      <w:r w:rsidRPr="01921053">
        <w:rPr>
          <w:rFonts w:ascii="Times New Roman" w:hAnsi="Times New Roman" w:cs="Times New Roman"/>
          <w:sz w:val="22"/>
          <w:szCs w:val="22"/>
        </w:rPr>
        <w:t>sponsor assessments and release</w:t>
      </w:r>
      <w:r w:rsidRPr="01921053" w:rsidR="724AD76E">
        <w:rPr>
          <w:rFonts w:ascii="Times New Roman" w:hAnsi="Times New Roman" w:cs="Times New Roman"/>
          <w:sz w:val="22"/>
          <w:szCs w:val="22"/>
        </w:rPr>
        <w:t xml:space="preserve"> and unification of unaccompanied alien </w:t>
      </w:r>
      <w:r w:rsidRPr="01921053">
        <w:rPr>
          <w:rFonts w:ascii="Times New Roman" w:hAnsi="Times New Roman" w:cs="Times New Roman"/>
          <w:sz w:val="22"/>
          <w:szCs w:val="22"/>
        </w:rPr>
        <w:t>children</w:t>
      </w:r>
      <w:r w:rsidRPr="01921053" w:rsidR="39A58DC6">
        <w:rPr>
          <w:rFonts w:ascii="Times New Roman" w:hAnsi="Times New Roman" w:cs="Times New Roman"/>
          <w:sz w:val="22"/>
          <w:szCs w:val="22"/>
        </w:rPr>
        <w:t xml:space="preserve"> with their vetted family </w:t>
      </w:r>
      <w:r w:rsidRPr="01921053" w:rsidR="39A58DC6">
        <w:rPr>
          <w:rFonts w:ascii="Times New Roman" w:hAnsi="Times New Roman" w:cs="Times New Roman"/>
          <w:sz w:val="22"/>
          <w:szCs w:val="22"/>
        </w:rPr>
        <w:t>member</w:t>
      </w:r>
      <w:r w:rsidRPr="01921053">
        <w:rPr>
          <w:rFonts w:ascii="Times New Roman" w:hAnsi="Times New Roman" w:cs="Times New Roman"/>
          <w:sz w:val="22"/>
          <w:szCs w:val="22"/>
        </w:rPr>
        <w:t xml:space="preserve">. ACF therefore requests emergency approval by </w:t>
      </w:r>
      <w:r w:rsidRPr="00F8573E" w:rsidR="008C529A">
        <w:rPr>
          <w:rFonts w:ascii="Times New Roman" w:hAnsi="Times New Roman" w:cs="Times New Roman"/>
          <w:sz w:val="22"/>
          <w:szCs w:val="22"/>
        </w:rPr>
        <w:t>November 3, 2026</w:t>
      </w:r>
      <w:r w:rsidR="00F8573E">
        <w:rPr>
          <w:rFonts w:ascii="Times New Roman" w:hAnsi="Times New Roman" w:cs="Times New Roman"/>
          <w:sz w:val="22"/>
          <w:szCs w:val="22"/>
        </w:rPr>
        <w:t>,</w:t>
      </w:r>
      <w:r w:rsidRPr="01921053">
        <w:rPr>
          <w:rFonts w:ascii="Times New Roman" w:hAnsi="Times New Roman" w:cs="Times New Roman"/>
          <w:sz w:val="22"/>
          <w:szCs w:val="22"/>
        </w:rPr>
        <w:t xml:space="preserve"> to support continued use of the online application, avoid processing delays, and maintain essential safeguards for children throughout the sponsorship and release process.</w:t>
      </w:r>
    </w:p>
    <w:p w:rsidR="0064712E" w:rsidRPr="00355037" w:rsidP="00E42CA6" w14:paraId="5DA7D4EA" w14:textId="77777777">
      <w:pPr>
        <w:pStyle w:val="Default"/>
        <w:rPr>
          <w:rFonts w:asciiTheme="majorBidi" w:hAnsiTheme="majorBidi" w:cstheme="majorBidi"/>
          <w:color w:val="auto"/>
          <w:sz w:val="22"/>
          <w:szCs w:val="22"/>
        </w:rPr>
      </w:pPr>
    </w:p>
    <w:p w:rsidR="0064712E" w:rsidRPr="000D6076" w:rsidP="00F97A11" w14:paraId="0AA005EE" w14:textId="72849780">
      <w:pPr>
        <w:pStyle w:val="CM15"/>
        <w:numPr>
          <w:ilvl w:val="0"/>
          <w:numId w:val="1"/>
        </w:numPr>
        <w:ind w:left="360"/>
        <w:rPr>
          <w:rFonts w:ascii="Times New Roman" w:hAnsi="Times New Roman" w:cs="Times New Roman"/>
          <w:b/>
          <w:sz w:val="22"/>
          <w:szCs w:val="22"/>
        </w:rPr>
      </w:pPr>
      <w:r w:rsidRPr="000D6076">
        <w:rPr>
          <w:rFonts w:ascii="Times New Roman" w:hAnsi="Times New Roman" w:cs="Times New Roman"/>
          <w:b/>
          <w:sz w:val="22"/>
          <w:szCs w:val="22"/>
        </w:rPr>
        <w:t>Circumstances Making the Collection of Information Necessary</w:t>
      </w:r>
    </w:p>
    <w:p w:rsidR="0064712E" w:rsidRPr="000D6076" w:rsidP="00E42CA6" w14:paraId="381024AC" w14:textId="77777777">
      <w:pPr>
        <w:pStyle w:val="CM15"/>
        <w:rPr>
          <w:rFonts w:ascii="Times New Roman" w:hAnsi="Times New Roman" w:cs="Times New Roman"/>
          <w:sz w:val="22"/>
          <w:szCs w:val="22"/>
        </w:rPr>
      </w:pPr>
    </w:p>
    <w:p w:rsidR="00B756BC" w:rsidRPr="000D6076" w:rsidP="00B756BC" w14:paraId="3FE8B99E" w14:textId="512F8841">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ORR</w:t>
      </w:r>
      <w:r w:rsidRPr="01921053" w:rsidR="007224E1">
        <w:rPr>
          <w:rFonts w:ascii="Times New Roman" w:hAnsi="Times New Roman" w:cs="Times New Roman"/>
          <w:color w:val="auto"/>
          <w:sz w:val="22"/>
          <w:szCs w:val="22"/>
        </w:rPr>
        <w:t>’s</w:t>
      </w:r>
      <w:r w:rsidRPr="01921053">
        <w:rPr>
          <w:rFonts w:ascii="Times New Roman" w:hAnsi="Times New Roman" w:cs="Times New Roman"/>
          <w:color w:val="auto"/>
          <w:sz w:val="22"/>
          <w:szCs w:val="22"/>
        </w:rPr>
        <w:t xml:space="preserve"> UAC</w:t>
      </w:r>
      <w:r w:rsidRPr="01921053" w:rsidR="00BE5933">
        <w:rPr>
          <w:rFonts w:ascii="Times New Roman" w:hAnsi="Times New Roman" w:cs="Times New Roman"/>
          <w:color w:val="auto"/>
          <w:sz w:val="22"/>
          <w:szCs w:val="22"/>
        </w:rPr>
        <w:t xml:space="preserve"> </w:t>
      </w:r>
      <w:r w:rsidRPr="01921053" w:rsidR="007028F7">
        <w:rPr>
          <w:rFonts w:ascii="Times New Roman" w:hAnsi="Times New Roman" w:cs="Times New Roman"/>
          <w:color w:val="auto"/>
          <w:sz w:val="22"/>
          <w:szCs w:val="22"/>
        </w:rPr>
        <w:t xml:space="preserve">Bureau </w:t>
      </w:r>
      <w:r w:rsidRPr="01921053" w:rsidR="00BE5933">
        <w:rPr>
          <w:rFonts w:ascii="Times New Roman" w:hAnsi="Times New Roman" w:cs="Times New Roman"/>
          <w:color w:val="auto"/>
          <w:sz w:val="22"/>
          <w:szCs w:val="22"/>
        </w:rPr>
        <w:t xml:space="preserve">provides care and custody for </w:t>
      </w:r>
      <w:r w:rsidRPr="01921053" w:rsidR="002E2F3B">
        <w:rPr>
          <w:rFonts w:ascii="Times New Roman" w:hAnsi="Times New Roman" w:cs="Times New Roman"/>
          <w:color w:val="auto"/>
          <w:sz w:val="22"/>
          <w:szCs w:val="22"/>
        </w:rPr>
        <w:t xml:space="preserve">unaccompanied alien children </w:t>
      </w:r>
      <w:r w:rsidRPr="01921053" w:rsidR="00BE5933">
        <w:rPr>
          <w:rFonts w:ascii="Times New Roman" w:hAnsi="Times New Roman" w:cs="Times New Roman"/>
          <w:color w:val="auto"/>
          <w:sz w:val="22"/>
          <w:szCs w:val="22"/>
        </w:rPr>
        <w:t xml:space="preserve">until they can be safely released to a sponsor, repatriated to their home country, or obtain legal status. ORR funds residential care provider facilities that provide temporary housing and other services to </w:t>
      </w:r>
      <w:r w:rsidRPr="01921053" w:rsidR="002E2F3B">
        <w:rPr>
          <w:rFonts w:ascii="Times New Roman" w:hAnsi="Times New Roman" w:cs="Times New Roman"/>
          <w:color w:val="auto"/>
          <w:sz w:val="22"/>
          <w:szCs w:val="22"/>
        </w:rPr>
        <w:t xml:space="preserve">children </w:t>
      </w:r>
      <w:r w:rsidRPr="01921053" w:rsidR="00BE5933">
        <w:rPr>
          <w:rFonts w:ascii="Times New Roman" w:hAnsi="Times New Roman" w:cs="Times New Roman"/>
          <w:color w:val="auto"/>
          <w:sz w:val="22"/>
          <w:szCs w:val="22"/>
        </w:rPr>
        <w:t xml:space="preserve">in ORR custody. </w:t>
      </w:r>
      <w:r w:rsidRPr="01921053" w:rsidR="002E2F3B">
        <w:rPr>
          <w:rFonts w:ascii="Times New Roman" w:hAnsi="Times New Roman" w:cs="Times New Roman"/>
          <w:color w:val="auto"/>
          <w:sz w:val="22"/>
          <w:szCs w:val="22"/>
        </w:rPr>
        <w:t>Generally, c</w:t>
      </w:r>
      <w:r w:rsidRPr="01921053" w:rsidR="00BE5933">
        <w:rPr>
          <w:rFonts w:ascii="Times New Roman" w:hAnsi="Times New Roman" w:cs="Times New Roman"/>
          <w:color w:val="auto"/>
          <w:sz w:val="22"/>
          <w:szCs w:val="22"/>
        </w:rPr>
        <w:t xml:space="preserve">are provider facilities </w:t>
      </w:r>
      <w:r w:rsidRPr="01921053" w:rsidR="00CD40CF">
        <w:rPr>
          <w:rFonts w:ascii="Times New Roman" w:hAnsi="Times New Roman" w:cs="Times New Roman"/>
          <w:color w:val="auto"/>
          <w:sz w:val="22"/>
          <w:szCs w:val="22"/>
        </w:rPr>
        <w:t xml:space="preserve">are </w:t>
      </w:r>
      <w:r w:rsidRPr="01921053" w:rsidR="00BE5933">
        <w:rPr>
          <w:rFonts w:ascii="Times New Roman" w:hAnsi="Times New Roman" w:cs="Times New Roman"/>
          <w:color w:val="auto"/>
          <w:sz w:val="22"/>
          <w:szCs w:val="22"/>
        </w:rPr>
        <w:t>State</w:t>
      </w:r>
      <w:r w:rsidRPr="01921053" w:rsidR="00962812">
        <w:rPr>
          <w:rFonts w:ascii="Times New Roman" w:hAnsi="Times New Roman" w:cs="Times New Roman"/>
          <w:color w:val="auto"/>
          <w:sz w:val="22"/>
          <w:szCs w:val="22"/>
        </w:rPr>
        <w:t xml:space="preserve"> </w:t>
      </w:r>
      <w:r w:rsidRPr="01921053" w:rsidR="00BE5933">
        <w:rPr>
          <w:rFonts w:ascii="Times New Roman" w:hAnsi="Times New Roman" w:cs="Times New Roman"/>
          <w:color w:val="auto"/>
          <w:sz w:val="22"/>
          <w:szCs w:val="22"/>
        </w:rPr>
        <w:t>lice</w:t>
      </w:r>
      <w:r w:rsidRPr="01921053" w:rsidR="00962812">
        <w:rPr>
          <w:rFonts w:ascii="Times New Roman" w:hAnsi="Times New Roman" w:cs="Times New Roman"/>
          <w:color w:val="auto"/>
          <w:sz w:val="22"/>
          <w:szCs w:val="22"/>
        </w:rPr>
        <w:t>ns</w:t>
      </w:r>
      <w:r w:rsidRPr="01921053" w:rsidR="00CD40CF">
        <w:rPr>
          <w:rFonts w:ascii="Times New Roman" w:hAnsi="Times New Roman" w:cs="Times New Roman"/>
          <w:color w:val="auto"/>
          <w:sz w:val="22"/>
          <w:szCs w:val="22"/>
        </w:rPr>
        <w:t>ed</w:t>
      </w:r>
      <w:r w:rsidRPr="01921053" w:rsidR="00962812">
        <w:rPr>
          <w:rFonts w:ascii="Times New Roman" w:hAnsi="Times New Roman" w:cs="Times New Roman"/>
          <w:color w:val="auto"/>
          <w:sz w:val="22"/>
          <w:szCs w:val="22"/>
        </w:rPr>
        <w:t xml:space="preserve"> (</w:t>
      </w:r>
      <w:r w:rsidRPr="01921053" w:rsidR="00BE5933">
        <w:rPr>
          <w:rFonts w:ascii="Times New Roman" w:hAnsi="Times New Roman" w:cs="Times New Roman"/>
          <w:color w:val="auto"/>
          <w:sz w:val="22"/>
          <w:szCs w:val="22"/>
        </w:rPr>
        <w:t>with the exception of</w:t>
      </w:r>
      <w:r w:rsidRPr="01921053" w:rsidR="00BE5933">
        <w:rPr>
          <w:rFonts w:ascii="Times New Roman" w:hAnsi="Times New Roman" w:cs="Times New Roman"/>
          <w:color w:val="auto"/>
          <w:sz w:val="22"/>
          <w:szCs w:val="22"/>
        </w:rPr>
        <w:t xml:space="preserve"> </w:t>
      </w:r>
      <w:r w:rsidRPr="01921053" w:rsidR="00FE78E6">
        <w:rPr>
          <w:rFonts w:ascii="Times New Roman" w:hAnsi="Times New Roman" w:cs="Times New Roman"/>
          <w:color w:val="auto"/>
          <w:sz w:val="22"/>
          <w:szCs w:val="22"/>
        </w:rPr>
        <w:t xml:space="preserve">those located in states unwilling to consider them for licensure and </w:t>
      </w:r>
      <w:r w:rsidRPr="01921053" w:rsidR="00BE5933">
        <w:rPr>
          <w:rFonts w:ascii="Times New Roman" w:hAnsi="Times New Roman" w:cs="Times New Roman"/>
          <w:color w:val="auto"/>
          <w:sz w:val="22"/>
          <w:szCs w:val="22"/>
        </w:rPr>
        <w:t>temporary emergency</w:t>
      </w:r>
      <w:r w:rsidRPr="01921053" w:rsidR="00FE78E6">
        <w:rPr>
          <w:rFonts w:ascii="Times New Roman" w:hAnsi="Times New Roman" w:cs="Times New Roman"/>
          <w:color w:val="auto"/>
          <w:sz w:val="22"/>
          <w:szCs w:val="22"/>
        </w:rPr>
        <w:t xml:space="preserve"> or influx</w:t>
      </w:r>
      <w:r w:rsidRPr="01921053" w:rsidR="00BE5933">
        <w:rPr>
          <w:rFonts w:ascii="Times New Roman" w:hAnsi="Times New Roman" w:cs="Times New Roman"/>
          <w:color w:val="auto"/>
          <w:sz w:val="22"/>
          <w:szCs w:val="22"/>
        </w:rPr>
        <w:t xml:space="preserve"> facilities</w:t>
      </w:r>
      <w:r w:rsidRPr="01921053" w:rsidR="00331243">
        <w:rPr>
          <w:rFonts w:ascii="Times New Roman" w:hAnsi="Times New Roman" w:cs="Times New Roman"/>
          <w:color w:val="auto"/>
          <w:sz w:val="22"/>
          <w:szCs w:val="22"/>
        </w:rPr>
        <w:t>)</w:t>
      </w:r>
      <w:r w:rsidRPr="01921053" w:rsidR="00BE5933">
        <w:rPr>
          <w:rFonts w:ascii="Times New Roman" w:hAnsi="Times New Roman" w:cs="Times New Roman"/>
          <w:color w:val="auto"/>
          <w:sz w:val="22"/>
          <w:szCs w:val="22"/>
        </w:rPr>
        <w:t xml:space="preserve"> and </w:t>
      </w:r>
      <w:r w:rsidRPr="01921053" w:rsidR="62B2FE37">
        <w:rPr>
          <w:rFonts w:ascii="Times New Roman" w:hAnsi="Times New Roman" w:cs="Times New Roman"/>
          <w:color w:val="auto"/>
          <w:sz w:val="22"/>
          <w:szCs w:val="22"/>
        </w:rPr>
        <w:t>must meet</w:t>
      </w:r>
      <w:r w:rsidRPr="01921053" w:rsidR="00BE5933">
        <w:rPr>
          <w:rFonts w:ascii="Times New Roman" w:hAnsi="Times New Roman" w:cs="Times New Roman"/>
          <w:color w:val="auto"/>
          <w:sz w:val="22"/>
          <w:szCs w:val="22"/>
        </w:rPr>
        <w:t xml:space="preserve"> ORR requirements to ensure a high-level quality of care. Services provided at care provider facilities include, but are not limited to, education, recreation, vocational training, acculturation, nutrition, medical, mental health, legal, and case management. </w:t>
      </w:r>
    </w:p>
    <w:p w:rsidR="00B756BC" w:rsidRPr="000D6076" w:rsidP="00B756BC" w14:paraId="478B5234" w14:textId="77777777">
      <w:pPr>
        <w:pStyle w:val="Default"/>
        <w:rPr>
          <w:rFonts w:ascii="Times New Roman" w:hAnsi="Times New Roman" w:cs="Times New Roman"/>
          <w:color w:val="auto"/>
          <w:sz w:val="22"/>
          <w:szCs w:val="22"/>
        </w:rPr>
      </w:pPr>
    </w:p>
    <w:p w:rsidR="005F5DF7" w:rsidRPr="000D6076" w:rsidP="000D6076" w14:paraId="3DA53E79" w14:textId="6C4372BF">
      <w:pPr>
        <w:pStyle w:val="Default"/>
        <w:rPr>
          <w:color w:val="auto"/>
          <w:sz w:val="22"/>
          <w:szCs w:val="22"/>
        </w:rPr>
      </w:pPr>
      <w:r w:rsidRPr="01921053">
        <w:rPr>
          <w:rFonts w:ascii="Times New Roman" w:hAnsi="Times New Roman" w:cs="Times New Roman"/>
          <w:color w:val="auto"/>
          <w:sz w:val="22"/>
          <w:szCs w:val="22"/>
        </w:rPr>
        <w:t xml:space="preserve">ORR </w:t>
      </w:r>
      <w:r w:rsidRPr="01921053" w:rsidR="00EB59A6">
        <w:rPr>
          <w:rFonts w:ascii="Times New Roman" w:hAnsi="Times New Roman" w:cs="Times New Roman"/>
          <w:color w:val="auto"/>
          <w:sz w:val="22"/>
          <w:szCs w:val="22"/>
        </w:rPr>
        <w:t>uses</w:t>
      </w:r>
      <w:r w:rsidRPr="01921053">
        <w:rPr>
          <w:rFonts w:ascii="Times New Roman" w:hAnsi="Times New Roman" w:cs="Times New Roman"/>
          <w:color w:val="auto"/>
          <w:sz w:val="22"/>
          <w:szCs w:val="22"/>
        </w:rPr>
        <w:t xml:space="preserve"> several instruments directly related to the care of </w:t>
      </w:r>
      <w:r w:rsidRPr="01921053" w:rsidR="00D20A92">
        <w:rPr>
          <w:rFonts w:ascii="Times New Roman" w:hAnsi="Times New Roman" w:cs="Times New Roman"/>
          <w:color w:val="auto"/>
          <w:sz w:val="22"/>
          <w:szCs w:val="22"/>
        </w:rPr>
        <w:t>unaccompanied alien children</w:t>
      </w:r>
      <w:r w:rsidRPr="01921053" w:rsidR="11627FF8">
        <w:rPr>
          <w:rFonts w:ascii="Times New Roman" w:hAnsi="Times New Roman" w:cs="Times New Roman"/>
          <w:color w:val="auto"/>
          <w:sz w:val="22"/>
          <w:szCs w:val="22"/>
        </w:rPr>
        <w:t xml:space="preserve"> and the vetting of sponsors to inform its release decision</w:t>
      </w:r>
      <w:r w:rsidRPr="01921053" w:rsidR="7BDF1209">
        <w:rPr>
          <w:rFonts w:ascii="Times New Roman" w:hAnsi="Times New Roman" w:cs="Times New Roman"/>
          <w:color w:val="auto"/>
          <w:sz w:val="22"/>
          <w:szCs w:val="22"/>
        </w:rPr>
        <w:t xml:space="preserve"> </w:t>
      </w:r>
      <w:r w:rsidRPr="01921053" w:rsidR="11627FF8">
        <w:rPr>
          <w:rFonts w:ascii="Times New Roman" w:hAnsi="Times New Roman" w:cs="Times New Roman"/>
          <w:color w:val="auto"/>
          <w:sz w:val="22"/>
          <w:szCs w:val="22"/>
        </w:rPr>
        <w:t>making</w:t>
      </w:r>
      <w:r w:rsidRPr="01921053">
        <w:rPr>
          <w:rFonts w:ascii="Times New Roman" w:hAnsi="Times New Roman" w:cs="Times New Roman"/>
          <w:color w:val="auto"/>
          <w:sz w:val="22"/>
          <w:szCs w:val="22"/>
        </w:rPr>
        <w:t xml:space="preserve">. The </w:t>
      </w:r>
      <w:r w:rsidRPr="01921053" w:rsidR="00D20A92">
        <w:rPr>
          <w:rFonts w:ascii="Times New Roman" w:hAnsi="Times New Roman" w:cs="Times New Roman"/>
          <w:color w:val="auto"/>
          <w:sz w:val="22"/>
          <w:szCs w:val="22"/>
        </w:rPr>
        <w:t xml:space="preserve">forms </w:t>
      </w:r>
      <w:r w:rsidRPr="01921053">
        <w:rPr>
          <w:rFonts w:ascii="Times New Roman" w:hAnsi="Times New Roman" w:cs="Times New Roman"/>
          <w:color w:val="auto"/>
          <w:sz w:val="22"/>
          <w:szCs w:val="22"/>
        </w:rPr>
        <w:t xml:space="preserve">in this information collection allow ORR to achieve compliance with applicable laws, regulations, and other legal requirements related to the assessment of potential sponsors for </w:t>
      </w:r>
      <w:r w:rsidRPr="01921053" w:rsidR="00311711">
        <w:rPr>
          <w:rFonts w:ascii="Times New Roman" w:hAnsi="Times New Roman" w:cs="Times New Roman"/>
          <w:color w:val="auto"/>
          <w:sz w:val="22"/>
          <w:szCs w:val="22"/>
        </w:rPr>
        <w:t>unaccompanied alien children</w:t>
      </w:r>
      <w:r w:rsidRPr="01921053">
        <w:rPr>
          <w:rFonts w:ascii="Times New Roman" w:hAnsi="Times New Roman" w:cs="Times New Roman"/>
          <w:color w:val="auto"/>
          <w:sz w:val="22"/>
          <w:szCs w:val="22"/>
        </w:rPr>
        <w:t xml:space="preserve">. </w:t>
      </w:r>
    </w:p>
    <w:p w:rsidR="005F5DF7" w:rsidRPr="000D6076" w:rsidP="006D3ED5" w14:paraId="1075DBF9" w14:textId="77777777">
      <w:pPr>
        <w:pStyle w:val="CM15"/>
        <w:rPr>
          <w:rFonts w:ascii="Times New Roman" w:hAnsi="Times New Roman" w:cs="Times New Roman"/>
          <w:b/>
          <w:bCs/>
          <w:sz w:val="22"/>
          <w:szCs w:val="22"/>
        </w:rPr>
      </w:pPr>
    </w:p>
    <w:p w:rsidR="00B756BC" w:rsidRPr="000D6076" w:rsidP="00E42CA6" w14:paraId="107E4715" w14:textId="08250D24">
      <w:pPr>
        <w:pStyle w:val="CM15"/>
        <w:spacing w:after="120"/>
        <w:rPr>
          <w:rFonts w:ascii="Times New Roman" w:hAnsi="Times New Roman" w:cs="Times New Roman"/>
          <w:b/>
          <w:bCs/>
          <w:sz w:val="22"/>
          <w:szCs w:val="22"/>
        </w:rPr>
      </w:pPr>
      <w:r w:rsidRPr="000D6076">
        <w:rPr>
          <w:rFonts w:ascii="Times New Roman" w:hAnsi="Times New Roman" w:cs="Times New Roman"/>
          <w:b/>
          <w:bCs/>
          <w:sz w:val="22"/>
          <w:szCs w:val="22"/>
        </w:rPr>
        <w:t>Legal Authorities</w:t>
      </w:r>
    </w:p>
    <w:p w:rsidR="009F38E1" w:rsidRPr="000D6076" w:rsidP="01921053" w14:paraId="41DE17BE" w14:textId="77777777">
      <w:pPr>
        <w:pStyle w:val="ListParagraph"/>
        <w:numPr>
          <w:ilvl w:val="0"/>
          <w:numId w:val="4"/>
        </w:numPr>
        <w:spacing w:after="120"/>
        <w:rPr>
          <w:rFonts w:cs="Times New Roman"/>
          <w:sz w:val="22"/>
        </w:rPr>
      </w:pPr>
      <w:r w:rsidRPr="01921053">
        <w:rPr>
          <w:rFonts w:cs="Times New Roman"/>
          <w:b/>
          <w:bCs/>
          <w:sz w:val="22"/>
        </w:rPr>
        <w:t xml:space="preserve">Homeland Security Act (HSA), 6 U.S.C. 279 </w:t>
      </w:r>
      <w:r w:rsidRPr="01921053">
        <w:rPr>
          <w:rFonts w:cs="Times New Roman"/>
          <w:sz w:val="22"/>
        </w:rPr>
        <w:t xml:space="preserve">– Transferred responsibilities for the care and placement of unaccompanied alien children from the Commissioner of the former Immigration and Naturalization Service to the Director of ORR.  </w:t>
      </w:r>
    </w:p>
    <w:p w:rsidR="009F38E1" w:rsidRPr="000D6076" w:rsidP="00F97A11" w14:paraId="730B2534" w14:textId="2F0CD062">
      <w:pPr>
        <w:pStyle w:val="ListParagraph"/>
        <w:numPr>
          <w:ilvl w:val="0"/>
          <w:numId w:val="4"/>
        </w:numPr>
        <w:spacing w:after="60"/>
        <w:rPr>
          <w:rFonts w:cs="Times New Roman"/>
          <w:bCs/>
          <w:sz w:val="22"/>
        </w:rPr>
      </w:pPr>
      <w:r w:rsidRPr="000D6076">
        <w:rPr>
          <w:rFonts w:cs="Times New Roman"/>
          <w:b/>
          <w:sz w:val="22"/>
        </w:rPr>
        <w:t>William Wilberforce Trafficking Victims Protection Reauthorization Act of 2008 (TVPRA), 8 U.S.C. 1232</w:t>
      </w:r>
      <w:r w:rsidRPr="000D6076">
        <w:rPr>
          <w:rFonts w:cs="Times New Roman"/>
          <w:bCs/>
          <w:sz w:val="22"/>
        </w:rPr>
        <w:t xml:space="preserve"> – Creates requirements for the placement, services, and discharge of unaccompanied alien children in federal custody. The TVPRA directs ORR to:</w:t>
      </w:r>
    </w:p>
    <w:p w:rsidR="009F38E1" w:rsidRPr="000D6076" w:rsidP="01921053" w14:paraId="0D9F373A" w14:textId="77777777">
      <w:pPr>
        <w:pStyle w:val="ListParagraph"/>
        <w:numPr>
          <w:ilvl w:val="1"/>
          <w:numId w:val="4"/>
        </w:numPr>
        <w:spacing w:after="60"/>
        <w:rPr>
          <w:rFonts w:cs="Times New Roman"/>
          <w:sz w:val="22"/>
        </w:rPr>
      </w:pPr>
      <w:r w:rsidRPr="01921053">
        <w:rPr>
          <w:rFonts w:cs="Times New Roman"/>
          <w:sz w:val="22"/>
        </w:rPr>
        <w:t>Create policies to ensure unaccompanied children are protected from traffickers and others seeking to victimize them or otherwise engage them in criminal, harmful, or exploitative activity</w:t>
      </w:r>
    </w:p>
    <w:p w:rsidR="009F38E1" w:rsidRPr="000D6076" w:rsidP="00F97A11" w14:paraId="30166D2F" w14:textId="77777777">
      <w:pPr>
        <w:pStyle w:val="ListParagraph"/>
        <w:numPr>
          <w:ilvl w:val="1"/>
          <w:numId w:val="4"/>
        </w:numPr>
        <w:spacing w:after="120"/>
        <w:rPr>
          <w:rFonts w:cs="Times New Roman"/>
          <w:bCs/>
          <w:sz w:val="22"/>
        </w:rPr>
      </w:pPr>
      <w:r w:rsidRPr="000D6076">
        <w:rPr>
          <w:rFonts w:cs="Times New Roman"/>
          <w:bCs/>
          <w:sz w:val="22"/>
        </w:rPr>
        <w:t>Make a determination that the proposed custodian is capable of providing for the child’s physical and mental well-being, which will at minimum include verification of the custodian’s identity and relationship to the child, if any, as well as an independent finding that the individual has not engaged in any activity that would indicate a potential risk to the child</w:t>
      </w:r>
    </w:p>
    <w:p w:rsidR="009F38E1" w:rsidRPr="000D6076" w:rsidP="00F97A11" w14:paraId="077335E6" w14:textId="1B474FA4">
      <w:pPr>
        <w:pStyle w:val="ListParagraph"/>
        <w:numPr>
          <w:ilvl w:val="0"/>
          <w:numId w:val="4"/>
        </w:numPr>
        <w:spacing w:after="60"/>
        <w:rPr>
          <w:rFonts w:cs="Times New Roman"/>
          <w:sz w:val="22"/>
        </w:rPr>
      </w:pPr>
      <w:r w:rsidRPr="000D6076">
        <w:rPr>
          <w:rFonts w:cs="Times New Roman"/>
          <w:b/>
          <w:bCs/>
          <w:sz w:val="22"/>
        </w:rPr>
        <w:t>Unaccompanied Alien Children Program Foundational Rule, 45 CFR Part 410</w:t>
      </w:r>
      <w:r w:rsidRPr="000D6076">
        <w:rPr>
          <w:rFonts w:cs="Times New Roman"/>
          <w:sz w:val="22"/>
        </w:rPr>
        <w:t xml:space="preserve"> – Establishes a uniform set of standards and procedures concerning the placement, care, and services provided to unaccompanied alien children in ORR care that is consistent with ORR’s statutory duties and implements minimum standards for care of unaccompanied alien children. </w:t>
      </w:r>
    </w:p>
    <w:p w:rsidR="009F38E1" w:rsidRPr="000D6076" w:rsidP="00F97A11" w14:paraId="69E77E3C" w14:textId="77777777">
      <w:pPr>
        <w:pStyle w:val="ListParagraph"/>
        <w:numPr>
          <w:ilvl w:val="1"/>
          <w:numId w:val="4"/>
        </w:numPr>
        <w:spacing w:after="60"/>
        <w:rPr>
          <w:rFonts w:cs="Times New Roman"/>
          <w:sz w:val="22"/>
        </w:rPr>
      </w:pPr>
      <w:r w:rsidRPr="000D6076">
        <w:rPr>
          <w:rFonts w:cs="Times New Roman"/>
          <w:sz w:val="22"/>
        </w:rPr>
        <w:t>410.1202(a) states that potential sponsors shall complete a sponsor application package and 410.1203(c) sets forth the requirements in the Sponsor Care Agreement.</w:t>
      </w:r>
    </w:p>
    <w:p w:rsidR="009F38E1" w:rsidRPr="000D6076" w:rsidP="01921053" w14:paraId="70E2C126" w14:textId="77777777">
      <w:pPr>
        <w:pStyle w:val="ListParagraph"/>
        <w:numPr>
          <w:ilvl w:val="1"/>
          <w:numId w:val="4"/>
        </w:numPr>
        <w:spacing w:after="60"/>
        <w:rPr>
          <w:rFonts w:cs="Times New Roman"/>
          <w:sz w:val="22"/>
        </w:rPr>
      </w:pPr>
      <w:r w:rsidRPr="01921053">
        <w:rPr>
          <w:rFonts w:cs="Times New Roman"/>
          <w:sz w:val="22"/>
        </w:rPr>
        <w:t xml:space="preserve">410.1202(b) directs ORR to conduct a suitability assessment to determine whether the potential sponsor </w:t>
      </w:r>
      <w:r w:rsidRPr="01921053">
        <w:rPr>
          <w:rFonts w:cs="Times New Roman"/>
          <w:sz w:val="22"/>
        </w:rPr>
        <w:t>is capable of providing</w:t>
      </w:r>
      <w:r w:rsidRPr="01921053">
        <w:rPr>
          <w:rFonts w:cs="Times New Roman"/>
          <w:sz w:val="22"/>
        </w:rPr>
        <w:t xml:space="preserve"> for child’s physical and mental well-being. It also sets forth the minimum requirements for the assessment.</w:t>
      </w:r>
    </w:p>
    <w:p w:rsidR="009F38E1" w:rsidRPr="000D6076" w:rsidP="00F97A11" w14:paraId="4618CA96" w14:textId="77777777">
      <w:pPr>
        <w:pStyle w:val="ListParagraph"/>
        <w:numPr>
          <w:ilvl w:val="1"/>
          <w:numId w:val="4"/>
        </w:numPr>
        <w:spacing w:after="60"/>
        <w:rPr>
          <w:rFonts w:cs="Times New Roman"/>
          <w:sz w:val="22"/>
        </w:rPr>
      </w:pPr>
      <w:r w:rsidRPr="000D6076">
        <w:rPr>
          <w:rFonts w:cs="Times New Roman"/>
          <w:sz w:val="22"/>
        </w:rPr>
        <w:t>410.1202(c) states that ORR may require an investigation of the sponsor’s living conditions, evidence of the sponsor’s ability to support the child, and interviews with household members. It also requires ORR to conduct criminal records checks on sponsors.</w:t>
      </w:r>
    </w:p>
    <w:p w:rsidR="009F38E1" w:rsidRPr="000D6076" w:rsidP="00F97A11" w14:paraId="4020B907" w14:textId="77777777">
      <w:pPr>
        <w:pStyle w:val="ListParagraph"/>
        <w:numPr>
          <w:ilvl w:val="1"/>
          <w:numId w:val="4"/>
        </w:numPr>
        <w:spacing w:after="60"/>
        <w:rPr>
          <w:rFonts w:cs="Times New Roman"/>
          <w:sz w:val="22"/>
        </w:rPr>
      </w:pPr>
      <w:r w:rsidRPr="000D6076">
        <w:rPr>
          <w:rFonts w:cs="Times New Roman"/>
          <w:sz w:val="22"/>
        </w:rPr>
        <w:t>410.1202(d) requires ORR to assess the potential sponsor’s relationship to the child and child’s family.</w:t>
      </w:r>
    </w:p>
    <w:p w:rsidR="009F38E1" w:rsidRPr="000D6076" w:rsidP="00F97A11" w14:paraId="426727E5" w14:textId="77777777">
      <w:pPr>
        <w:pStyle w:val="ListParagraph"/>
        <w:numPr>
          <w:ilvl w:val="1"/>
          <w:numId w:val="4"/>
        </w:numPr>
        <w:spacing w:after="60"/>
        <w:rPr>
          <w:rFonts w:cs="Times New Roman"/>
          <w:sz w:val="22"/>
        </w:rPr>
      </w:pPr>
      <w:r w:rsidRPr="000D6076">
        <w:rPr>
          <w:rFonts w:cs="Times New Roman"/>
          <w:sz w:val="22"/>
        </w:rPr>
        <w:t xml:space="preserve">410.1202(f) requires ORR to evaluate the child’s functioning and if there are any risks such as if the child was a victim of sex or labor trafficking, has history of criminal involvement, behavioral issues, violence, individualized needs, substance use, or parenting or pregnant children. </w:t>
      </w:r>
    </w:p>
    <w:p w:rsidR="009F38E1" w:rsidRPr="000D6076" w:rsidP="00F97A11" w14:paraId="0A725AAE" w14:textId="77777777">
      <w:pPr>
        <w:pStyle w:val="ListParagraph"/>
        <w:numPr>
          <w:ilvl w:val="1"/>
          <w:numId w:val="4"/>
        </w:numPr>
        <w:spacing w:after="120"/>
        <w:rPr>
          <w:rFonts w:cs="Times New Roman"/>
          <w:sz w:val="22"/>
        </w:rPr>
      </w:pPr>
      <w:r w:rsidRPr="000D6076">
        <w:rPr>
          <w:rFonts w:cs="Times New Roman"/>
          <w:sz w:val="22"/>
        </w:rPr>
        <w:t>410.1202(g) requires ORR to evaluate any potential risks posed by the sponsor such as criminal background, substance use or history of abuse or neglect, physical home environment, and/or other child welfare concerns.</w:t>
      </w:r>
    </w:p>
    <w:p w:rsidR="009F38E1" w:rsidRPr="000D6076" w:rsidP="01921053" w14:paraId="0023A661" w14:textId="3C6A6F66">
      <w:pPr>
        <w:pStyle w:val="ListParagraph"/>
        <w:numPr>
          <w:ilvl w:val="0"/>
          <w:numId w:val="4"/>
        </w:numPr>
        <w:spacing w:after="120"/>
        <w:rPr>
          <w:rFonts w:cs="Times New Roman"/>
          <w:sz w:val="22"/>
        </w:rPr>
      </w:pPr>
      <w:r w:rsidRPr="01921053">
        <w:rPr>
          <w:rFonts w:cs="Times New Roman"/>
          <w:b/>
          <w:bCs/>
          <w:i/>
          <w:iCs/>
          <w:sz w:val="22"/>
        </w:rPr>
        <w:t>Ms. L</w:t>
      </w:r>
      <w:r w:rsidRPr="01921053">
        <w:rPr>
          <w:rFonts w:cs="Times New Roman"/>
          <w:b/>
          <w:bCs/>
          <w:sz w:val="22"/>
        </w:rPr>
        <w:t xml:space="preserve"> Settlement Agreement, No. 18-CV000428 (S.D. Cal. 2023) </w:t>
      </w:r>
      <w:r w:rsidRPr="01921053">
        <w:rPr>
          <w:rFonts w:cs="Times New Roman"/>
          <w:sz w:val="22"/>
        </w:rPr>
        <w:t>– Establishes requirements for continue</w:t>
      </w:r>
      <w:r w:rsidRPr="01921053" w:rsidR="00723290">
        <w:rPr>
          <w:rFonts w:cs="Times New Roman"/>
          <w:sz w:val="22"/>
        </w:rPr>
        <w:t>d</w:t>
      </w:r>
      <w:r w:rsidRPr="01921053">
        <w:rPr>
          <w:rFonts w:cs="Times New Roman"/>
          <w:sz w:val="22"/>
        </w:rPr>
        <w:t xml:space="preserve"> reunification of families under a streamline</w:t>
      </w:r>
      <w:r w:rsidRPr="01921053" w:rsidR="00723290">
        <w:rPr>
          <w:rFonts w:cs="Times New Roman"/>
          <w:sz w:val="22"/>
        </w:rPr>
        <w:t>d</w:t>
      </w:r>
      <w:r w:rsidRPr="01921053">
        <w:rPr>
          <w:rFonts w:cs="Times New Roman"/>
          <w:sz w:val="22"/>
        </w:rPr>
        <w:t xml:space="preserve"> process, prohibits separations except in limited circumstances, and provides certain non-monetary support to class members.</w:t>
      </w:r>
    </w:p>
    <w:p w:rsidR="14337B4E" w:rsidP="01921053" w14:paraId="280B4A72" w14:textId="6CCFFDCE">
      <w:pPr>
        <w:pStyle w:val="ListParagraph"/>
        <w:numPr>
          <w:ilvl w:val="0"/>
          <w:numId w:val="4"/>
        </w:numPr>
        <w:spacing w:after="120"/>
        <w:rPr>
          <w:rFonts w:cs="Times New Roman"/>
          <w:sz w:val="22"/>
        </w:rPr>
      </w:pPr>
      <w:r w:rsidRPr="01921053">
        <w:rPr>
          <w:rFonts w:cs="Times New Roman"/>
          <w:b/>
          <w:bCs/>
          <w:i/>
          <w:iCs/>
          <w:sz w:val="22"/>
        </w:rPr>
        <w:t>Angelica S. v HHS</w:t>
      </w:r>
      <w:r w:rsidRPr="01921053" w:rsidR="44EA13C4">
        <w:rPr>
          <w:rFonts w:cs="Times New Roman"/>
          <w:b/>
          <w:bCs/>
          <w:i/>
          <w:iCs/>
          <w:sz w:val="22"/>
        </w:rPr>
        <w:t xml:space="preserve">, </w:t>
      </w:r>
      <w:r w:rsidRPr="01921053" w:rsidR="44EA13C4">
        <w:rPr>
          <w:b/>
          <w:bCs/>
        </w:rPr>
        <w:t>Case No. 1:25-cv-01405 (D.C. 2025)</w:t>
      </w:r>
      <w:r w:rsidRPr="01921053">
        <w:rPr>
          <w:rFonts w:cs="Times New Roman"/>
          <w:b/>
          <w:bCs/>
          <w:i/>
          <w:iCs/>
          <w:sz w:val="22"/>
        </w:rPr>
        <w:t xml:space="preserve"> – </w:t>
      </w:r>
      <w:r w:rsidRPr="01921053">
        <w:rPr>
          <w:rFonts w:cs="Times New Roman"/>
          <w:sz w:val="22"/>
        </w:rPr>
        <w:t>Concerns the advance notice of changes to sponsor vetting requirement</w:t>
      </w:r>
      <w:r w:rsidRPr="01921053" w:rsidR="2F8B2B81">
        <w:rPr>
          <w:rFonts w:cs="Times New Roman"/>
          <w:sz w:val="22"/>
        </w:rPr>
        <w:t>, with a particular focus on the identity document and proof of income requirem</w:t>
      </w:r>
      <w:r w:rsidRPr="01921053" w:rsidR="24278E79">
        <w:rPr>
          <w:rFonts w:cs="Times New Roman"/>
          <w:sz w:val="22"/>
        </w:rPr>
        <w:t>ents.</w:t>
      </w:r>
    </w:p>
    <w:p w:rsidR="0036409B" w:rsidRPr="000D6076" w:rsidP="00F97A11" w14:paraId="644B1D7E" w14:textId="3362C8B3">
      <w:pPr>
        <w:pStyle w:val="ListParagraph"/>
        <w:numPr>
          <w:ilvl w:val="0"/>
          <w:numId w:val="4"/>
        </w:numPr>
        <w:rPr>
          <w:rFonts w:cs="Times New Roman"/>
          <w:sz w:val="22"/>
        </w:rPr>
      </w:pPr>
      <w:r w:rsidRPr="000D6076">
        <w:rPr>
          <w:rFonts w:cs="Times New Roman"/>
          <w:b/>
          <w:bCs/>
          <w:sz w:val="22"/>
        </w:rPr>
        <w:t>One Big Beautiful Bill Act, Pub. L. 119-21</w:t>
      </w:r>
      <w:r w:rsidRPr="000D6076">
        <w:rPr>
          <w:rFonts w:cs="Times New Roman"/>
          <w:sz w:val="22"/>
        </w:rPr>
        <w:t xml:space="preserve"> – Establishes requirements around the vetting of potential sponsors for unaccompanied alien children, including requirements to collect certain information from potential sponsors and adult residents of their household (§ 87001(b)(1)). </w:t>
      </w:r>
    </w:p>
    <w:p w:rsidR="00207B36" w:rsidRPr="000D6076" w:rsidP="00207B36" w14:paraId="072A3A5D" w14:textId="77777777">
      <w:pPr>
        <w:pStyle w:val="CM16"/>
        <w:rPr>
          <w:rFonts w:ascii="Times New Roman" w:hAnsi="Times New Roman" w:cs="Times New Roman"/>
          <w:sz w:val="22"/>
          <w:szCs w:val="22"/>
        </w:rPr>
      </w:pPr>
    </w:p>
    <w:p w:rsidR="00FC21C0" w:rsidRPr="000D6076" w:rsidP="006D3ED5" w14:paraId="56E13085" w14:textId="6BA51C91">
      <w:pPr>
        <w:pStyle w:val="CM16"/>
        <w:spacing w:after="120"/>
        <w:rPr>
          <w:rFonts w:ascii="Times New Roman" w:hAnsi="Times New Roman" w:cs="Times New Roman"/>
          <w:b/>
          <w:bCs/>
          <w:sz w:val="22"/>
          <w:szCs w:val="22"/>
        </w:rPr>
      </w:pPr>
      <w:r w:rsidRPr="000D6076">
        <w:rPr>
          <w:rFonts w:ascii="Times New Roman" w:hAnsi="Times New Roman" w:cs="Times New Roman"/>
          <w:b/>
          <w:bCs/>
          <w:sz w:val="22"/>
          <w:szCs w:val="22"/>
        </w:rPr>
        <w:t>Background Checks</w:t>
      </w:r>
    </w:p>
    <w:p w:rsidR="00C64CFC" w:rsidRPr="000D6076" w:rsidP="01921053" w14:paraId="36FA61EF" w14:textId="0D895975">
      <w:pPr>
        <w:pStyle w:val="CM16"/>
        <w:rPr>
          <w:rFonts w:asciiTheme="majorBidi" w:hAnsiTheme="majorBidi" w:cstheme="majorBidi"/>
          <w:sz w:val="22"/>
          <w:szCs w:val="22"/>
        </w:rPr>
      </w:pPr>
      <w:r w:rsidRPr="01921053">
        <w:rPr>
          <w:rFonts w:asciiTheme="majorBidi" w:hAnsiTheme="majorBidi" w:cstheme="majorBidi"/>
          <w:sz w:val="22"/>
          <w:szCs w:val="22"/>
        </w:rPr>
        <w:t xml:space="preserve">The former INS performed investigative background checks on the </w:t>
      </w:r>
      <w:r w:rsidRPr="01921053" w:rsidR="00B53924">
        <w:rPr>
          <w:rFonts w:asciiTheme="majorBidi" w:hAnsiTheme="majorBidi" w:cstheme="majorBidi"/>
          <w:sz w:val="22"/>
          <w:szCs w:val="22"/>
        </w:rPr>
        <w:t xml:space="preserve">potential </w:t>
      </w:r>
      <w:r w:rsidRPr="01921053">
        <w:rPr>
          <w:rFonts w:asciiTheme="majorBidi" w:hAnsiTheme="majorBidi" w:cstheme="majorBidi"/>
          <w:sz w:val="22"/>
          <w:szCs w:val="22"/>
        </w:rPr>
        <w:t xml:space="preserve">sponsor requesting release </w:t>
      </w:r>
      <w:r w:rsidRPr="01921053" w:rsidR="005F565C">
        <w:rPr>
          <w:rFonts w:asciiTheme="majorBidi" w:hAnsiTheme="majorBidi" w:cstheme="majorBidi"/>
          <w:sz w:val="22"/>
          <w:szCs w:val="22"/>
        </w:rPr>
        <w:t xml:space="preserve">of </w:t>
      </w:r>
      <w:r w:rsidRPr="01921053" w:rsidR="00B53924">
        <w:rPr>
          <w:rFonts w:asciiTheme="majorBidi" w:hAnsiTheme="majorBidi" w:cstheme="majorBidi"/>
          <w:sz w:val="22"/>
          <w:szCs w:val="22"/>
        </w:rPr>
        <w:t>a</w:t>
      </w:r>
      <w:r w:rsidRPr="01921053" w:rsidR="00BA4FB7">
        <w:rPr>
          <w:rFonts w:asciiTheme="majorBidi" w:hAnsiTheme="majorBidi" w:cstheme="majorBidi"/>
          <w:sz w:val="22"/>
          <w:szCs w:val="22"/>
        </w:rPr>
        <w:t>n</w:t>
      </w:r>
      <w:r w:rsidRPr="01921053" w:rsidR="00B53924">
        <w:rPr>
          <w:rFonts w:asciiTheme="majorBidi" w:hAnsiTheme="majorBidi" w:cstheme="majorBidi"/>
          <w:sz w:val="22"/>
          <w:szCs w:val="22"/>
        </w:rPr>
        <w:t xml:space="preserve"> </w:t>
      </w:r>
      <w:r w:rsidRPr="01921053" w:rsidR="00BA4FB7">
        <w:rPr>
          <w:rFonts w:asciiTheme="majorBidi" w:hAnsiTheme="majorBidi" w:cstheme="majorBidi"/>
          <w:sz w:val="22"/>
          <w:szCs w:val="22"/>
        </w:rPr>
        <w:t xml:space="preserve">unaccompanied alien child </w:t>
      </w:r>
      <w:r w:rsidRPr="01921053">
        <w:rPr>
          <w:rFonts w:asciiTheme="majorBidi" w:hAnsiTheme="majorBidi" w:cstheme="majorBidi"/>
          <w:sz w:val="22"/>
          <w:szCs w:val="22"/>
        </w:rPr>
        <w:t>during the</w:t>
      </w:r>
      <w:r w:rsidRPr="01921053" w:rsidR="007646C3">
        <w:rPr>
          <w:rFonts w:asciiTheme="majorBidi" w:hAnsiTheme="majorBidi" w:cstheme="majorBidi"/>
          <w:sz w:val="22"/>
          <w:szCs w:val="22"/>
        </w:rPr>
        <w:t xml:space="preserve"> </w:t>
      </w:r>
      <w:r w:rsidRPr="01921053" w:rsidR="00CC5535">
        <w:rPr>
          <w:rFonts w:asciiTheme="majorBidi" w:hAnsiTheme="majorBidi" w:cstheme="majorBidi"/>
          <w:sz w:val="22"/>
          <w:szCs w:val="22"/>
        </w:rPr>
        <w:t xml:space="preserve">sponsorship review </w:t>
      </w:r>
      <w:r w:rsidRPr="01921053">
        <w:rPr>
          <w:rFonts w:asciiTheme="majorBidi" w:hAnsiTheme="majorBidi" w:cstheme="majorBidi"/>
          <w:sz w:val="22"/>
          <w:szCs w:val="22"/>
        </w:rPr>
        <w:t>process. During the transition period, DHS performed these checks on these sponsors. As of August 2, 2004, DHS ceased its performance of</w:t>
      </w:r>
      <w:r w:rsidRPr="01921053" w:rsidR="007646C3">
        <w:rPr>
          <w:rFonts w:asciiTheme="majorBidi" w:hAnsiTheme="majorBidi" w:cstheme="majorBidi"/>
          <w:sz w:val="22"/>
          <w:szCs w:val="22"/>
        </w:rPr>
        <w:t xml:space="preserve"> </w:t>
      </w:r>
      <w:r w:rsidRPr="01921053">
        <w:rPr>
          <w:rFonts w:asciiTheme="majorBidi" w:hAnsiTheme="majorBidi" w:cstheme="majorBidi"/>
          <w:sz w:val="22"/>
          <w:szCs w:val="22"/>
        </w:rPr>
        <w:t>background checks on sponsors and the physical release from custody</w:t>
      </w:r>
      <w:r w:rsidRPr="01921053" w:rsidR="00792C53">
        <w:rPr>
          <w:rFonts w:asciiTheme="majorBidi" w:hAnsiTheme="majorBidi" w:cstheme="majorBidi"/>
          <w:sz w:val="22"/>
          <w:szCs w:val="22"/>
        </w:rPr>
        <w:t>.</w:t>
      </w:r>
      <w:r>
        <w:rPr>
          <w:rStyle w:val="FootnoteReference"/>
          <w:rFonts w:asciiTheme="majorBidi" w:hAnsiTheme="majorBidi" w:cstheme="majorBidi"/>
          <w:sz w:val="22"/>
          <w:szCs w:val="22"/>
        </w:rPr>
        <w:footnoteReference w:id="3"/>
      </w:r>
      <w:r w:rsidRPr="01921053" w:rsidR="00FC21C0">
        <w:rPr>
          <w:rFonts w:asciiTheme="majorBidi" w:hAnsiTheme="majorBidi" w:cstheme="majorBidi"/>
          <w:sz w:val="22"/>
          <w:szCs w:val="22"/>
        </w:rPr>
        <w:t xml:space="preserve"> </w:t>
      </w:r>
    </w:p>
    <w:p w:rsidR="00C64CFC" w:rsidRPr="000D6076" w:rsidP="00E42CA6" w14:paraId="2DD847CE" w14:textId="77777777">
      <w:pPr>
        <w:pStyle w:val="CM16"/>
        <w:rPr>
          <w:rFonts w:asciiTheme="majorBidi" w:hAnsiTheme="majorBidi" w:cstheme="majorBidi"/>
          <w:sz w:val="22"/>
          <w:szCs w:val="22"/>
        </w:rPr>
      </w:pPr>
    </w:p>
    <w:p w:rsidR="00C64CFC" w:rsidRPr="000D6076" w:rsidP="00E42CA6" w14:paraId="2F5504DA" w14:textId="774FCA29">
      <w:pPr>
        <w:pStyle w:val="CM16"/>
        <w:rPr>
          <w:rFonts w:ascii="Times New Roman" w:hAnsi="Times New Roman" w:cs="Times New Roman"/>
          <w:sz w:val="22"/>
          <w:szCs w:val="22"/>
        </w:rPr>
      </w:pPr>
      <w:r w:rsidRPr="01921053">
        <w:rPr>
          <w:rFonts w:asciiTheme="majorBidi" w:hAnsiTheme="majorBidi" w:cstheme="majorBidi"/>
          <w:sz w:val="22"/>
          <w:szCs w:val="22"/>
        </w:rPr>
        <w:t xml:space="preserve">ORR conducts </w:t>
      </w:r>
      <w:r w:rsidRPr="01921053" w:rsidR="00D47D61">
        <w:rPr>
          <w:rFonts w:asciiTheme="majorBidi" w:hAnsiTheme="majorBidi" w:cstheme="majorBidi"/>
          <w:sz w:val="22"/>
          <w:szCs w:val="22"/>
        </w:rPr>
        <w:t xml:space="preserve">public records </w:t>
      </w:r>
      <w:r w:rsidRPr="01921053">
        <w:rPr>
          <w:rFonts w:asciiTheme="majorBidi" w:hAnsiTheme="majorBidi" w:cstheme="majorBidi"/>
          <w:sz w:val="22"/>
          <w:szCs w:val="22"/>
        </w:rPr>
        <w:t>checks</w:t>
      </w:r>
      <w:r w:rsidRPr="01921053" w:rsidR="00F07D41">
        <w:rPr>
          <w:rFonts w:asciiTheme="majorBidi" w:hAnsiTheme="majorBidi" w:cstheme="majorBidi"/>
          <w:sz w:val="22"/>
          <w:szCs w:val="22"/>
        </w:rPr>
        <w:t xml:space="preserve">, sex offender registry checks, </w:t>
      </w:r>
      <w:r w:rsidRPr="01921053" w:rsidR="00B8058E">
        <w:rPr>
          <w:rFonts w:asciiTheme="majorBidi" w:hAnsiTheme="majorBidi" w:cstheme="majorBidi"/>
          <w:sz w:val="22"/>
          <w:szCs w:val="22"/>
        </w:rPr>
        <w:t xml:space="preserve">and </w:t>
      </w:r>
      <w:r w:rsidRPr="01921053" w:rsidR="00D47D61">
        <w:rPr>
          <w:rFonts w:asciiTheme="majorBidi" w:hAnsiTheme="majorBidi" w:cstheme="majorBidi"/>
          <w:sz w:val="22"/>
          <w:szCs w:val="22"/>
        </w:rPr>
        <w:t xml:space="preserve">fingerprint-based </w:t>
      </w:r>
      <w:r w:rsidRPr="01921053" w:rsidR="00E739EC">
        <w:rPr>
          <w:rFonts w:asciiTheme="majorBidi" w:hAnsiTheme="majorBidi" w:cstheme="majorBidi"/>
          <w:sz w:val="22"/>
          <w:szCs w:val="22"/>
        </w:rPr>
        <w:t>background checks on</w:t>
      </w:r>
      <w:r w:rsidRPr="01921053" w:rsidR="00B53924">
        <w:rPr>
          <w:rFonts w:asciiTheme="majorBidi" w:hAnsiTheme="majorBidi" w:cstheme="majorBidi"/>
          <w:sz w:val="22"/>
          <w:szCs w:val="22"/>
        </w:rPr>
        <w:t xml:space="preserve"> </w:t>
      </w:r>
      <w:r w:rsidRPr="01921053" w:rsidR="00B8058E">
        <w:rPr>
          <w:rFonts w:asciiTheme="majorBidi" w:hAnsiTheme="majorBidi" w:cstheme="majorBidi"/>
          <w:sz w:val="22"/>
          <w:szCs w:val="22"/>
        </w:rPr>
        <w:t xml:space="preserve">all </w:t>
      </w:r>
      <w:r w:rsidRPr="01921053" w:rsidR="00D47D61">
        <w:rPr>
          <w:rFonts w:asciiTheme="majorBidi" w:hAnsiTheme="majorBidi" w:cstheme="majorBidi"/>
          <w:sz w:val="22"/>
          <w:szCs w:val="22"/>
        </w:rPr>
        <w:t xml:space="preserve">potential sponsors, </w:t>
      </w:r>
      <w:r w:rsidRPr="01921053">
        <w:rPr>
          <w:rFonts w:asciiTheme="majorBidi" w:hAnsiTheme="majorBidi" w:cstheme="majorBidi"/>
          <w:sz w:val="22"/>
          <w:szCs w:val="22"/>
        </w:rPr>
        <w:t xml:space="preserve">adult household </w:t>
      </w:r>
      <w:r w:rsidRPr="01921053" w:rsidR="00D47D61">
        <w:rPr>
          <w:rFonts w:asciiTheme="majorBidi" w:hAnsiTheme="majorBidi" w:cstheme="majorBidi"/>
          <w:sz w:val="22"/>
          <w:szCs w:val="22"/>
        </w:rPr>
        <w:t xml:space="preserve">members, </w:t>
      </w:r>
      <w:r w:rsidRPr="01921053" w:rsidR="00E739EC">
        <w:rPr>
          <w:rFonts w:asciiTheme="majorBidi" w:hAnsiTheme="majorBidi" w:cstheme="majorBidi"/>
          <w:sz w:val="22"/>
          <w:szCs w:val="22"/>
        </w:rPr>
        <w:t>and</w:t>
      </w:r>
      <w:r w:rsidRPr="01921053">
        <w:rPr>
          <w:rFonts w:asciiTheme="majorBidi" w:hAnsiTheme="majorBidi" w:cstheme="majorBidi"/>
          <w:sz w:val="22"/>
          <w:szCs w:val="22"/>
        </w:rPr>
        <w:t xml:space="preserve"> adult caregivers. </w:t>
      </w:r>
      <w:r w:rsidRPr="01921053" w:rsidR="00D47D61">
        <w:rPr>
          <w:rFonts w:asciiTheme="majorBidi" w:hAnsiTheme="majorBidi" w:cstheme="majorBidi"/>
          <w:sz w:val="22"/>
          <w:szCs w:val="22"/>
        </w:rPr>
        <w:t>ORR also sends infor</w:t>
      </w:r>
      <w:r w:rsidRPr="01921053" w:rsidR="00D47D61">
        <w:rPr>
          <w:rFonts w:ascii="Times New Roman" w:hAnsi="Times New Roman" w:cs="Times New Roman"/>
          <w:sz w:val="22"/>
          <w:szCs w:val="22"/>
        </w:rPr>
        <w:t xml:space="preserve">mation to other agencies and entities, such as </w:t>
      </w:r>
      <w:r w:rsidRPr="01921053" w:rsidR="006D3ED5">
        <w:rPr>
          <w:rFonts w:ascii="Times New Roman" w:hAnsi="Times New Roman" w:cs="Times New Roman"/>
          <w:sz w:val="22"/>
          <w:szCs w:val="22"/>
        </w:rPr>
        <w:t>the Federal Bureau of Investigation (FBI)</w:t>
      </w:r>
      <w:r w:rsidRPr="01921053" w:rsidR="00D47D61">
        <w:rPr>
          <w:rFonts w:ascii="Times New Roman" w:hAnsi="Times New Roman" w:cs="Times New Roman"/>
          <w:sz w:val="22"/>
          <w:szCs w:val="22"/>
        </w:rPr>
        <w:t xml:space="preserve">, to conduct parts of the fingerprint-based background checks in ORR’s suitability process. ORR retains primary responsibility for conducting suitability determinations for sponsors and, as appropriate, adult members of their household and adult caregivers. ORR coordinates and works with its federal partners, including the FBI, in this effort. </w:t>
      </w:r>
    </w:p>
    <w:p w:rsidR="00C64CFC" w:rsidRPr="000D6076" w:rsidP="00E42CA6" w14:paraId="6866C9C1" w14:textId="77777777">
      <w:pPr>
        <w:pStyle w:val="CM16"/>
        <w:rPr>
          <w:rFonts w:ascii="Times New Roman" w:hAnsi="Times New Roman" w:cs="Times New Roman"/>
          <w:sz w:val="22"/>
          <w:szCs w:val="22"/>
        </w:rPr>
      </w:pPr>
    </w:p>
    <w:p w:rsidR="0064712E" w:rsidRPr="000D6076" w:rsidP="00E42CA6" w14:paraId="31A8DCD5" w14:textId="781C5689">
      <w:pPr>
        <w:pStyle w:val="CM16"/>
        <w:rPr>
          <w:rFonts w:ascii="Times New Roman" w:hAnsi="Times New Roman" w:cs="Times New Roman"/>
          <w:sz w:val="22"/>
          <w:szCs w:val="22"/>
        </w:rPr>
      </w:pPr>
      <w:r w:rsidRPr="01921053">
        <w:rPr>
          <w:rFonts w:ascii="Times New Roman" w:hAnsi="Times New Roman" w:cs="Times New Roman"/>
          <w:sz w:val="22"/>
          <w:szCs w:val="22"/>
        </w:rPr>
        <w:t>In</w:t>
      </w:r>
      <w:r w:rsidRPr="01921053" w:rsidR="005F510A">
        <w:rPr>
          <w:rFonts w:ascii="Times New Roman" w:hAnsi="Times New Roman" w:cs="Times New Roman"/>
          <w:sz w:val="22"/>
          <w:szCs w:val="22"/>
        </w:rPr>
        <w:t xml:space="preserve"> June 2018,</w:t>
      </w:r>
      <w:r w:rsidRPr="01921053" w:rsidR="00883896">
        <w:rPr>
          <w:rFonts w:ascii="Times New Roman" w:hAnsi="Times New Roman" w:cs="Times New Roman"/>
          <w:sz w:val="22"/>
          <w:szCs w:val="22"/>
        </w:rPr>
        <w:t xml:space="preserve"> </w:t>
      </w:r>
      <w:r w:rsidRPr="01921053" w:rsidR="00FC21C0">
        <w:rPr>
          <w:rFonts w:ascii="Times New Roman" w:hAnsi="Times New Roman" w:cs="Times New Roman"/>
          <w:sz w:val="22"/>
          <w:szCs w:val="22"/>
        </w:rPr>
        <w:t>DHS resume</w:t>
      </w:r>
      <w:r w:rsidRPr="01921053" w:rsidR="005F510A">
        <w:rPr>
          <w:rFonts w:ascii="Times New Roman" w:hAnsi="Times New Roman" w:cs="Times New Roman"/>
          <w:sz w:val="22"/>
          <w:szCs w:val="22"/>
        </w:rPr>
        <w:t>d</w:t>
      </w:r>
      <w:r w:rsidRPr="01921053" w:rsidR="00FC21C0">
        <w:rPr>
          <w:rFonts w:ascii="Times New Roman" w:hAnsi="Times New Roman" w:cs="Times New Roman"/>
          <w:sz w:val="22"/>
          <w:szCs w:val="22"/>
        </w:rPr>
        <w:t xml:space="preserve"> performing </w:t>
      </w:r>
      <w:r w:rsidRPr="01921053" w:rsidR="00883896">
        <w:rPr>
          <w:rFonts w:ascii="Times New Roman" w:hAnsi="Times New Roman" w:cs="Times New Roman"/>
          <w:sz w:val="22"/>
          <w:szCs w:val="22"/>
        </w:rPr>
        <w:t xml:space="preserve">some aspects of </w:t>
      </w:r>
      <w:r w:rsidRPr="01921053" w:rsidR="00FC21C0">
        <w:rPr>
          <w:rFonts w:ascii="Times New Roman" w:hAnsi="Times New Roman" w:cs="Times New Roman"/>
          <w:sz w:val="22"/>
          <w:szCs w:val="22"/>
        </w:rPr>
        <w:t xml:space="preserve">background checks for those individuals that ORR requires fingerprints </w:t>
      </w:r>
      <w:r w:rsidRPr="01921053" w:rsidR="005F565C">
        <w:rPr>
          <w:rFonts w:ascii="Times New Roman" w:hAnsi="Times New Roman" w:cs="Times New Roman"/>
          <w:sz w:val="22"/>
          <w:szCs w:val="22"/>
        </w:rPr>
        <w:t>from</w:t>
      </w:r>
      <w:r w:rsidRPr="01921053" w:rsidR="00883896">
        <w:rPr>
          <w:rFonts w:ascii="Times New Roman" w:hAnsi="Times New Roman" w:cs="Times New Roman"/>
          <w:sz w:val="22"/>
          <w:szCs w:val="22"/>
        </w:rPr>
        <w:t>,</w:t>
      </w:r>
      <w:r w:rsidRPr="01921053" w:rsidR="00FC21C0">
        <w:rPr>
          <w:rFonts w:ascii="Times New Roman" w:hAnsi="Times New Roman" w:cs="Times New Roman"/>
          <w:sz w:val="22"/>
          <w:szCs w:val="22"/>
        </w:rPr>
        <w:t xml:space="preserve"> pursuant to a joint Memorandum of Agreement </w:t>
      </w:r>
      <w:r w:rsidRPr="01921053" w:rsidR="00883896">
        <w:rPr>
          <w:rFonts w:ascii="Times New Roman" w:hAnsi="Times New Roman" w:cs="Times New Roman"/>
          <w:sz w:val="22"/>
          <w:szCs w:val="22"/>
        </w:rPr>
        <w:t xml:space="preserve">signed </w:t>
      </w:r>
      <w:r w:rsidRPr="01921053" w:rsidR="007337AE">
        <w:rPr>
          <w:rFonts w:ascii="Times New Roman" w:hAnsi="Times New Roman" w:cs="Times New Roman"/>
          <w:sz w:val="22"/>
          <w:szCs w:val="22"/>
        </w:rPr>
        <w:t>by ORR and</w:t>
      </w:r>
      <w:r w:rsidRPr="01921053" w:rsidR="00FC21C0">
        <w:rPr>
          <w:rFonts w:ascii="Times New Roman" w:hAnsi="Times New Roman" w:cs="Times New Roman"/>
          <w:sz w:val="22"/>
          <w:szCs w:val="22"/>
        </w:rPr>
        <w:t xml:space="preserve"> DHS in April 2018</w:t>
      </w:r>
      <w:r w:rsidRPr="01921053">
        <w:rPr>
          <w:rFonts w:ascii="Times New Roman" w:hAnsi="Times New Roman" w:cs="Times New Roman"/>
          <w:sz w:val="22"/>
          <w:szCs w:val="22"/>
        </w:rPr>
        <w:t xml:space="preserve"> (MOA)</w:t>
      </w:r>
      <w:r w:rsidRPr="01921053" w:rsidR="00FC21C0">
        <w:rPr>
          <w:rFonts w:ascii="Times New Roman" w:hAnsi="Times New Roman" w:cs="Times New Roman"/>
          <w:sz w:val="22"/>
          <w:szCs w:val="22"/>
        </w:rPr>
        <w:t>.</w:t>
      </w:r>
      <w:r w:rsidRPr="01921053" w:rsidR="00792C53">
        <w:rPr>
          <w:rFonts w:ascii="Times New Roman" w:hAnsi="Times New Roman" w:cs="Times New Roman"/>
          <w:sz w:val="22"/>
          <w:szCs w:val="22"/>
        </w:rPr>
        <w:t xml:space="preserve"> </w:t>
      </w:r>
      <w:r w:rsidRPr="01921053" w:rsidR="005D5BA5">
        <w:rPr>
          <w:rFonts w:ascii="Times New Roman" w:hAnsi="Times New Roman" w:cs="Times New Roman"/>
          <w:sz w:val="22"/>
          <w:szCs w:val="22"/>
        </w:rPr>
        <w:t xml:space="preserve">ORR subsequently issued </w:t>
      </w:r>
      <w:r w:rsidRPr="01921053" w:rsidR="00FE2696">
        <w:rPr>
          <w:rFonts w:ascii="Times New Roman" w:hAnsi="Times New Roman" w:cs="Times New Roman"/>
          <w:sz w:val="22"/>
          <w:szCs w:val="22"/>
        </w:rPr>
        <w:t>four</w:t>
      </w:r>
      <w:r w:rsidRPr="01921053" w:rsidR="005D5BA5">
        <w:rPr>
          <w:rFonts w:ascii="Times New Roman" w:hAnsi="Times New Roman" w:cs="Times New Roman"/>
          <w:sz w:val="22"/>
          <w:szCs w:val="22"/>
        </w:rPr>
        <w:t xml:space="preserve"> operational directives (December 2018, March 2019, and </w:t>
      </w:r>
      <w:r w:rsidRPr="01921053" w:rsidR="00FE2696">
        <w:rPr>
          <w:rFonts w:ascii="Times New Roman" w:hAnsi="Times New Roman" w:cs="Times New Roman"/>
          <w:sz w:val="22"/>
          <w:szCs w:val="22"/>
        </w:rPr>
        <w:t xml:space="preserve">two in </w:t>
      </w:r>
      <w:r w:rsidRPr="01921053" w:rsidR="005D5BA5">
        <w:rPr>
          <w:rFonts w:ascii="Times New Roman" w:hAnsi="Times New Roman" w:cs="Times New Roman"/>
          <w:sz w:val="22"/>
          <w:szCs w:val="22"/>
        </w:rPr>
        <w:t xml:space="preserve">June 2019) that reduced the number of individuals requiring fingerprint checks and discontinued </w:t>
      </w:r>
      <w:r w:rsidRPr="01921053" w:rsidR="008F7039">
        <w:rPr>
          <w:rFonts w:ascii="Times New Roman" w:hAnsi="Times New Roman" w:cs="Times New Roman"/>
          <w:sz w:val="22"/>
          <w:szCs w:val="22"/>
        </w:rPr>
        <w:t>using DHS ICE to obtain immigration status.</w:t>
      </w:r>
      <w:r w:rsidRPr="01921053" w:rsidR="006D3ED5">
        <w:rPr>
          <w:rFonts w:ascii="Times New Roman" w:hAnsi="Times New Roman" w:cs="Times New Roman"/>
          <w:sz w:val="22"/>
          <w:szCs w:val="22"/>
        </w:rPr>
        <w:t xml:space="preserve"> These operational directives were subsequently incorporated into the ORR Policy Guide. In </w:t>
      </w:r>
      <w:r w:rsidRPr="01921053" w:rsidR="00C7750B">
        <w:rPr>
          <w:rFonts w:ascii="Times New Roman" w:hAnsi="Times New Roman" w:cs="Times New Roman"/>
          <w:sz w:val="22"/>
          <w:szCs w:val="22"/>
        </w:rPr>
        <w:t>March 2021</w:t>
      </w:r>
      <w:r w:rsidRPr="01921053" w:rsidR="006D3ED5">
        <w:rPr>
          <w:rFonts w:ascii="Times New Roman" w:hAnsi="Times New Roman" w:cs="Times New Roman"/>
          <w:sz w:val="22"/>
          <w:szCs w:val="22"/>
        </w:rPr>
        <w:t xml:space="preserve">, the </w:t>
      </w:r>
      <w:r w:rsidRPr="01921053" w:rsidR="00536998">
        <w:rPr>
          <w:rFonts w:ascii="Times New Roman" w:hAnsi="Times New Roman" w:cs="Times New Roman"/>
          <w:sz w:val="22"/>
          <w:szCs w:val="22"/>
        </w:rPr>
        <w:t xml:space="preserve">2018 </w:t>
      </w:r>
      <w:r w:rsidRPr="01921053" w:rsidR="006D3ED5">
        <w:rPr>
          <w:rFonts w:ascii="Times New Roman" w:hAnsi="Times New Roman" w:cs="Times New Roman"/>
          <w:sz w:val="22"/>
          <w:szCs w:val="22"/>
        </w:rPr>
        <w:t>MOA was terminated</w:t>
      </w:r>
      <w:r w:rsidRPr="01921053" w:rsidR="00536998">
        <w:rPr>
          <w:rFonts w:ascii="Times New Roman" w:hAnsi="Times New Roman" w:cs="Times New Roman"/>
          <w:sz w:val="22"/>
          <w:szCs w:val="22"/>
        </w:rPr>
        <w:t xml:space="preserve"> and information sharing between DHS and ORR reverted to the previous MOA.</w:t>
      </w:r>
      <w:r w:rsidRPr="01921053" w:rsidR="005F7561">
        <w:rPr>
          <w:rFonts w:ascii="Times New Roman" w:hAnsi="Times New Roman" w:cs="Times New Roman"/>
          <w:sz w:val="22"/>
          <w:szCs w:val="22"/>
        </w:rPr>
        <w:t xml:space="preserve"> </w:t>
      </w:r>
    </w:p>
    <w:p w:rsidR="00B756BC" w:rsidRPr="000D6076" w:rsidP="00E42CA6" w14:paraId="3DE872F0" w14:textId="77777777">
      <w:pPr>
        <w:pStyle w:val="Default"/>
        <w:rPr>
          <w:rFonts w:ascii="Times New Roman" w:hAnsi="Times New Roman" w:cs="Times New Roman"/>
          <w:color w:val="auto"/>
          <w:sz w:val="22"/>
          <w:szCs w:val="22"/>
        </w:rPr>
      </w:pPr>
    </w:p>
    <w:p w:rsidR="00BC022F" w:rsidRPr="000D6076" w:rsidP="00E42CA6" w14:paraId="22F057DF" w14:textId="77777777">
      <w:pPr>
        <w:pStyle w:val="Default"/>
        <w:rPr>
          <w:rFonts w:ascii="Times New Roman" w:hAnsi="Times New Roman" w:cs="Times New Roman"/>
          <w:color w:val="auto"/>
          <w:sz w:val="22"/>
          <w:szCs w:val="22"/>
        </w:rPr>
      </w:pPr>
    </w:p>
    <w:p w:rsidR="0064712E" w:rsidRPr="000D6076" w:rsidP="00F97A11" w14:paraId="3C99C079" w14:textId="334E74B4">
      <w:pPr>
        <w:pStyle w:val="CM15"/>
        <w:numPr>
          <w:ilvl w:val="0"/>
          <w:numId w:val="1"/>
        </w:numPr>
        <w:spacing w:after="120"/>
        <w:ind w:left="360"/>
        <w:rPr>
          <w:rFonts w:ascii="Times New Roman" w:hAnsi="Times New Roman" w:cs="Times New Roman"/>
          <w:b/>
          <w:bCs/>
          <w:sz w:val="22"/>
          <w:szCs w:val="22"/>
        </w:rPr>
      </w:pPr>
      <w:r w:rsidRPr="000D6076">
        <w:rPr>
          <w:rFonts w:ascii="Times New Roman" w:hAnsi="Times New Roman" w:cs="Times New Roman"/>
          <w:b/>
          <w:bCs/>
          <w:sz w:val="22"/>
          <w:szCs w:val="22"/>
        </w:rPr>
        <w:t>Purpose and Use of the Information Collection</w:t>
      </w:r>
    </w:p>
    <w:p w:rsidR="00673A28" w:rsidRPr="000D6076" w:rsidP="000D6076" w14:paraId="7D6B3C25" w14:textId="0F4C1951">
      <w:pPr>
        <w:pStyle w:val="Default"/>
        <w:spacing w:after="120"/>
        <w:rPr>
          <w:rFonts w:asciiTheme="majorBidi" w:hAnsiTheme="majorBidi" w:cstheme="majorBidi"/>
          <w:color w:val="auto"/>
          <w:sz w:val="22"/>
          <w:szCs w:val="22"/>
        </w:rPr>
      </w:pPr>
      <w:r w:rsidRPr="000D6076">
        <w:rPr>
          <w:rFonts w:asciiTheme="majorBidi" w:hAnsiTheme="majorBidi" w:cstheme="majorBidi"/>
          <w:color w:val="auto"/>
          <w:sz w:val="22"/>
          <w:szCs w:val="22"/>
        </w:rPr>
        <w:t>The purpose of the forms included in this information collection is to allow ORR to achieve compliance with applicable laws, regulations, and other legal requirements related to the assessment of potential sponsors for unaccompanied alien children.</w:t>
      </w:r>
      <w:r w:rsidRPr="000D6076" w:rsidR="007D1C45">
        <w:rPr>
          <w:rFonts w:asciiTheme="majorBidi" w:hAnsiTheme="majorBidi" w:cstheme="majorBidi"/>
          <w:color w:val="auto"/>
          <w:sz w:val="22"/>
          <w:szCs w:val="22"/>
        </w:rPr>
        <w:t xml:space="preserve"> Information specific to each form follows. </w:t>
      </w:r>
    </w:p>
    <w:p w:rsidR="00C64A3F" w:rsidRPr="000D6076" w:rsidP="00F97A11" w14:paraId="313699F6" w14:textId="5FAA7060">
      <w:pPr>
        <w:pStyle w:val="CM15"/>
        <w:numPr>
          <w:ilvl w:val="0"/>
          <w:numId w:val="2"/>
        </w:numPr>
        <w:spacing w:after="120"/>
        <w:rPr>
          <w:rFonts w:ascii="Times New Roman" w:hAnsi="Times New Roman" w:cs="Times New Roman"/>
          <w:iCs/>
          <w:sz w:val="22"/>
          <w:szCs w:val="22"/>
        </w:rPr>
      </w:pPr>
      <w:r w:rsidRPr="000D6076">
        <w:rPr>
          <w:rFonts w:ascii="Times New Roman" w:hAnsi="Times New Roman" w:cs="Times New Roman"/>
          <w:b/>
          <w:bCs/>
          <w:iCs/>
          <w:sz w:val="22"/>
          <w:szCs w:val="22"/>
        </w:rPr>
        <w:t>Authorization for Release of Information (</w:t>
      </w:r>
      <w:r w:rsidRPr="000D6076" w:rsidR="00C7750B">
        <w:rPr>
          <w:rFonts w:ascii="Times New Roman" w:hAnsi="Times New Roman" w:cs="Times New Roman"/>
          <w:b/>
          <w:bCs/>
          <w:iCs/>
          <w:sz w:val="22"/>
          <w:szCs w:val="22"/>
        </w:rPr>
        <w:t>Form</w:t>
      </w:r>
      <w:r w:rsidRPr="000D6076" w:rsidR="00A26B30">
        <w:rPr>
          <w:rFonts w:ascii="Times New Roman" w:hAnsi="Times New Roman" w:cs="Times New Roman"/>
          <w:b/>
          <w:bCs/>
          <w:iCs/>
          <w:sz w:val="22"/>
          <w:szCs w:val="22"/>
        </w:rPr>
        <w:t xml:space="preserve"> SAP-2</w:t>
      </w:r>
      <w:r w:rsidRPr="000D6076">
        <w:rPr>
          <w:rFonts w:ascii="Times New Roman" w:hAnsi="Times New Roman" w:cs="Times New Roman"/>
          <w:b/>
          <w:bCs/>
          <w:iCs/>
          <w:sz w:val="22"/>
          <w:szCs w:val="22"/>
        </w:rPr>
        <w:t>)</w:t>
      </w:r>
      <w:r w:rsidRPr="000D6076" w:rsidR="00C7750B">
        <w:rPr>
          <w:rFonts w:ascii="Times New Roman" w:hAnsi="Times New Roman" w:cs="Times New Roman"/>
          <w:b/>
          <w:bCs/>
          <w:iCs/>
          <w:sz w:val="22"/>
          <w:szCs w:val="22"/>
        </w:rPr>
        <w:t xml:space="preserve">: </w:t>
      </w:r>
      <w:r w:rsidRPr="000D6076">
        <w:rPr>
          <w:rFonts w:ascii="Times New Roman" w:hAnsi="Times New Roman" w:cs="Times New Roman"/>
          <w:iCs/>
          <w:sz w:val="22"/>
          <w:szCs w:val="22"/>
        </w:rPr>
        <w:t>T</w:t>
      </w:r>
      <w:r w:rsidRPr="000D6076" w:rsidR="00D5276E">
        <w:rPr>
          <w:rFonts w:ascii="Times New Roman" w:hAnsi="Times New Roman" w:cs="Times New Roman"/>
          <w:iCs/>
          <w:sz w:val="22"/>
          <w:szCs w:val="22"/>
        </w:rPr>
        <w:t xml:space="preserve">his instrument </w:t>
      </w:r>
      <w:r w:rsidRPr="000D6076">
        <w:rPr>
          <w:rFonts w:ascii="Times New Roman" w:hAnsi="Times New Roman" w:cs="Times New Roman"/>
          <w:iCs/>
          <w:sz w:val="22"/>
          <w:szCs w:val="22"/>
        </w:rPr>
        <w:t>collects respondents’</w:t>
      </w:r>
      <w:r w:rsidRPr="000D6076" w:rsidR="007646C3">
        <w:rPr>
          <w:rFonts w:ascii="Times New Roman" w:hAnsi="Times New Roman" w:cs="Times New Roman"/>
          <w:iCs/>
          <w:sz w:val="22"/>
          <w:szCs w:val="22"/>
        </w:rPr>
        <w:t xml:space="preserve"> </w:t>
      </w:r>
      <w:r w:rsidRPr="000D6076" w:rsidR="00D44F76">
        <w:rPr>
          <w:rFonts w:ascii="Times New Roman" w:hAnsi="Times New Roman" w:cs="Times New Roman"/>
          <w:iCs/>
          <w:sz w:val="22"/>
          <w:szCs w:val="22"/>
        </w:rPr>
        <w:t xml:space="preserve">written </w:t>
      </w:r>
      <w:r w:rsidRPr="000D6076">
        <w:rPr>
          <w:rFonts w:ascii="Times New Roman" w:hAnsi="Times New Roman" w:cs="Times New Roman"/>
          <w:iCs/>
          <w:sz w:val="22"/>
          <w:szCs w:val="22"/>
        </w:rPr>
        <w:t>consent to background investigations</w:t>
      </w:r>
      <w:r w:rsidRPr="000D6076" w:rsidR="00FD09D1">
        <w:rPr>
          <w:rFonts w:ascii="Times New Roman" w:hAnsi="Times New Roman" w:cs="Times New Roman"/>
          <w:iCs/>
          <w:sz w:val="22"/>
          <w:szCs w:val="22"/>
        </w:rPr>
        <w:t xml:space="preserve"> with Federal, state or local law enforcement and/or child welfare agencies,</w:t>
      </w:r>
      <w:r w:rsidRPr="000D6076">
        <w:rPr>
          <w:rFonts w:ascii="Times New Roman" w:hAnsi="Times New Roman" w:cs="Times New Roman"/>
          <w:iCs/>
          <w:sz w:val="22"/>
          <w:szCs w:val="22"/>
        </w:rPr>
        <w:t xml:space="preserve"> and information to allow</w:t>
      </w:r>
      <w:r w:rsidRPr="000D6076" w:rsidR="007646C3">
        <w:rPr>
          <w:rFonts w:ascii="Times New Roman" w:hAnsi="Times New Roman" w:cs="Times New Roman"/>
          <w:iCs/>
          <w:sz w:val="22"/>
          <w:szCs w:val="22"/>
        </w:rPr>
        <w:t xml:space="preserve"> </w:t>
      </w:r>
      <w:r w:rsidRPr="000D6076">
        <w:rPr>
          <w:rFonts w:ascii="Times New Roman" w:hAnsi="Times New Roman" w:cs="Times New Roman"/>
          <w:iCs/>
          <w:sz w:val="22"/>
          <w:szCs w:val="22"/>
        </w:rPr>
        <w:t xml:space="preserve">ORR to make a determination of whether the </w:t>
      </w:r>
      <w:r w:rsidRPr="000D6076" w:rsidR="003237E3">
        <w:rPr>
          <w:rFonts w:ascii="Times New Roman" w:hAnsi="Times New Roman" w:cs="Times New Roman"/>
          <w:iCs/>
          <w:sz w:val="22"/>
          <w:szCs w:val="22"/>
        </w:rPr>
        <w:t xml:space="preserve">child </w:t>
      </w:r>
      <w:r w:rsidRPr="000D6076">
        <w:rPr>
          <w:rFonts w:ascii="Times New Roman" w:hAnsi="Times New Roman" w:cs="Times New Roman"/>
          <w:iCs/>
          <w:sz w:val="22"/>
          <w:szCs w:val="22"/>
        </w:rPr>
        <w:t xml:space="preserve">will be safe in the custody of the </w:t>
      </w:r>
      <w:r w:rsidRPr="000D6076" w:rsidR="000952FE">
        <w:rPr>
          <w:rFonts w:ascii="Times New Roman" w:hAnsi="Times New Roman" w:cs="Times New Roman"/>
          <w:iCs/>
          <w:sz w:val="22"/>
          <w:szCs w:val="22"/>
        </w:rPr>
        <w:t xml:space="preserve">potential </w:t>
      </w:r>
      <w:r w:rsidRPr="000D6076">
        <w:rPr>
          <w:rFonts w:ascii="Times New Roman" w:hAnsi="Times New Roman" w:cs="Times New Roman"/>
          <w:iCs/>
          <w:sz w:val="22"/>
          <w:szCs w:val="22"/>
        </w:rPr>
        <w:t>sponsor</w:t>
      </w:r>
      <w:r w:rsidRPr="000D6076" w:rsidR="00D44F76">
        <w:rPr>
          <w:rFonts w:ascii="Times New Roman" w:hAnsi="Times New Roman" w:cs="Times New Roman"/>
          <w:iCs/>
          <w:sz w:val="22"/>
          <w:szCs w:val="22"/>
        </w:rPr>
        <w:t>, as well as other</w:t>
      </w:r>
      <w:r w:rsidRPr="000D6076" w:rsidR="000952FE">
        <w:rPr>
          <w:rFonts w:ascii="Times New Roman" w:hAnsi="Times New Roman" w:cs="Times New Roman"/>
          <w:iCs/>
          <w:sz w:val="22"/>
          <w:szCs w:val="22"/>
        </w:rPr>
        <w:t xml:space="preserve"> adult</w:t>
      </w:r>
      <w:r w:rsidRPr="000D6076" w:rsidR="00D44F76">
        <w:rPr>
          <w:rFonts w:ascii="Times New Roman" w:hAnsi="Times New Roman" w:cs="Times New Roman"/>
          <w:iCs/>
          <w:sz w:val="22"/>
          <w:szCs w:val="22"/>
        </w:rPr>
        <w:t xml:space="preserve"> household members</w:t>
      </w:r>
      <w:r w:rsidRPr="000D6076">
        <w:rPr>
          <w:rFonts w:ascii="Times New Roman" w:hAnsi="Times New Roman" w:cs="Times New Roman"/>
          <w:iCs/>
          <w:sz w:val="22"/>
          <w:szCs w:val="22"/>
        </w:rPr>
        <w:t xml:space="preserve">. After the information is collected, it </w:t>
      </w:r>
      <w:r w:rsidRPr="000D6076" w:rsidR="003237E3">
        <w:rPr>
          <w:rFonts w:ascii="Times New Roman" w:hAnsi="Times New Roman" w:cs="Times New Roman"/>
          <w:iCs/>
          <w:sz w:val="22"/>
          <w:szCs w:val="22"/>
        </w:rPr>
        <w:t xml:space="preserve">may be </w:t>
      </w:r>
      <w:r w:rsidRPr="000D6076">
        <w:rPr>
          <w:rFonts w:ascii="Times New Roman" w:hAnsi="Times New Roman" w:cs="Times New Roman"/>
          <w:iCs/>
          <w:sz w:val="22"/>
          <w:szCs w:val="22"/>
        </w:rPr>
        <w:t>sent electronically to</w:t>
      </w:r>
      <w:r w:rsidRPr="000D6076" w:rsidR="007337AE">
        <w:rPr>
          <w:rFonts w:ascii="Times New Roman" w:hAnsi="Times New Roman" w:cs="Times New Roman"/>
          <w:iCs/>
          <w:sz w:val="22"/>
          <w:szCs w:val="22"/>
        </w:rPr>
        <w:t xml:space="preserve"> HHS/Program Support Center (PSC) for review and processing</w:t>
      </w:r>
      <w:r w:rsidRPr="000D6076">
        <w:rPr>
          <w:rFonts w:ascii="Times New Roman" w:hAnsi="Times New Roman" w:cs="Times New Roman"/>
          <w:iCs/>
          <w:sz w:val="22"/>
          <w:szCs w:val="22"/>
        </w:rPr>
        <w:t xml:space="preserve">. The expected respondents of this instrument are </w:t>
      </w:r>
      <w:r w:rsidRPr="000D6076" w:rsidR="007337AE">
        <w:rPr>
          <w:rFonts w:ascii="Times New Roman" w:hAnsi="Times New Roman" w:cs="Times New Roman"/>
          <w:iCs/>
          <w:sz w:val="22"/>
          <w:szCs w:val="22"/>
        </w:rPr>
        <w:t>potential sponsors</w:t>
      </w:r>
      <w:r w:rsidRPr="000D6076" w:rsidR="00345AB8">
        <w:rPr>
          <w:rFonts w:ascii="Times New Roman" w:hAnsi="Times New Roman" w:cs="Times New Roman"/>
          <w:iCs/>
          <w:sz w:val="22"/>
          <w:szCs w:val="22"/>
        </w:rPr>
        <w:t xml:space="preserve">, adult </w:t>
      </w:r>
      <w:r w:rsidRPr="000D6076" w:rsidR="007337AE">
        <w:rPr>
          <w:rFonts w:ascii="Times New Roman" w:hAnsi="Times New Roman" w:cs="Times New Roman"/>
          <w:iCs/>
          <w:sz w:val="22"/>
          <w:szCs w:val="22"/>
        </w:rPr>
        <w:t>household</w:t>
      </w:r>
      <w:r w:rsidRPr="000D6076" w:rsidR="0042523B">
        <w:rPr>
          <w:rFonts w:ascii="Times New Roman" w:hAnsi="Times New Roman" w:cs="Times New Roman"/>
          <w:iCs/>
          <w:sz w:val="22"/>
          <w:szCs w:val="22"/>
        </w:rPr>
        <w:t xml:space="preserve"> </w:t>
      </w:r>
      <w:r w:rsidRPr="000D6076" w:rsidR="00345AB8">
        <w:rPr>
          <w:rFonts w:ascii="Times New Roman" w:hAnsi="Times New Roman" w:cs="Times New Roman"/>
          <w:iCs/>
          <w:sz w:val="22"/>
          <w:szCs w:val="22"/>
        </w:rPr>
        <w:t xml:space="preserve">members, </w:t>
      </w:r>
      <w:r w:rsidRPr="000D6076" w:rsidR="0042523B">
        <w:rPr>
          <w:rFonts w:ascii="Times New Roman" w:hAnsi="Times New Roman" w:cs="Times New Roman"/>
          <w:iCs/>
          <w:sz w:val="22"/>
          <w:szCs w:val="22"/>
        </w:rPr>
        <w:t>and</w:t>
      </w:r>
      <w:r w:rsidRPr="000D6076" w:rsidR="007337AE">
        <w:rPr>
          <w:rFonts w:ascii="Times New Roman" w:hAnsi="Times New Roman" w:cs="Times New Roman"/>
          <w:iCs/>
          <w:sz w:val="22"/>
          <w:szCs w:val="22"/>
        </w:rPr>
        <w:t xml:space="preserve"> adult caregivers</w:t>
      </w:r>
      <w:r w:rsidRPr="000D6076">
        <w:rPr>
          <w:rFonts w:ascii="Times New Roman" w:hAnsi="Times New Roman" w:cs="Times New Roman"/>
          <w:iCs/>
          <w:sz w:val="22"/>
          <w:szCs w:val="22"/>
        </w:rPr>
        <w:t>.</w:t>
      </w:r>
      <w:r w:rsidRPr="000D6076" w:rsidR="00131DDE">
        <w:rPr>
          <w:rFonts w:ascii="Times New Roman" w:hAnsi="Times New Roman" w:cs="Times New Roman"/>
          <w:iCs/>
          <w:sz w:val="22"/>
          <w:szCs w:val="22"/>
        </w:rPr>
        <w:t xml:space="preserve"> This form is available as</w:t>
      </w:r>
      <w:r w:rsidRPr="000D6076" w:rsidR="00C53665">
        <w:rPr>
          <w:rFonts w:ascii="Times New Roman" w:hAnsi="Times New Roman" w:cs="Times New Roman"/>
          <w:iCs/>
          <w:sz w:val="22"/>
          <w:szCs w:val="22"/>
        </w:rPr>
        <w:t xml:space="preserve"> a PDF and as part of a web-based application.</w:t>
      </w:r>
    </w:p>
    <w:p w:rsidR="00C7750B" w:rsidRPr="000D6076" w:rsidP="01921053" w14:paraId="11DAEE0D" w14:textId="1AB4DD73">
      <w:pPr>
        <w:pStyle w:val="CM4"/>
        <w:numPr>
          <w:ilvl w:val="0"/>
          <w:numId w:val="2"/>
        </w:numPr>
        <w:spacing w:after="120" w:line="240" w:lineRule="auto"/>
        <w:rPr>
          <w:rFonts w:ascii="Times New Roman" w:hAnsi="Times New Roman" w:cs="Times New Roman"/>
          <w:sz w:val="22"/>
          <w:szCs w:val="22"/>
        </w:rPr>
      </w:pPr>
      <w:r w:rsidRPr="01921053">
        <w:rPr>
          <w:rFonts w:ascii="Times New Roman" w:hAnsi="Times New Roman" w:cs="Times New Roman"/>
          <w:b/>
          <w:bCs/>
          <w:sz w:val="22"/>
          <w:szCs w:val="22"/>
        </w:rPr>
        <w:t xml:space="preserve">Sponsor Application (Form SAP-3): </w:t>
      </w:r>
      <w:r w:rsidRPr="01921053">
        <w:rPr>
          <w:rFonts w:ascii="Times New Roman" w:hAnsi="Times New Roman" w:cs="Times New Roman"/>
          <w:sz w:val="22"/>
          <w:szCs w:val="22"/>
        </w:rPr>
        <w:t>Th</w:t>
      </w:r>
      <w:r w:rsidRPr="01921053" w:rsidR="00D5276E">
        <w:rPr>
          <w:rFonts w:ascii="Times New Roman" w:hAnsi="Times New Roman" w:cs="Times New Roman"/>
          <w:sz w:val="22"/>
          <w:szCs w:val="22"/>
        </w:rPr>
        <w:t xml:space="preserve">is instrument </w:t>
      </w:r>
      <w:r w:rsidRPr="01921053">
        <w:rPr>
          <w:rFonts w:ascii="Times New Roman" w:hAnsi="Times New Roman" w:cs="Times New Roman"/>
          <w:sz w:val="22"/>
          <w:szCs w:val="22"/>
        </w:rPr>
        <w:t xml:space="preserve">collects information related to the potential sponsor’s ability to provide for the </w:t>
      </w:r>
      <w:r w:rsidRPr="01921053" w:rsidR="00A66EA9">
        <w:rPr>
          <w:rFonts w:ascii="Times New Roman" w:hAnsi="Times New Roman" w:cs="Times New Roman"/>
          <w:sz w:val="22"/>
          <w:szCs w:val="22"/>
        </w:rPr>
        <w:t xml:space="preserve">child’s </w:t>
      </w:r>
      <w:r w:rsidRPr="01921053">
        <w:rPr>
          <w:rFonts w:ascii="Times New Roman" w:hAnsi="Times New Roman" w:cs="Times New Roman"/>
          <w:sz w:val="22"/>
          <w:szCs w:val="22"/>
        </w:rPr>
        <w:t>mental and physical well</w:t>
      </w:r>
      <w:r w:rsidRPr="01921053" w:rsidR="00A66EA9">
        <w:rPr>
          <w:rFonts w:ascii="Times New Roman" w:hAnsi="Times New Roman" w:cs="Times New Roman"/>
          <w:sz w:val="22"/>
          <w:szCs w:val="22"/>
        </w:rPr>
        <w:t>-</w:t>
      </w:r>
      <w:r>
        <w:softHyphen/>
      </w:r>
      <w:r w:rsidRPr="01921053">
        <w:rPr>
          <w:rFonts w:ascii="Times New Roman" w:hAnsi="Times New Roman" w:cs="Times New Roman"/>
          <w:sz w:val="22"/>
          <w:szCs w:val="22"/>
        </w:rPr>
        <w:t xml:space="preserve">being. ORR uses the information collected to determine the suitability of a potential sponsor as a custodian of a </w:t>
      </w:r>
      <w:r w:rsidRPr="01921053" w:rsidR="007D664E">
        <w:rPr>
          <w:rFonts w:ascii="Times New Roman" w:hAnsi="Times New Roman" w:cs="Times New Roman"/>
          <w:sz w:val="22"/>
          <w:szCs w:val="22"/>
        </w:rPr>
        <w:t>child</w:t>
      </w:r>
      <w:r w:rsidRPr="01921053">
        <w:rPr>
          <w:rFonts w:ascii="Times New Roman" w:hAnsi="Times New Roman" w:cs="Times New Roman"/>
          <w:sz w:val="22"/>
          <w:szCs w:val="22"/>
        </w:rPr>
        <w:t xml:space="preserve">. After the information is collected, it is transmitted electronically to the ORR official responsible for approving the release. The expected respondents of this </w:t>
      </w:r>
      <w:r w:rsidRPr="01921053" w:rsidR="000E7C86">
        <w:rPr>
          <w:rFonts w:ascii="Times New Roman" w:hAnsi="Times New Roman" w:cs="Times New Roman"/>
          <w:sz w:val="22"/>
          <w:szCs w:val="22"/>
        </w:rPr>
        <w:t xml:space="preserve">form </w:t>
      </w:r>
      <w:r w:rsidRPr="01921053">
        <w:rPr>
          <w:rFonts w:ascii="Times New Roman" w:hAnsi="Times New Roman" w:cs="Times New Roman"/>
          <w:sz w:val="22"/>
          <w:szCs w:val="22"/>
        </w:rPr>
        <w:t xml:space="preserve">are potential sponsors. </w:t>
      </w:r>
      <w:r w:rsidRPr="01921053" w:rsidR="00C53665">
        <w:rPr>
          <w:rFonts w:ascii="Times New Roman" w:hAnsi="Times New Roman" w:cs="Times New Roman"/>
          <w:sz w:val="22"/>
          <w:szCs w:val="22"/>
        </w:rPr>
        <w:t>This form is available as a PDF and as part of a web-based application.</w:t>
      </w:r>
    </w:p>
    <w:p w:rsidR="007337AE" w:rsidRPr="000D6076" w:rsidP="01921053" w14:paraId="248C9C0B" w14:textId="12F64FC3">
      <w:pPr>
        <w:pStyle w:val="CM15"/>
        <w:numPr>
          <w:ilvl w:val="0"/>
          <w:numId w:val="2"/>
        </w:numPr>
        <w:spacing w:after="120"/>
        <w:rPr>
          <w:rFonts w:ascii="Times New Roman" w:hAnsi="Times New Roman" w:cs="Times New Roman"/>
          <w:sz w:val="22"/>
          <w:szCs w:val="22"/>
        </w:rPr>
      </w:pPr>
      <w:r w:rsidRPr="01921053">
        <w:rPr>
          <w:rFonts w:ascii="Times New Roman" w:hAnsi="Times New Roman" w:cs="Times New Roman"/>
          <w:b/>
          <w:bCs/>
          <w:sz w:val="22"/>
          <w:szCs w:val="22"/>
        </w:rPr>
        <w:t>Fingerprint</w:t>
      </w:r>
      <w:r w:rsidRPr="01921053" w:rsidR="006E7947">
        <w:rPr>
          <w:rFonts w:ascii="Times New Roman" w:hAnsi="Times New Roman" w:cs="Times New Roman"/>
          <w:b/>
          <w:bCs/>
          <w:sz w:val="22"/>
          <w:szCs w:val="22"/>
        </w:rPr>
        <w:t>ing</w:t>
      </w:r>
      <w:r w:rsidRPr="01921053">
        <w:rPr>
          <w:rFonts w:ascii="Times New Roman" w:hAnsi="Times New Roman" w:cs="Times New Roman"/>
          <w:b/>
          <w:bCs/>
          <w:sz w:val="22"/>
          <w:szCs w:val="22"/>
        </w:rPr>
        <w:t xml:space="preserve"> Instructions (</w:t>
      </w:r>
      <w:r w:rsidRPr="01921053" w:rsidR="00C7750B">
        <w:rPr>
          <w:rFonts w:ascii="Times New Roman" w:hAnsi="Times New Roman" w:cs="Times New Roman"/>
          <w:b/>
          <w:bCs/>
          <w:sz w:val="22"/>
          <w:szCs w:val="22"/>
        </w:rPr>
        <w:t>Form</w:t>
      </w:r>
      <w:r w:rsidRPr="01921053" w:rsidR="00A26B30">
        <w:rPr>
          <w:rFonts w:ascii="Times New Roman" w:hAnsi="Times New Roman" w:cs="Times New Roman"/>
          <w:b/>
          <w:bCs/>
          <w:sz w:val="22"/>
          <w:szCs w:val="22"/>
        </w:rPr>
        <w:t xml:space="preserve"> SAP-5</w:t>
      </w:r>
      <w:r w:rsidRPr="01921053">
        <w:rPr>
          <w:rFonts w:ascii="Times New Roman" w:hAnsi="Times New Roman" w:cs="Times New Roman"/>
          <w:b/>
          <w:bCs/>
          <w:sz w:val="22"/>
          <w:szCs w:val="22"/>
        </w:rPr>
        <w:t>)</w:t>
      </w:r>
      <w:r w:rsidRPr="01921053" w:rsidR="00C7750B">
        <w:rPr>
          <w:rFonts w:ascii="Times New Roman" w:hAnsi="Times New Roman" w:cs="Times New Roman"/>
          <w:b/>
          <w:bCs/>
          <w:sz w:val="22"/>
          <w:szCs w:val="22"/>
        </w:rPr>
        <w:t xml:space="preserve">: </w:t>
      </w:r>
      <w:r w:rsidRPr="01921053" w:rsidR="00D5276E">
        <w:rPr>
          <w:rFonts w:ascii="Times New Roman" w:hAnsi="Times New Roman" w:cs="Times New Roman"/>
          <w:sz w:val="22"/>
          <w:szCs w:val="22"/>
        </w:rPr>
        <w:t>This instrument</w:t>
      </w:r>
      <w:r w:rsidRPr="01921053" w:rsidR="00F171B3">
        <w:rPr>
          <w:rFonts w:ascii="Times New Roman" w:hAnsi="Times New Roman" w:cs="Times New Roman"/>
          <w:sz w:val="22"/>
          <w:szCs w:val="22"/>
        </w:rPr>
        <w:t xml:space="preserve"> inform</w:t>
      </w:r>
      <w:r w:rsidRPr="01921053" w:rsidR="00D5276E">
        <w:rPr>
          <w:rFonts w:ascii="Times New Roman" w:hAnsi="Times New Roman" w:cs="Times New Roman"/>
          <w:sz w:val="22"/>
          <w:szCs w:val="22"/>
        </w:rPr>
        <w:t>s</w:t>
      </w:r>
      <w:r w:rsidRPr="01921053" w:rsidR="00C20A76">
        <w:rPr>
          <w:rFonts w:ascii="Times New Roman" w:hAnsi="Times New Roman" w:cs="Times New Roman"/>
          <w:sz w:val="22"/>
          <w:szCs w:val="22"/>
        </w:rPr>
        <w:t xml:space="preserve"> </w:t>
      </w:r>
      <w:r w:rsidRPr="01921053" w:rsidR="0042523B">
        <w:rPr>
          <w:rFonts w:ascii="Times New Roman" w:hAnsi="Times New Roman" w:cs="Times New Roman"/>
          <w:sz w:val="22"/>
          <w:szCs w:val="22"/>
        </w:rPr>
        <w:t xml:space="preserve">potential </w:t>
      </w:r>
      <w:r w:rsidRPr="01921053" w:rsidR="00F171B3">
        <w:rPr>
          <w:rFonts w:ascii="Times New Roman" w:hAnsi="Times New Roman" w:cs="Times New Roman"/>
          <w:sz w:val="22"/>
          <w:szCs w:val="22"/>
        </w:rPr>
        <w:t>sponsors</w:t>
      </w:r>
      <w:r w:rsidRPr="01921053" w:rsidR="0042523B">
        <w:rPr>
          <w:rFonts w:ascii="Times New Roman" w:hAnsi="Times New Roman" w:cs="Times New Roman"/>
          <w:sz w:val="22"/>
          <w:szCs w:val="22"/>
        </w:rPr>
        <w:t>,</w:t>
      </w:r>
      <w:r w:rsidRPr="01921053" w:rsidR="00F171B3">
        <w:rPr>
          <w:rFonts w:ascii="Times New Roman" w:hAnsi="Times New Roman" w:cs="Times New Roman"/>
          <w:sz w:val="22"/>
          <w:szCs w:val="22"/>
        </w:rPr>
        <w:t xml:space="preserve"> adult household</w:t>
      </w:r>
      <w:r w:rsidRPr="01921053" w:rsidR="00824B1A">
        <w:rPr>
          <w:rFonts w:ascii="Times New Roman" w:hAnsi="Times New Roman" w:cs="Times New Roman"/>
          <w:sz w:val="22"/>
          <w:szCs w:val="22"/>
        </w:rPr>
        <w:t xml:space="preserve"> members</w:t>
      </w:r>
      <w:r w:rsidRPr="01921053" w:rsidR="004A039F">
        <w:rPr>
          <w:rFonts w:ascii="Times New Roman" w:hAnsi="Times New Roman" w:cs="Times New Roman"/>
          <w:sz w:val="22"/>
          <w:szCs w:val="22"/>
        </w:rPr>
        <w:t>,</w:t>
      </w:r>
      <w:r w:rsidRPr="01921053" w:rsidR="0042523B">
        <w:rPr>
          <w:rFonts w:ascii="Times New Roman" w:hAnsi="Times New Roman" w:cs="Times New Roman"/>
          <w:sz w:val="22"/>
          <w:szCs w:val="22"/>
        </w:rPr>
        <w:t xml:space="preserve"> and adult caregivers of the steps they must take to be fingerprinted</w:t>
      </w:r>
      <w:r w:rsidRPr="01921053" w:rsidR="00F171B3">
        <w:rPr>
          <w:rFonts w:ascii="Times New Roman" w:hAnsi="Times New Roman" w:cs="Times New Roman"/>
          <w:sz w:val="22"/>
          <w:szCs w:val="22"/>
        </w:rPr>
        <w:t xml:space="preserve">. </w:t>
      </w:r>
      <w:r w:rsidRPr="01921053" w:rsidR="0042523B">
        <w:rPr>
          <w:rFonts w:ascii="Times New Roman" w:hAnsi="Times New Roman" w:cs="Times New Roman"/>
          <w:sz w:val="22"/>
          <w:szCs w:val="22"/>
        </w:rPr>
        <w:t>F</w:t>
      </w:r>
      <w:r w:rsidRPr="01921053" w:rsidR="00F171B3">
        <w:rPr>
          <w:rFonts w:ascii="Times New Roman" w:hAnsi="Times New Roman" w:cs="Times New Roman"/>
          <w:sz w:val="22"/>
          <w:szCs w:val="22"/>
        </w:rPr>
        <w:t>ingerprints are collected electronically at grantee</w:t>
      </w:r>
      <w:r w:rsidRPr="01921053" w:rsidR="00D5276E">
        <w:rPr>
          <w:rFonts w:ascii="Times New Roman" w:hAnsi="Times New Roman" w:cs="Times New Roman"/>
          <w:sz w:val="22"/>
          <w:szCs w:val="22"/>
        </w:rPr>
        <w:t xml:space="preserve"> or contractor-</w:t>
      </w:r>
      <w:r w:rsidRPr="01921053" w:rsidR="00F171B3">
        <w:rPr>
          <w:rFonts w:ascii="Times New Roman" w:hAnsi="Times New Roman" w:cs="Times New Roman"/>
          <w:sz w:val="22"/>
          <w:szCs w:val="22"/>
        </w:rPr>
        <w:t>operated digital fingerprinting sites</w:t>
      </w:r>
      <w:r w:rsidRPr="01921053" w:rsidR="0042523B">
        <w:rPr>
          <w:rFonts w:ascii="Times New Roman" w:hAnsi="Times New Roman" w:cs="Times New Roman"/>
          <w:sz w:val="22"/>
          <w:szCs w:val="22"/>
        </w:rPr>
        <w:t xml:space="preserve"> or submitted</w:t>
      </w:r>
      <w:r w:rsidRPr="01921053" w:rsidR="00F171B3">
        <w:rPr>
          <w:rFonts w:ascii="Times New Roman" w:hAnsi="Times New Roman" w:cs="Times New Roman"/>
          <w:sz w:val="22"/>
          <w:szCs w:val="22"/>
        </w:rPr>
        <w:t xml:space="preserve"> via mail using FBI </w:t>
      </w:r>
      <w:r w:rsidRPr="01921053" w:rsidR="004A039F">
        <w:rPr>
          <w:rFonts w:ascii="Times New Roman" w:hAnsi="Times New Roman" w:cs="Times New Roman"/>
          <w:sz w:val="22"/>
          <w:szCs w:val="22"/>
        </w:rPr>
        <w:t>fingerprint cards</w:t>
      </w:r>
      <w:r w:rsidRPr="01921053" w:rsidR="00F171B3">
        <w:rPr>
          <w:rFonts w:ascii="Times New Roman" w:hAnsi="Times New Roman" w:cs="Times New Roman"/>
          <w:sz w:val="22"/>
          <w:szCs w:val="22"/>
        </w:rPr>
        <w:t xml:space="preserve"> (</w:t>
      </w:r>
      <w:r w:rsidRPr="01921053" w:rsidR="004A039F">
        <w:rPr>
          <w:rFonts w:ascii="Times New Roman" w:hAnsi="Times New Roman" w:cs="Times New Roman"/>
          <w:sz w:val="22"/>
          <w:szCs w:val="22"/>
        </w:rPr>
        <w:t xml:space="preserve">form FD-258, </w:t>
      </w:r>
      <w:r w:rsidRPr="01921053" w:rsidR="00F171B3">
        <w:rPr>
          <w:rFonts w:ascii="Times New Roman" w:hAnsi="Times New Roman" w:cs="Times New Roman"/>
          <w:sz w:val="22"/>
          <w:szCs w:val="22"/>
        </w:rPr>
        <w:t>OMB Ctrl. No. 1110-0046). The expected respondents of this instrument are</w:t>
      </w:r>
      <w:r w:rsidRPr="01921053" w:rsidR="00C20A76">
        <w:rPr>
          <w:rFonts w:ascii="Times New Roman" w:hAnsi="Times New Roman" w:cs="Times New Roman"/>
          <w:sz w:val="22"/>
          <w:szCs w:val="22"/>
        </w:rPr>
        <w:t xml:space="preserve"> </w:t>
      </w:r>
      <w:r w:rsidRPr="01921053" w:rsidR="00345AB8">
        <w:rPr>
          <w:rFonts w:ascii="Times New Roman" w:hAnsi="Times New Roman" w:cs="Times New Roman"/>
          <w:sz w:val="22"/>
          <w:szCs w:val="22"/>
        </w:rPr>
        <w:t>potential sponsors,</w:t>
      </w:r>
      <w:r w:rsidRPr="01921053" w:rsidR="00F171B3">
        <w:rPr>
          <w:rFonts w:ascii="Times New Roman" w:hAnsi="Times New Roman" w:cs="Times New Roman"/>
          <w:sz w:val="22"/>
          <w:szCs w:val="22"/>
        </w:rPr>
        <w:t xml:space="preserve"> adult household</w:t>
      </w:r>
      <w:r w:rsidRPr="01921053">
        <w:rPr>
          <w:rFonts w:ascii="Times New Roman" w:hAnsi="Times New Roman" w:cs="Times New Roman"/>
          <w:sz w:val="22"/>
          <w:szCs w:val="22"/>
        </w:rPr>
        <w:t xml:space="preserve"> </w:t>
      </w:r>
      <w:r w:rsidRPr="01921053" w:rsidR="00345AB8">
        <w:rPr>
          <w:rFonts w:ascii="Times New Roman" w:hAnsi="Times New Roman" w:cs="Times New Roman"/>
          <w:sz w:val="22"/>
          <w:szCs w:val="22"/>
        </w:rPr>
        <w:t xml:space="preserve">members, </w:t>
      </w:r>
      <w:r w:rsidRPr="01921053">
        <w:rPr>
          <w:rFonts w:ascii="Times New Roman" w:hAnsi="Times New Roman" w:cs="Times New Roman"/>
          <w:sz w:val="22"/>
          <w:szCs w:val="22"/>
        </w:rPr>
        <w:t>and adult caregivers</w:t>
      </w:r>
      <w:r w:rsidRPr="01921053" w:rsidR="00F171B3">
        <w:rPr>
          <w:rFonts w:ascii="Times New Roman" w:hAnsi="Times New Roman" w:cs="Times New Roman"/>
          <w:sz w:val="22"/>
          <w:szCs w:val="22"/>
        </w:rPr>
        <w:t xml:space="preserve">. </w:t>
      </w:r>
    </w:p>
    <w:p w:rsidR="006C213E" w:rsidRPr="000D6076" w:rsidP="01921053" w14:paraId="6EB74C91" w14:textId="791BFFBA">
      <w:pPr>
        <w:pStyle w:val="Default"/>
        <w:numPr>
          <w:ilvl w:val="0"/>
          <w:numId w:val="2"/>
        </w:numPr>
        <w:spacing w:after="120"/>
        <w:rPr>
          <w:rFonts w:ascii="Times New Roman" w:hAnsi="Times New Roman" w:cs="Times New Roman"/>
          <w:color w:val="auto"/>
          <w:sz w:val="22"/>
          <w:szCs w:val="22"/>
        </w:rPr>
      </w:pPr>
      <w:r w:rsidRPr="01921053">
        <w:rPr>
          <w:rFonts w:ascii="Times New Roman" w:hAnsi="Times New Roman" w:cs="Times New Roman"/>
          <w:b/>
          <w:bCs/>
          <w:color w:val="auto"/>
          <w:sz w:val="22"/>
          <w:szCs w:val="22"/>
        </w:rPr>
        <w:t xml:space="preserve">Letter of Designation for Care of a </w:t>
      </w:r>
      <w:r w:rsidRPr="01921053" w:rsidR="00A26B30">
        <w:rPr>
          <w:rFonts w:ascii="Times New Roman" w:hAnsi="Times New Roman" w:cs="Times New Roman"/>
          <w:b/>
          <w:bCs/>
          <w:color w:val="auto"/>
          <w:sz w:val="22"/>
          <w:szCs w:val="22"/>
        </w:rPr>
        <w:t xml:space="preserve">Child </w:t>
      </w:r>
      <w:r w:rsidRPr="01921053">
        <w:rPr>
          <w:rFonts w:ascii="Times New Roman" w:hAnsi="Times New Roman" w:cs="Times New Roman"/>
          <w:b/>
          <w:bCs/>
          <w:color w:val="auto"/>
          <w:sz w:val="22"/>
          <w:szCs w:val="22"/>
        </w:rPr>
        <w:t>(</w:t>
      </w:r>
      <w:r w:rsidRPr="01921053" w:rsidR="00C7750B">
        <w:rPr>
          <w:rFonts w:ascii="Times New Roman" w:hAnsi="Times New Roman" w:cs="Times New Roman"/>
          <w:b/>
          <w:bCs/>
          <w:color w:val="auto"/>
          <w:sz w:val="22"/>
          <w:szCs w:val="22"/>
        </w:rPr>
        <w:t>Form</w:t>
      </w:r>
      <w:r w:rsidRPr="01921053" w:rsidR="00A26B30">
        <w:rPr>
          <w:rFonts w:ascii="Times New Roman" w:hAnsi="Times New Roman" w:cs="Times New Roman"/>
          <w:b/>
          <w:bCs/>
          <w:color w:val="auto"/>
          <w:sz w:val="22"/>
          <w:szCs w:val="22"/>
        </w:rPr>
        <w:t xml:space="preserve"> SAP-6</w:t>
      </w:r>
      <w:r w:rsidRPr="01921053">
        <w:rPr>
          <w:rFonts w:ascii="Times New Roman" w:hAnsi="Times New Roman" w:cs="Times New Roman"/>
          <w:b/>
          <w:bCs/>
          <w:color w:val="auto"/>
          <w:sz w:val="22"/>
          <w:szCs w:val="22"/>
        </w:rPr>
        <w:t>)</w:t>
      </w:r>
      <w:r w:rsidRPr="01921053" w:rsidR="00C7750B">
        <w:rPr>
          <w:rFonts w:ascii="Times New Roman" w:hAnsi="Times New Roman" w:cs="Times New Roman"/>
          <w:b/>
          <w:bCs/>
          <w:color w:val="auto"/>
          <w:sz w:val="22"/>
          <w:szCs w:val="22"/>
        </w:rPr>
        <w:t xml:space="preserve">: </w:t>
      </w:r>
      <w:r w:rsidRPr="01921053">
        <w:rPr>
          <w:rFonts w:ascii="Times New Roman" w:hAnsi="Times New Roman" w:cs="Times New Roman"/>
          <w:color w:val="auto"/>
          <w:sz w:val="22"/>
          <w:szCs w:val="22"/>
        </w:rPr>
        <w:t>Th</w:t>
      </w:r>
      <w:r w:rsidRPr="01921053" w:rsidR="00D5276E">
        <w:rPr>
          <w:rFonts w:ascii="Times New Roman" w:hAnsi="Times New Roman" w:cs="Times New Roman"/>
          <w:color w:val="auto"/>
          <w:sz w:val="22"/>
          <w:szCs w:val="22"/>
        </w:rPr>
        <w:t xml:space="preserve">is instrument </w:t>
      </w:r>
      <w:r w:rsidRPr="01921053">
        <w:rPr>
          <w:rFonts w:ascii="Times New Roman" w:hAnsi="Times New Roman" w:cs="Times New Roman"/>
          <w:color w:val="auto"/>
          <w:sz w:val="22"/>
          <w:szCs w:val="22"/>
        </w:rPr>
        <w:t>is filed by a</w:t>
      </w:r>
      <w:r w:rsidRPr="01921053" w:rsidR="16137BF7">
        <w:rPr>
          <w:rFonts w:ascii="Times New Roman" w:hAnsi="Times New Roman" w:cs="Times New Roman"/>
          <w:color w:val="auto"/>
          <w:sz w:val="22"/>
          <w:szCs w:val="22"/>
        </w:rPr>
        <w:t>n unaccompanied alien</w:t>
      </w:r>
      <w:r w:rsidRPr="01921053">
        <w:rPr>
          <w:rFonts w:ascii="Times New Roman" w:hAnsi="Times New Roman" w:cs="Times New Roman"/>
          <w:color w:val="auto"/>
          <w:sz w:val="22"/>
          <w:szCs w:val="22"/>
        </w:rPr>
        <w:t xml:space="preserve"> </w:t>
      </w:r>
      <w:r w:rsidRPr="01921053" w:rsidR="00C20A76">
        <w:rPr>
          <w:rFonts w:ascii="Times New Roman" w:hAnsi="Times New Roman" w:cs="Times New Roman"/>
          <w:color w:val="auto"/>
          <w:sz w:val="22"/>
          <w:szCs w:val="22"/>
        </w:rPr>
        <w:t xml:space="preserve">child’s </w:t>
      </w:r>
      <w:r w:rsidRPr="01921053">
        <w:rPr>
          <w:rFonts w:ascii="Times New Roman" w:hAnsi="Times New Roman" w:cs="Times New Roman"/>
          <w:color w:val="auto"/>
          <w:sz w:val="22"/>
          <w:szCs w:val="22"/>
        </w:rPr>
        <w:t xml:space="preserve">parent(s) or legal guardian(s) to specify a </w:t>
      </w:r>
      <w:r w:rsidRPr="01921053" w:rsidR="00510617">
        <w:rPr>
          <w:rFonts w:ascii="Times New Roman" w:hAnsi="Times New Roman" w:cs="Times New Roman"/>
          <w:color w:val="auto"/>
          <w:sz w:val="22"/>
          <w:szCs w:val="22"/>
        </w:rPr>
        <w:t xml:space="preserve">potential </w:t>
      </w:r>
      <w:r w:rsidRPr="01921053">
        <w:rPr>
          <w:rFonts w:ascii="Times New Roman" w:hAnsi="Times New Roman" w:cs="Times New Roman"/>
          <w:color w:val="auto"/>
          <w:sz w:val="22"/>
          <w:szCs w:val="22"/>
        </w:rPr>
        <w:t xml:space="preserve">sponsor </w:t>
      </w:r>
      <w:r w:rsidRPr="01921053" w:rsidR="00510617">
        <w:rPr>
          <w:rFonts w:ascii="Times New Roman" w:hAnsi="Times New Roman" w:cs="Times New Roman"/>
          <w:color w:val="auto"/>
          <w:sz w:val="22"/>
          <w:szCs w:val="22"/>
        </w:rPr>
        <w:t xml:space="preserve">to whom they wish to grant </w:t>
      </w:r>
      <w:r w:rsidRPr="01921053">
        <w:rPr>
          <w:rFonts w:ascii="Times New Roman" w:hAnsi="Times New Roman" w:cs="Times New Roman"/>
          <w:color w:val="auto"/>
          <w:sz w:val="22"/>
          <w:szCs w:val="22"/>
        </w:rPr>
        <w:t xml:space="preserve">caregiving authority for their child. The form is optional (not required for release) but helps non-parent sponsors access community resources or answer questions from government authorities about the nature of their relationship with a </w:t>
      </w:r>
      <w:r w:rsidRPr="01921053" w:rsidR="00AC73C5">
        <w:rPr>
          <w:rFonts w:ascii="Times New Roman" w:hAnsi="Times New Roman" w:cs="Times New Roman"/>
          <w:color w:val="auto"/>
          <w:sz w:val="22"/>
          <w:szCs w:val="22"/>
        </w:rPr>
        <w:t xml:space="preserve">child </w:t>
      </w:r>
      <w:r w:rsidRPr="01921053">
        <w:rPr>
          <w:rFonts w:ascii="Times New Roman" w:hAnsi="Times New Roman" w:cs="Times New Roman"/>
          <w:color w:val="auto"/>
          <w:sz w:val="22"/>
          <w:szCs w:val="22"/>
        </w:rPr>
        <w:t xml:space="preserve">in their care. </w:t>
      </w:r>
    </w:p>
    <w:p w:rsidR="009A3A54" w:rsidRPr="000D6076" w:rsidP="01921053" w14:paraId="5C4A1814" w14:textId="4C86E8F2">
      <w:pPr>
        <w:pStyle w:val="ListParagraph"/>
        <w:numPr>
          <w:ilvl w:val="0"/>
          <w:numId w:val="2"/>
        </w:numPr>
        <w:spacing w:after="120"/>
        <w:rPr>
          <w:rFonts w:eastAsiaTheme="minorEastAsia" w:cs="Times New Roman"/>
          <w:b/>
          <w:bCs/>
          <w:sz w:val="22"/>
        </w:rPr>
      </w:pPr>
      <w:r w:rsidRPr="01921053">
        <w:rPr>
          <w:rFonts w:eastAsiaTheme="minorEastAsia" w:cs="Times New Roman"/>
          <w:b/>
          <w:bCs/>
          <w:sz w:val="22"/>
        </w:rPr>
        <w:t>Affidavit of Financial Support (Form SAP-8):</w:t>
      </w:r>
      <w:r w:rsidRPr="01921053" w:rsidR="00AD59C2">
        <w:rPr>
          <w:rFonts w:eastAsiaTheme="minorEastAsia" w:cs="Times New Roman"/>
          <w:b/>
          <w:bCs/>
          <w:sz w:val="22"/>
        </w:rPr>
        <w:t xml:space="preserve"> </w:t>
      </w:r>
      <w:r w:rsidRPr="01921053" w:rsidR="00940D34">
        <w:rPr>
          <w:rFonts w:eastAsiaTheme="minorEastAsia" w:cs="Times New Roman"/>
          <w:sz w:val="22"/>
        </w:rPr>
        <w:t xml:space="preserve">This </w:t>
      </w:r>
      <w:r w:rsidRPr="01921053" w:rsidR="00F631D4">
        <w:rPr>
          <w:rFonts w:eastAsiaTheme="minorEastAsia" w:cs="Times New Roman"/>
          <w:sz w:val="22"/>
        </w:rPr>
        <w:t>instrument</w:t>
      </w:r>
      <w:r w:rsidRPr="01921053" w:rsidR="00940D34">
        <w:rPr>
          <w:rFonts w:eastAsiaTheme="minorEastAsia" w:cs="Times New Roman"/>
          <w:sz w:val="22"/>
        </w:rPr>
        <w:t xml:space="preserve"> may be used by sponsors to fulfill the proof of income requirement in Form SAP-3. The </w:t>
      </w:r>
      <w:r w:rsidRPr="01921053" w:rsidR="00F631D4">
        <w:rPr>
          <w:rFonts w:eastAsiaTheme="minorEastAsia" w:cs="Times New Roman"/>
          <w:sz w:val="22"/>
        </w:rPr>
        <w:t>instrument</w:t>
      </w:r>
      <w:r w:rsidRPr="01921053" w:rsidR="00940D34">
        <w:rPr>
          <w:rFonts w:eastAsiaTheme="minorEastAsia" w:cs="Times New Roman"/>
          <w:sz w:val="22"/>
        </w:rPr>
        <w:t xml:space="preserve"> is used as evidence that the sponsor receives financial support from another individual, thereby demonstrating that there are sufficient financial resources to provide for the physical and mental well-being of the child. </w:t>
      </w:r>
      <w:r w:rsidRPr="01921053" w:rsidR="00940D34">
        <w:rPr>
          <w:rFonts w:eastAsiaTheme="minorEastAsia" w:cs="Times New Roman"/>
          <w:sz w:val="22"/>
        </w:rPr>
        <w:t>The expected respondents of this form are individuals financially supporting the sponsor and sponsors.</w:t>
      </w:r>
    </w:p>
    <w:p w:rsidR="009A3A54" w:rsidRPr="000D6076" w:rsidP="7FB8831B" w14:paraId="52109844" w14:textId="67405E1D">
      <w:pPr>
        <w:pStyle w:val="ListParagraph"/>
        <w:numPr>
          <w:ilvl w:val="0"/>
          <w:numId w:val="2"/>
        </w:numPr>
        <w:spacing w:after="120"/>
        <w:rPr>
          <w:rFonts w:eastAsiaTheme="minorEastAsia" w:cs="Times New Roman"/>
          <w:b/>
          <w:bCs/>
          <w:sz w:val="22"/>
        </w:rPr>
      </w:pPr>
      <w:r w:rsidRPr="01921053">
        <w:rPr>
          <w:rFonts w:eastAsiaTheme="minorEastAsia" w:cs="Times New Roman"/>
          <w:b/>
          <w:bCs/>
          <w:sz w:val="22"/>
        </w:rPr>
        <w:t xml:space="preserve">Sponsor Application for </w:t>
      </w:r>
      <w:r w:rsidRPr="01921053">
        <w:rPr>
          <w:rFonts w:eastAsiaTheme="minorEastAsia" w:cs="Times New Roman"/>
          <w:b/>
          <w:bCs/>
          <w:i/>
          <w:iCs/>
          <w:sz w:val="22"/>
        </w:rPr>
        <w:t>Ms. L</w:t>
      </w:r>
      <w:r w:rsidRPr="01921053">
        <w:rPr>
          <w:rFonts w:eastAsiaTheme="minorEastAsia" w:cs="Times New Roman"/>
          <w:b/>
          <w:bCs/>
          <w:sz w:val="22"/>
        </w:rPr>
        <w:t xml:space="preserve"> Separation Cases (Form SAP-9): </w:t>
      </w:r>
      <w:r w:rsidRPr="01921053" w:rsidR="00231017">
        <w:rPr>
          <w:rFonts w:eastAsiaTheme="minorEastAsia" w:cs="Times New Roman"/>
          <w:sz w:val="22"/>
        </w:rPr>
        <w:t xml:space="preserve">This form is a shorter version of the </w:t>
      </w:r>
      <w:r w:rsidRPr="01921053" w:rsidR="00231017">
        <w:rPr>
          <w:rFonts w:eastAsiaTheme="minorEastAsia" w:cs="Times New Roman"/>
          <w:i/>
          <w:iCs/>
          <w:sz w:val="22"/>
        </w:rPr>
        <w:t>Sponsor Application</w:t>
      </w:r>
      <w:r w:rsidRPr="01921053" w:rsidR="00231017">
        <w:rPr>
          <w:rFonts w:eastAsiaTheme="minorEastAsia" w:cs="Times New Roman"/>
          <w:sz w:val="22"/>
        </w:rPr>
        <w:t xml:space="preserve"> (Form SAP-3) that is used as part of the streamlined reunification process required under the Ms. L Settlement Agreement. The form mostly collects the same information about the sponsor as Form SAP-3, except that fields asking for information about household members or alternate caregivers are not included. The expected respondents of this form are Ms. L class members (generally, parents and legal guardians who were separated from their child when taken into custody by the Department of Homeland Security for a reason that is not permissible under the Settlement).</w:t>
      </w:r>
    </w:p>
    <w:p w:rsidR="00BC59E9" w:rsidRPr="000D6076" w:rsidP="01921053" w14:paraId="5C2B9434" w14:textId="2CC9AE96">
      <w:pPr>
        <w:pStyle w:val="ListParagraph"/>
        <w:numPr>
          <w:ilvl w:val="0"/>
          <w:numId w:val="2"/>
        </w:numPr>
        <w:rPr>
          <w:rFonts w:eastAsiaTheme="minorEastAsia" w:cs="Times New Roman"/>
          <w:b/>
          <w:bCs/>
          <w:sz w:val="22"/>
        </w:rPr>
      </w:pPr>
      <w:r w:rsidRPr="01921053">
        <w:rPr>
          <w:rFonts w:eastAsiaTheme="minorEastAsia" w:cs="Times New Roman"/>
          <w:b/>
          <w:bCs/>
          <w:sz w:val="22"/>
        </w:rPr>
        <w:t xml:space="preserve">DNA Testing </w:t>
      </w:r>
      <w:r w:rsidRPr="01921053" w:rsidR="00181547">
        <w:rPr>
          <w:rFonts w:eastAsiaTheme="minorEastAsia" w:cs="Times New Roman"/>
          <w:b/>
          <w:bCs/>
          <w:sz w:val="22"/>
        </w:rPr>
        <w:t xml:space="preserve">Instructions (Form SAP-10) </w:t>
      </w:r>
      <w:r w:rsidRPr="01921053">
        <w:rPr>
          <w:rFonts w:eastAsiaTheme="minorEastAsia" w:cs="Times New Roman"/>
          <w:sz w:val="22"/>
        </w:rPr>
        <w:t xml:space="preserve">– </w:t>
      </w:r>
      <w:r w:rsidRPr="01921053" w:rsidR="009F1DE6">
        <w:rPr>
          <w:rFonts w:eastAsiaTheme="minorEastAsia" w:cs="Times New Roman"/>
          <w:sz w:val="22"/>
        </w:rPr>
        <w:t xml:space="preserve">This instrument informs potential sponsors of </w:t>
      </w:r>
      <w:r w:rsidRPr="01921053" w:rsidR="00662BE6">
        <w:rPr>
          <w:rFonts w:eastAsiaTheme="minorEastAsia" w:cs="Times New Roman"/>
          <w:sz w:val="22"/>
        </w:rPr>
        <w:t>ORR</w:t>
      </w:r>
      <w:r w:rsidRPr="01921053" w:rsidR="009F1DE6">
        <w:rPr>
          <w:rFonts w:eastAsiaTheme="minorEastAsia" w:cs="Times New Roman"/>
          <w:sz w:val="22"/>
        </w:rPr>
        <w:t>’s</w:t>
      </w:r>
      <w:r w:rsidRPr="01921053" w:rsidR="00662BE6">
        <w:rPr>
          <w:rFonts w:eastAsiaTheme="minorEastAsia" w:cs="Times New Roman"/>
          <w:sz w:val="22"/>
        </w:rPr>
        <w:t xml:space="preserve"> DNA testing </w:t>
      </w:r>
      <w:r w:rsidRPr="01921053" w:rsidR="009F1DE6">
        <w:rPr>
          <w:rFonts w:eastAsiaTheme="minorEastAsia" w:cs="Times New Roman"/>
          <w:sz w:val="22"/>
        </w:rPr>
        <w:t>requirement</w:t>
      </w:r>
      <w:r w:rsidRPr="01921053" w:rsidR="003939E4">
        <w:rPr>
          <w:rFonts w:eastAsiaTheme="minorEastAsia" w:cs="Times New Roman"/>
          <w:sz w:val="22"/>
        </w:rPr>
        <w:t xml:space="preserve">. ORR requires DNA testing </w:t>
      </w:r>
      <w:r w:rsidRPr="01921053" w:rsidR="00662BE6">
        <w:rPr>
          <w:rFonts w:eastAsiaTheme="minorEastAsia" w:cs="Times New Roman"/>
          <w:sz w:val="22"/>
        </w:rPr>
        <w:t xml:space="preserve">to support proof of relationship between </w:t>
      </w:r>
      <w:r w:rsidRPr="01921053" w:rsidR="002B2C8A">
        <w:rPr>
          <w:rFonts w:eastAsiaTheme="minorEastAsia" w:cs="Times New Roman"/>
          <w:sz w:val="22"/>
        </w:rPr>
        <w:t>the</w:t>
      </w:r>
      <w:r w:rsidRPr="01921053" w:rsidR="00662BE6">
        <w:rPr>
          <w:rFonts w:eastAsiaTheme="minorEastAsia" w:cs="Times New Roman"/>
          <w:sz w:val="22"/>
        </w:rPr>
        <w:t xml:space="preserve"> potential sponsor and the child </w:t>
      </w:r>
      <w:r w:rsidRPr="01921053" w:rsidR="002B2C8A">
        <w:rPr>
          <w:rFonts w:eastAsiaTheme="minorEastAsia" w:cs="Times New Roman"/>
          <w:sz w:val="22"/>
        </w:rPr>
        <w:t>when the</w:t>
      </w:r>
      <w:r w:rsidRPr="01921053" w:rsidR="00662BE6">
        <w:rPr>
          <w:rFonts w:eastAsiaTheme="minorEastAsia" w:cs="Times New Roman"/>
          <w:sz w:val="22"/>
        </w:rPr>
        <w:t xml:space="preserve"> sponsor purports to be biologically related to the child. ORR requires DNA results that confirm biological parentage, biological grand-parentage, avuncular relationship (when an uncle or aunt is a full sibling to a parent), or siblingship (full or half), to establish biological relationship with the child. </w:t>
      </w:r>
      <w:r w:rsidRPr="01921053" w:rsidR="00414720">
        <w:rPr>
          <w:rFonts w:cs="Times New Roman"/>
          <w:sz w:val="22"/>
        </w:rPr>
        <w:t>The expected respondents of this instrument are potential sponsors.</w:t>
      </w:r>
      <w:r w:rsidRPr="01921053" w:rsidR="00662BE6">
        <w:rPr>
          <w:rFonts w:eastAsiaTheme="minorEastAsia" w:cs="Times New Roman"/>
          <w:sz w:val="22"/>
        </w:rPr>
        <w:t xml:space="preserve"> </w:t>
      </w:r>
    </w:p>
    <w:p w:rsidR="00D67186" w:rsidRPr="000D6076" w:rsidP="009E6E49" w14:paraId="6692730A" w14:textId="77777777">
      <w:pPr>
        <w:pStyle w:val="Default"/>
        <w:ind w:left="720"/>
        <w:rPr>
          <w:rFonts w:ascii="Times New Roman" w:hAnsi="Times New Roman" w:cs="Times New Roman"/>
          <w:iCs/>
          <w:color w:val="auto"/>
          <w:sz w:val="22"/>
          <w:szCs w:val="22"/>
        </w:rPr>
      </w:pPr>
    </w:p>
    <w:p w:rsidR="008B564D" w:rsidRPr="000D6076" w:rsidP="00AD59C2" w14:paraId="7D410773" w14:textId="1DEBA43B">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The instruments are available in English and Spanish.</w:t>
      </w:r>
      <w:r w:rsidRPr="000D6076" w:rsidR="00DA26A7">
        <w:rPr>
          <w:rFonts w:ascii="Times New Roman" w:hAnsi="Times New Roman" w:cs="Times New Roman"/>
          <w:color w:val="auto"/>
          <w:sz w:val="22"/>
          <w:szCs w:val="22"/>
        </w:rPr>
        <w:t xml:space="preserve"> English is the official language and authoritative version of all federal information.</w:t>
      </w:r>
    </w:p>
    <w:p w:rsidR="00D67186" w:rsidRPr="000D6076" w:rsidP="00AD59C2" w14:paraId="594C3849" w14:textId="77777777">
      <w:pPr>
        <w:pStyle w:val="Default"/>
        <w:rPr>
          <w:rFonts w:ascii="Times New Roman" w:hAnsi="Times New Roman" w:cs="Times New Roman"/>
          <w:color w:val="auto"/>
          <w:sz w:val="22"/>
          <w:szCs w:val="22"/>
        </w:rPr>
      </w:pPr>
    </w:p>
    <w:p w:rsidR="0042618D" w:rsidRPr="000D6076" w:rsidP="00AD59C2" w14:paraId="1062F286" w14:textId="42F42054">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Information </w:t>
      </w:r>
      <w:r w:rsidRPr="000D6076" w:rsidR="3A336053">
        <w:rPr>
          <w:rFonts w:ascii="Times New Roman" w:hAnsi="Times New Roman" w:cs="Times New Roman"/>
          <w:color w:val="auto"/>
          <w:sz w:val="22"/>
          <w:szCs w:val="22"/>
        </w:rPr>
        <w:t xml:space="preserve">collected </w:t>
      </w:r>
      <w:r w:rsidRPr="000D6076">
        <w:rPr>
          <w:rFonts w:ascii="Times New Roman" w:hAnsi="Times New Roman" w:cs="Times New Roman"/>
          <w:color w:val="auto"/>
          <w:sz w:val="22"/>
          <w:szCs w:val="22"/>
        </w:rPr>
        <w:t xml:space="preserve">from </w:t>
      </w:r>
      <w:r w:rsidRPr="000D6076" w:rsidR="78A908F2">
        <w:rPr>
          <w:rFonts w:ascii="Times New Roman" w:hAnsi="Times New Roman" w:cs="Times New Roman"/>
          <w:color w:val="auto"/>
          <w:sz w:val="22"/>
          <w:szCs w:val="22"/>
        </w:rPr>
        <w:t xml:space="preserve">potential </w:t>
      </w:r>
      <w:r w:rsidRPr="000D6076">
        <w:rPr>
          <w:rFonts w:ascii="Times New Roman" w:hAnsi="Times New Roman" w:cs="Times New Roman"/>
          <w:color w:val="auto"/>
          <w:sz w:val="22"/>
          <w:szCs w:val="22"/>
        </w:rPr>
        <w:t>sponsors</w:t>
      </w:r>
      <w:r w:rsidRPr="000D6076" w:rsidR="78A908F2">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adult household</w:t>
      </w:r>
      <w:r w:rsidRPr="000D6076" w:rsidR="04E9D07F">
        <w:rPr>
          <w:rFonts w:ascii="Times New Roman" w:hAnsi="Times New Roman" w:cs="Times New Roman"/>
          <w:color w:val="auto"/>
          <w:sz w:val="22"/>
          <w:szCs w:val="22"/>
        </w:rPr>
        <w:t xml:space="preserve"> members</w:t>
      </w:r>
      <w:r w:rsidRPr="000D6076" w:rsidR="60BFF0E2">
        <w:rPr>
          <w:rFonts w:ascii="Times New Roman" w:hAnsi="Times New Roman" w:cs="Times New Roman"/>
          <w:color w:val="auto"/>
          <w:sz w:val="22"/>
          <w:szCs w:val="22"/>
        </w:rPr>
        <w:t>,</w:t>
      </w:r>
      <w:r w:rsidRPr="000D6076" w:rsidR="78A908F2">
        <w:rPr>
          <w:rFonts w:ascii="Times New Roman" w:hAnsi="Times New Roman" w:cs="Times New Roman"/>
          <w:color w:val="auto"/>
          <w:sz w:val="22"/>
          <w:szCs w:val="22"/>
        </w:rPr>
        <w:t xml:space="preserve"> and adult caregivers</w:t>
      </w:r>
      <w:r w:rsidRPr="000D6076">
        <w:rPr>
          <w:rFonts w:ascii="Times New Roman" w:hAnsi="Times New Roman" w:cs="Times New Roman"/>
          <w:color w:val="auto"/>
          <w:sz w:val="22"/>
          <w:szCs w:val="22"/>
        </w:rPr>
        <w:t xml:space="preserve"> </w:t>
      </w:r>
      <w:r w:rsidRPr="000D6076" w:rsidR="3A336053">
        <w:rPr>
          <w:rFonts w:ascii="Times New Roman" w:hAnsi="Times New Roman" w:cs="Times New Roman"/>
          <w:color w:val="auto"/>
          <w:sz w:val="22"/>
          <w:szCs w:val="22"/>
        </w:rPr>
        <w:t xml:space="preserve">using these instruments </w:t>
      </w:r>
      <w:r w:rsidRPr="000D6076">
        <w:rPr>
          <w:rFonts w:ascii="Times New Roman" w:hAnsi="Times New Roman" w:cs="Times New Roman"/>
          <w:color w:val="auto"/>
          <w:sz w:val="22"/>
          <w:szCs w:val="22"/>
        </w:rPr>
        <w:t>may be shared with HHS’ contractors</w:t>
      </w:r>
      <w:r w:rsidRPr="000D6076" w:rsidR="04E9D07F">
        <w:rPr>
          <w:rFonts w:ascii="Times New Roman" w:hAnsi="Times New Roman" w:cs="Times New Roman"/>
          <w:color w:val="auto"/>
          <w:sz w:val="22"/>
          <w:szCs w:val="22"/>
        </w:rPr>
        <w:t>;</w:t>
      </w:r>
      <w:r w:rsidRPr="000D6076" w:rsidR="52867118">
        <w:rPr>
          <w:rFonts w:ascii="Times New Roman" w:hAnsi="Times New Roman" w:cs="Times New Roman"/>
          <w:color w:val="auto"/>
          <w:sz w:val="22"/>
          <w:szCs w:val="22"/>
        </w:rPr>
        <w:t xml:space="preserve"> </w:t>
      </w:r>
      <w:r w:rsidRPr="000D6076" w:rsidR="53200D23">
        <w:rPr>
          <w:rFonts w:ascii="Times New Roman" w:hAnsi="Times New Roman" w:cs="Times New Roman"/>
          <w:color w:val="auto"/>
          <w:sz w:val="22"/>
          <w:szCs w:val="22"/>
        </w:rPr>
        <w:t xml:space="preserve">grantees; </w:t>
      </w:r>
      <w:r w:rsidRPr="000D6076" w:rsidR="731FFCF7">
        <w:rPr>
          <w:rFonts w:ascii="Times New Roman" w:hAnsi="Times New Roman" w:cs="Times New Roman"/>
          <w:color w:val="auto"/>
          <w:sz w:val="22"/>
          <w:szCs w:val="22"/>
        </w:rPr>
        <w:t>Federal, state or local law enforcement and/or child welfare agencies</w:t>
      </w:r>
      <w:r w:rsidRPr="000D6076" w:rsidR="04E9D07F">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federal partners, including FBI and DHS</w:t>
      </w:r>
      <w:r w:rsidRPr="000D6076" w:rsidR="3A336053">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for the purpose of conducting background checks to determine the </w:t>
      </w:r>
      <w:r w:rsidRPr="000D6076" w:rsidR="78A908F2">
        <w:rPr>
          <w:rFonts w:ascii="Times New Roman" w:hAnsi="Times New Roman" w:cs="Times New Roman"/>
          <w:color w:val="auto"/>
          <w:sz w:val="22"/>
          <w:szCs w:val="22"/>
        </w:rPr>
        <w:t xml:space="preserve">potential </w:t>
      </w:r>
      <w:r w:rsidRPr="000D6076">
        <w:rPr>
          <w:rFonts w:ascii="Times New Roman" w:hAnsi="Times New Roman" w:cs="Times New Roman"/>
          <w:color w:val="auto"/>
          <w:sz w:val="22"/>
          <w:szCs w:val="22"/>
        </w:rPr>
        <w:t>sponsor</w:t>
      </w:r>
      <w:r w:rsidRPr="000D6076" w:rsidR="78A908F2">
        <w:rPr>
          <w:rFonts w:ascii="Times New Roman" w:hAnsi="Times New Roman" w:cs="Times New Roman"/>
          <w:color w:val="auto"/>
          <w:sz w:val="22"/>
          <w:szCs w:val="22"/>
        </w:rPr>
        <w:t>’s</w:t>
      </w:r>
      <w:r w:rsidRPr="000D6076">
        <w:rPr>
          <w:rFonts w:ascii="Times New Roman" w:hAnsi="Times New Roman" w:cs="Times New Roman"/>
          <w:color w:val="auto"/>
          <w:sz w:val="22"/>
          <w:szCs w:val="22"/>
        </w:rPr>
        <w:t xml:space="preserve"> and their home’s suitability</w:t>
      </w:r>
      <w:r w:rsidRPr="000D6076" w:rsidR="6E921E85">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as</w:t>
      </w:r>
      <w:r w:rsidRPr="000D6076" w:rsidR="6E921E85">
        <w:rPr>
          <w:rFonts w:ascii="Times New Roman" w:hAnsi="Times New Roman" w:cs="Times New Roman"/>
          <w:color w:val="auto"/>
          <w:sz w:val="22"/>
          <w:szCs w:val="22"/>
        </w:rPr>
        <w:t xml:space="preserve"> otherwise</w:t>
      </w:r>
      <w:r w:rsidRPr="000D6076">
        <w:rPr>
          <w:rFonts w:ascii="Times New Roman" w:hAnsi="Times New Roman" w:cs="Times New Roman"/>
          <w:color w:val="auto"/>
          <w:sz w:val="22"/>
          <w:szCs w:val="22"/>
        </w:rPr>
        <w:t xml:space="preserve"> permitted under the Privacy Act.</w:t>
      </w:r>
      <w:r w:rsidRPr="000D6076" w:rsidR="0F90AE1D">
        <w:rPr>
          <w:rFonts w:ascii="Times New Roman" w:hAnsi="Times New Roman" w:cs="Times New Roman"/>
          <w:color w:val="auto"/>
          <w:sz w:val="22"/>
          <w:szCs w:val="22"/>
        </w:rPr>
        <w:t xml:space="preserve"> </w:t>
      </w:r>
    </w:p>
    <w:p w:rsidR="00661A7A" w:rsidRPr="000D6076" w:rsidP="00AD59C2" w14:paraId="3C916CAA" w14:textId="77777777">
      <w:pPr>
        <w:pStyle w:val="Default"/>
        <w:rPr>
          <w:rFonts w:ascii="Times New Roman" w:hAnsi="Times New Roman" w:cs="Times New Roman"/>
          <w:color w:val="auto"/>
          <w:sz w:val="22"/>
          <w:szCs w:val="22"/>
        </w:rPr>
      </w:pPr>
    </w:p>
    <w:p w:rsidR="00661A7A" w:rsidRPr="000D6076" w:rsidP="01921053" w14:paraId="7DEA154A" w14:textId="4DDB38F5">
      <w:pPr>
        <w:pStyle w:val="Default"/>
        <w:rPr>
          <w:rFonts w:ascii="Times New Roman" w:hAnsi="Times New Roman" w:cs="Times New Roman"/>
          <w:b/>
          <w:bCs/>
          <w:i/>
          <w:iCs/>
          <w:color w:val="auto"/>
          <w:sz w:val="22"/>
          <w:szCs w:val="22"/>
        </w:rPr>
      </w:pPr>
      <w:r w:rsidRPr="01921053">
        <w:rPr>
          <w:rFonts w:ascii="Times New Roman" w:hAnsi="Times New Roman" w:cs="Times New Roman"/>
          <w:color w:val="auto"/>
          <w:sz w:val="22"/>
          <w:szCs w:val="22"/>
        </w:rPr>
        <w:t>In addition to the regulations mentioned in the Legal Authority Section above, please also s</w:t>
      </w:r>
      <w:r w:rsidRPr="01921053" w:rsidR="00BE5933">
        <w:rPr>
          <w:rFonts w:ascii="Times New Roman" w:hAnsi="Times New Roman" w:cs="Times New Roman"/>
          <w:color w:val="auto"/>
          <w:sz w:val="22"/>
          <w:szCs w:val="22"/>
        </w:rPr>
        <w:t xml:space="preserve">ee </w:t>
      </w:r>
      <w:r w:rsidRPr="01921053" w:rsidR="002A16CB">
        <w:rPr>
          <w:rFonts w:ascii="Times New Roman" w:hAnsi="Times New Roman" w:cs="Times New Roman"/>
          <w:color w:val="auto"/>
          <w:sz w:val="22"/>
          <w:szCs w:val="22"/>
        </w:rPr>
        <w:t xml:space="preserve">UAC Policy Guide </w:t>
      </w:r>
      <w:hyperlink r:id="rId9" w:anchor="2.2.3">
        <w:r w:rsidRPr="01921053" w:rsidR="002A16CB">
          <w:rPr>
            <w:rStyle w:val="Hyperlink"/>
            <w:rFonts w:ascii="Times New Roman" w:hAnsi="Times New Roman" w:cs="Times New Roman"/>
            <w:sz w:val="22"/>
            <w:szCs w:val="22"/>
          </w:rPr>
          <w:t>Section</w:t>
        </w:r>
        <w:r w:rsidRPr="01921053" w:rsidR="00B52958">
          <w:rPr>
            <w:rStyle w:val="Hyperlink"/>
            <w:rFonts w:ascii="Times New Roman" w:hAnsi="Times New Roman" w:cs="Times New Roman"/>
            <w:sz w:val="22"/>
            <w:szCs w:val="22"/>
          </w:rPr>
          <w:t xml:space="preserve"> 2.2</w:t>
        </w:r>
        <w:r w:rsidRPr="01921053" w:rsidR="005A1D8D">
          <w:rPr>
            <w:rStyle w:val="Hyperlink"/>
            <w:rFonts w:ascii="Times New Roman" w:hAnsi="Times New Roman" w:cs="Times New Roman"/>
            <w:sz w:val="22"/>
            <w:szCs w:val="22"/>
          </w:rPr>
          <w:t>.3</w:t>
        </w:r>
        <w:r w:rsidRPr="01921053" w:rsidR="00D16900">
          <w:rPr>
            <w:rStyle w:val="Hyperlink"/>
            <w:rFonts w:ascii="Times New Roman" w:hAnsi="Times New Roman" w:cs="Times New Roman"/>
            <w:sz w:val="22"/>
            <w:szCs w:val="22"/>
          </w:rPr>
          <w:t xml:space="preserve"> The </w:t>
        </w:r>
        <w:r w:rsidRPr="01921053" w:rsidR="0060045B">
          <w:rPr>
            <w:rStyle w:val="Hyperlink"/>
            <w:rFonts w:ascii="Times New Roman" w:hAnsi="Times New Roman" w:cs="Times New Roman"/>
            <w:sz w:val="22"/>
            <w:szCs w:val="22"/>
          </w:rPr>
          <w:t xml:space="preserve">Sponsor </w:t>
        </w:r>
        <w:r w:rsidRPr="01921053" w:rsidR="00D16900">
          <w:rPr>
            <w:rStyle w:val="Hyperlink"/>
            <w:rFonts w:ascii="Times New Roman" w:hAnsi="Times New Roman" w:cs="Times New Roman"/>
            <w:sz w:val="22"/>
            <w:szCs w:val="22"/>
          </w:rPr>
          <w:t>Application</w:t>
        </w:r>
      </w:hyperlink>
      <w:r w:rsidRPr="01921053" w:rsidR="00317AA5">
        <w:rPr>
          <w:rFonts w:ascii="Times New Roman" w:hAnsi="Times New Roman" w:cs="Times New Roman"/>
          <w:color w:val="211D1E"/>
          <w:sz w:val="22"/>
          <w:szCs w:val="22"/>
        </w:rPr>
        <w:t>,</w:t>
      </w:r>
      <w:r w:rsidRPr="01921053" w:rsidR="00D16900">
        <w:rPr>
          <w:rFonts w:ascii="Times New Roman" w:hAnsi="Times New Roman" w:cs="Times New Roman"/>
          <w:color w:val="211D1E"/>
          <w:sz w:val="22"/>
          <w:szCs w:val="22"/>
        </w:rPr>
        <w:t xml:space="preserve"> </w:t>
      </w:r>
      <w:hyperlink r:id="rId9" w:anchor="2.2.4">
        <w:r w:rsidRPr="01921053" w:rsidR="00C3382A">
          <w:rPr>
            <w:rStyle w:val="Hyperlink"/>
            <w:rFonts w:ascii="Times New Roman" w:hAnsi="Times New Roman" w:cs="Times New Roman"/>
            <w:sz w:val="22"/>
            <w:szCs w:val="22"/>
          </w:rPr>
          <w:t xml:space="preserve">Section </w:t>
        </w:r>
        <w:r w:rsidRPr="01921053" w:rsidR="00D16900">
          <w:rPr>
            <w:rStyle w:val="Hyperlink"/>
            <w:rFonts w:ascii="Times New Roman" w:hAnsi="Times New Roman" w:cs="Times New Roman"/>
            <w:sz w:val="22"/>
            <w:szCs w:val="22"/>
          </w:rPr>
          <w:t>2.2.4</w:t>
        </w:r>
        <w:r w:rsidRPr="01921053" w:rsidR="00317AA5">
          <w:rPr>
            <w:rStyle w:val="Hyperlink"/>
            <w:rFonts w:ascii="Times New Roman" w:hAnsi="Times New Roman" w:cs="Times New Roman"/>
            <w:sz w:val="22"/>
            <w:szCs w:val="22"/>
          </w:rPr>
          <w:t xml:space="preserve"> </w:t>
        </w:r>
        <w:r w:rsidRPr="01921053" w:rsidR="0060045B">
          <w:rPr>
            <w:rStyle w:val="Hyperlink"/>
            <w:rFonts w:ascii="Times New Roman" w:hAnsi="Times New Roman" w:cs="Times New Roman"/>
            <w:sz w:val="22"/>
            <w:szCs w:val="22"/>
          </w:rPr>
          <w:t>Required Documents for Submission with the Sponsor Application</w:t>
        </w:r>
      </w:hyperlink>
      <w:r w:rsidRPr="01921053" w:rsidR="0060045B">
        <w:rPr>
          <w:rFonts w:ascii="Times New Roman" w:hAnsi="Times New Roman" w:cs="Times New Roman"/>
          <w:color w:val="211D1E"/>
          <w:sz w:val="22"/>
          <w:szCs w:val="22"/>
        </w:rPr>
        <w:t xml:space="preserve">, </w:t>
      </w:r>
      <w:hyperlink r:id="rId9" w:anchor="2.10.4">
        <w:r w:rsidRPr="01921053" w:rsidR="000C2AEA">
          <w:rPr>
            <w:rStyle w:val="Hyperlink"/>
            <w:rFonts w:ascii="Times New Roman" w:hAnsi="Times New Roman" w:cs="Times New Roman"/>
            <w:sz w:val="22"/>
            <w:szCs w:val="22"/>
          </w:rPr>
          <w:t>Section 2.10</w:t>
        </w:r>
        <w:r w:rsidRPr="01921053" w:rsidR="005904FF">
          <w:rPr>
            <w:rStyle w:val="Hyperlink"/>
            <w:rFonts w:ascii="Times New Roman" w:hAnsi="Times New Roman" w:cs="Times New Roman"/>
            <w:sz w:val="22"/>
            <w:szCs w:val="22"/>
          </w:rPr>
          <w:t xml:space="preserve">.4 </w:t>
        </w:r>
        <w:r w:rsidRPr="01921053" w:rsidR="005904FF">
          <w:rPr>
            <w:rStyle w:val="Hyperlink"/>
            <w:rFonts w:ascii="Times New Roman" w:hAnsi="Times New Roman" w:cs="Times New Roman"/>
            <w:i/>
            <w:iCs/>
            <w:sz w:val="22"/>
            <w:szCs w:val="22"/>
          </w:rPr>
          <w:t>Ms. L</w:t>
        </w:r>
        <w:r w:rsidRPr="01921053" w:rsidR="005904FF">
          <w:rPr>
            <w:rStyle w:val="Hyperlink"/>
            <w:rFonts w:ascii="Times New Roman" w:hAnsi="Times New Roman" w:cs="Times New Roman"/>
            <w:sz w:val="22"/>
            <w:szCs w:val="22"/>
          </w:rPr>
          <w:t xml:space="preserve"> Reunification Process</w:t>
        </w:r>
      </w:hyperlink>
      <w:r w:rsidRPr="01921053" w:rsidR="005904FF">
        <w:rPr>
          <w:rFonts w:ascii="Times New Roman" w:hAnsi="Times New Roman" w:cs="Times New Roman"/>
          <w:color w:val="211D1E"/>
          <w:sz w:val="22"/>
          <w:szCs w:val="22"/>
        </w:rPr>
        <w:t>,</w:t>
      </w:r>
      <w:r w:rsidRPr="01921053" w:rsidR="002C7482">
        <w:rPr>
          <w:rFonts w:ascii="Times New Roman" w:hAnsi="Times New Roman" w:cs="Times New Roman"/>
          <w:color w:val="211D1E"/>
          <w:sz w:val="22"/>
          <w:szCs w:val="22"/>
        </w:rPr>
        <w:t xml:space="preserve"> </w:t>
      </w:r>
      <w:hyperlink r:id="rId9" w:anchor="2.5.1">
        <w:r w:rsidRPr="01921053" w:rsidR="004F40FC">
          <w:rPr>
            <w:rStyle w:val="Hyperlink"/>
            <w:rFonts w:ascii="Times New Roman" w:hAnsi="Times New Roman" w:cs="Times New Roman"/>
            <w:sz w:val="22"/>
            <w:szCs w:val="22"/>
          </w:rPr>
          <w:t>Section 2.5.1 Background Check Requirements</w:t>
        </w:r>
        <w:r w:rsidRPr="01921053" w:rsidR="0FAF8CBF">
          <w:rPr>
            <w:rStyle w:val="Hyperlink"/>
            <w:rFonts w:ascii="Times New Roman" w:hAnsi="Times New Roman" w:cs="Times New Roman"/>
            <w:sz w:val="22"/>
            <w:szCs w:val="22"/>
          </w:rPr>
          <w:t xml:space="preserve"> </w:t>
        </w:r>
      </w:hyperlink>
      <w:r w:rsidRPr="01921053" w:rsidR="00BE5933">
        <w:rPr>
          <w:rFonts w:ascii="Times New Roman" w:hAnsi="Times New Roman" w:cs="Times New Roman"/>
          <w:color w:val="auto"/>
          <w:sz w:val="22"/>
          <w:szCs w:val="22"/>
        </w:rPr>
        <w:t xml:space="preserve">for related </w:t>
      </w:r>
      <w:r w:rsidRPr="01921053" w:rsidR="00A902CD">
        <w:rPr>
          <w:rFonts w:ascii="Times New Roman" w:hAnsi="Times New Roman" w:cs="Times New Roman"/>
          <w:color w:val="auto"/>
          <w:sz w:val="22"/>
          <w:szCs w:val="22"/>
        </w:rPr>
        <w:t>sub-regulatory</w:t>
      </w:r>
      <w:r w:rsidRPr="01921053" w:rsidR="00BE5933">
        <w:rPr>
          <w:rFonts w:ascii="Times New Roman" w:hAnsi="Times New Roman" w:cs="Times New Roman"/>
          <w:color w:val="auto"/>
          <w:sz w:val="22"/>
          <w:szCs w:val="22"/>
        </w:rPr>
        <w:t xml:space="preserve"> guidance.</w:t>
      </w:r>
    </w:p>
    <w:p w:rsidR="0042618D" w:rsidRPr="000D6076" w:rsidP="00E42CA6" w14:paraId="25D4E7E6" w14:textId="77777777">
      <w:pPr>
        <w:pStyle w:val="Default"/>
        <w:rPr>
          <w:rFonts w:ascii="Times New Roman" w:hAnsi="Times New Roman" w:cs="Times New Roman"/>
          <w:color w:val="auto"/>
          <w:sz w:val="22"/>
          <w:szCs w:val="22"/>
        </w:rPr>
      </w:pPr>
    </w:p>
    <w:p w:rsidR="00CF3048" w:rsidRPr="000D6076" w:rsidP="00E42CA6" w14:paraId="6E7FC690" w14:textId="77777777">
      <w:pPr>
        <w:pStyle w:val="Default"/>
        <w:rPr>
          <w:rFonts w:ascii="Times New Roman" w:hAnsi="Times New Roman" w:cs="Times New Roman"/>
          <w:color w:val="auto"/>
          <w:sz w:val="22"/>
          <w:szCs w:val="22"/>
        </w:rPr>
      </w:pPr>
    </w:p>
    <w:p w:rsidR="0064712E" w:rsidRPr="000D6076" w:rsidP="00F97A11" w14:paraId="6304C409" w14:textId="3D871CE0">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Use of Improved Information Technology and Burden Reduction</w:t>
      </w:r>
    </w:p>
    <w:p w:rsidR="00582B96" w:rsidRPr="000D6076" w:rsidP="00444AFF" w14:paraId="2D6EFCF0" w14:textId="1679EC25">
      <w:pPr>
        <w:pStyle w:val="CM15"/>
        <w:rPr>
          <w:rFonts w:ascii="Times New Roman" w:hAnsi="Times New Roman" w:cs="Times New Roman"/>
          <w:sz w:val="22"/>
          <w:szCs w:val="22"/>
        </w:rPr>
      </w:pPr>
      <w:r w:rsidRPr="01921053">
        <w:rPr>
          <w:rFonts w:ascii="Times New Roman" w:hAnsi="Times New Roman" w:cs="Times New Roman"/>
          <w:sz w:val="22"/>
          <w:szCs w:val="22"/>
        </w:rPr>
        <w:t>ORR developed a</w:t>
      </w:r>
      <w:r w:rsidRPr="01921053" w:rsidR="007E1E87">
        <w:rPr>
          <w:rFonts w:ascii="Times New Roman" w:hAnsi="Times New Roman" w:cs="Times New Roman"/>
          <w:sz w:val="22"/>
          <w:szCs w:val="22"/>
        </w:rPr>
        <w:t xml:space="preserve"> web-based application</w:t>
      </w:r>
      <w:r w:rsidRPr="01921053" w:rsidR="0054129C">
        <w:rPr>
          <w:rFonts w:ascii="Times New Roman" w:hAnsi="Times New Roman" w:cs="Times New Roman"/>
          <w:sz w:val="22"/>
          <w:szCs w:val="22"/>
        </w:rPr>
        <w:t xml:space="preserve"> that includes </w:t>
      </w:r>
      <w:r w:rsidRPr="01921053" w:rsidR="00391C20">
        <w:rPr>
          <w:rFonts w:ascii="Times New Roman" w:hAnsi="Times New Roman" w:cs="Times New Roman"/>
          <w:sz w:val="22"/>
          <w:szCs w:val="22"/>
        </w:rPr>
        <w:t xml:space="preserve">the </w:t>
      </w:r>
      <w:r w:rsidRPr="01921053" w:rsidR="00391C20">
        <w:rPr>
          <w:rFonts w:ascii="Times New Roman" w:hAnsi="Times New Roman" w:cs="Times New Roman"/>
          <w:i/>
          <w:iCs/>
          <w:sz w:val="22"/>
          <w:szCs w:val="22"/>
        </w:rPr>
        <w:t>Authorization for Release of Information</w:t>
      </w:r>
      <w:r w:rsidRPr="01921053" w:rsidR="00391C20">
        <w:rPr>
          <w:rFonts w:ascii="Times New Roman" w:hAnsi="Times New Roman" w:cs="Times New Roman"/>
          <w:sz w:val="22"/>
          <w:szCs w:val="22"/>
        </w:rPr>
        <w:t xml:space="preserve"> (</w:t>
      </w:r>
      <w:r w:rsidRPr="01921053" w:rsidR="0054129C">
        <w:rPr>
          <w:rFonts w:ascii="Times New Roman" w:hAnsi="Times New Roman" w:cs="Times New Roman"/>
          <w:sz w:val="22"/>
          <w:szCs w:val="22"/>
        </w:rPr>
        <w:t>Form SAP-2</w:t>
      </w:r>
      <w:r w:rsidRPr="01921053" w:rsidR="00391C20">
        <w:rPr>
          <w:rFonts w:ascii="Times New Roman" w:hAnsi="Times New Roman" w:cs="Times New Roman"/>
          <w:sz w:val="22"/>
          <w:szCs w:val="22"/>
        </w:rPr>
        <w:t>)</w:t>
      </w:r>
      <w:r w:rsidRPr="01921053" w:rsidR="0054129C">
        <w:rPr>
          <w:rFonts w:ascii="Times New Roman" w:hAnsi="Times New Roman" w:cs="Times New Roman"/>
          <w:sz w:val="22"/>
          <w:szCs w:val="22"/>
        </w:rPr>
        <w:t xml:space="preserve"> and</w:t>
      </w:r>
      <w:r w:rsidRPr="01921053" w:rsidR="00391C20">
        <w:rPr>
          <w:rFonts w:ascii="Times New Roman" w:hAnsi="Times New Roman" w:cs="Times New Roman"/>
          <w:sz w:val="22"/>
          <w:szCs w:val="22"/>
        </w:rPr>
        <w:t xml:space="preserve"> </w:t>
      </w:r>
      <w:r w:rsidRPr="01921053" w:rsidR="00391C20">
        <w:rPr>
          <w:rFonts w:ascii="Times New Roman" w:hAnsi="Times New Roman" w:cs="Times New Roman"/>
          <w:i/>
          <w:iCs/>
          <w:sz w:val="22"/>
          <w:szCs w:val="22"/>
        </w:rPr>
        <w:t>Sponsor Application</w:t>
      </w:r>
      <w:r w:rsidRPr="01921053" w:rsidR="00391C20">
        <w:rPr>
          <w:rFonts w:ascii="Times New Roman" w:hAnsi="Times New Roman" w:cs="Times New Roman"/>
          <w:sz w:val="22"/>
          <w:szCs w:val="22"/>
        </w:rPr>
        <w:t xml:space="preserve"> (Form</w:t>
      </w:r>
      <w:r w:rsidRPr="01921053" w:rsidR="0054129C">
        <w:rPr>
          <w:rFonts w:ascii="Times New Roman" w:hAnsi="Times New Roman" w:cs="Times New Roman"/>
          <w:sz w:val="22"/>
          <w:szCs w:val="22"/>
        </w:rPr>
        <w:t xml:space="preserve"> SAP-3</w:t>
      </w:r>
      <w:r w:rsidRPr="01921053" w:rsidR="00391C20">
        <w:rPr>
          <w:rFonts w:ascii="Times New Roman" w:hAnsi="Times New Roman" w:cs="Times New Roman"/>
          <w:sz w:val="22"/>
          <w:szCs w:val="22"/>
        </w:rPr>
        <w:t>)</w:t>
      </w:r>
      <w:r w:rsidRPr="01921053" w:rsidR="00446009">
        <w:rPr>
          <w:rFonts w:ascii="Times New Roman" w:hAnsi="Times New Roman" w:cs="Times New Roman"/>
          <w:sz w:val="22"/>
          <w:szCs w:val="22"/>
        </w:rPr>
        <w:t xml:space="preserve"> in April 2023</w:t>
      </w:r>
      <w:r w:rsidRPr="01921053" w:rsidR="0054129C">
        <w:rPr>
          <w:rFonts w:ascii="Times New Roman" w:hAnsi="Times New Roman" w:cs="Times New Roman"/>
          <w:sz w:val="22"/>
          <w:szCs w:val="22"/>
        </w:rPr>
        <w:t xml:space="preserve">. </w:t>
      </w:r>
      <w:r w:rsidRPr="01921053" w:rsidR="007A7836">
        <w:rPr>
          <w:rFonts w:ascii="Times New Roman" w:hAnsi="Times New Roman" w:cs="Times New Roman"/>
          <w:sz w:val="22"/>
          <w:szCs w:val="22"/>
        </w:rPr>
        <w:t>Since</w:t>
      </w:r>
      <w:r w:rsidRPr="01921053" w:rsidR="006077CF">
        <w:rPr>
          <w:rFonts w:ascii="Times New Roman" w:hAnsi="Times New Roman" w:cs="Times New Roman"/>
          <w:sz w:val="22"/>
          <w:szCs w:val="22"/>
        </w:rPr>
        <w:t xml:space="preserve"> access to adequate information technology </w:t>
      </w:r>
      <w:r w:rsidRPr="01921053" w:rsidR="007A7836">
        <w:rPr>
          <w:rFonts w:ascii="Times New Roman" w:hAnsi="Times New Roman" w:cs="Times New Roman"/>
          <w:sz w:val="22"/>
          <w:szCs w:val="22"/>
        </w:rPr>
        <w:t>can</w:t>
      </w:r>
      <w:r w:rsidRPr="01921053" w:rsidR="006077CF">
        <w:rPr>
          <w:rFonts w:ascii="Times New Roman" w:hAnsi="Times New Roman" w:cs="Times New Roman"/>
          <w:sz w:val="22"/>
          <w:szCs w:val="22"/>
        </w:rPr>
        <w:t xml:space="preserve">not be assumed for </w:t>
      </w:r>
      <w:r w:rsidRPr="01921053" w:rsidR="00444AFF">
        <w:rPr>
          <w:rFonts w:ascii="Times New Roman" w:hAnsi="Times New Roman" w:cs="Times New Roman"/>
          <w:sz w:val="22"/>
          <w:szCs w:val="22"/>
        </w:rPr>
        <w:t xml:space="preserve">all </w:t>
      </w:r>
      <w:r w:rsidRPr="01921053" w:rsidR="00D5276E">
        <w:rPr>
          <w:rFonts w:ascii="Times New Roman" w:hAnsi="Times New Roman" w:cs="Times New Roman"/>
          <w:sz w:val="22"/>
          <w:szCs w:val="22"/>
        </w:rPr>
        <w:t xml:space="preserve">individuals completing these </w:t>
      </w:r>
      <w:r w:rsidRPr="01921053" w:rsidR="007A7836">
        <w:rPr>
          <w:rFonts w:ascii="Times New Roman" w:hAnsi="Times New Roman" w:cs="Times New Roman"/>
          <w:sz w:val="22"/>
          <w:szCs w:val="22"/>
        </w:rPr>
        <w:t xml:space="preserve">forms, </w:t>
      </w:r>
      <w:r w:rsidRPr="01921053" w:rsidR="00D5276E">
        <w:rPr>
          <w:rFonts w:ascii="Times New Roman" w:hAnsi="Times New Roman" w:cs="Times New Roman"/>
          <w:sz w:val="22"/>
          <w:szCs w:val="22"/>
        </w:rPr>
        <w:t xml:space="preserve">ORR </w:t>
      </w:r>
      <w:r w:rsidRPr="01921053" w:rsidR="00444AFF">
        <w:rPr>
          <w:rFonts w:ascii="Times New Roman" w:hAnsi="Times New Roman" w:cs="Times New Roman"/>
          <w:sz w:val="22"/>
          <w:szCs w:val="22"/>
        </w:rPr>
        <w:t>also maintains</w:t>
      </w:r>
      <w:r w:rsidRPr="01921053" w:rsidR="00D5276E">
        <w:rPr>
          <w:rFonts w:ascii="Times New Roman" w:hAnsi="Times New Roman" w:cs="Times New Roman"/>
          <w:sz w:val="22"/>
          <w:szCs w:val="22"/>
        </w:rPr>
        <w:t xml:space="preserve"> fillable PDF </w:t>
      </w:r>
      <w:r w:rsidRPr="01921053" w:rsidR="00444AFF">
        <w:rPr>
          <w:rFonts w:ascii="Times New Roman" w:hAnsi="Times New Roman" w:cs="Times New Roman"/>
          <w:sz w:val="22"/>
          <w:szCs w:val="22"/>
        </w:rPr>
        <w:t>versions</w:t>
      </w:r>
      <w:r w:rsidRPr="01921053" w:rsidR="00D5276E">
        <w:rPr>
          <w:rFonts w:ascii="Times New Roman" w:hAnsi="Times New Roman" w:cs="Times New Roman"/>
          <w:sz w:val="22"/>
          <w:szCs w:val="22"/>
        </w:rPr>
        <w:t>. Th</w:t>
      </w:r>
      <w:r w:rsidRPr="01921053" w:rsidR="00444AFF">
        <w:rPr>
          <w:rFonts w:ascii="Times New Roman" w:hAnsi="Times New Roman" w:cs="Times New Roman"/>
          <w:sz w:val="22"/>
          <w:szCs w:val="22"/>
        </w:rPr>
        <w:t>e PDF versions</w:t>
      </w:r>
      <w:r w:rsidRPr="01921053" w:rsidR="00D5276E">
        <w:rPr>
          <w:rFonts w:ascii="Times New Roman" w:hAnsi="Times New Roman" w:cs="Times New Roman"/>
          <w:sz w:val="22"/>
          <w:szCs w:val="22"/>
        </w:rPr>
        <w:t xml:space="preserve"> allow individuals who have access to computers to complete and file the form electronically, while also allowing the option</w:t>
      </w:r>
      <w:r w:rsidRPr="01921053" w:rsidR="006077CF">
        <w:rPr>
          <w:rFonts w:ascii="Times New Roman" w:hAnsi="Times New Roman" w:cs="Times New Roman"/>
          <w:sz w:val="22"/>
          <w:szCs w:val="22"/>
        </w:rPr>
        <w:t xml:space="preserve"> to complete and file the forms by hand. </w:t>
      </w:r>
    </w:p>
    <w:p w:rsidR="0056047E" w:rsidRPr="000D6076" w:rsidP="0056047E" w14:paraId="18125E81" w14:textId="77777777">
      <w:pPr>
        <w:pStyle w:val="Default"/>
        <w:rPr>
          <w:rFonts w:ascii="Times New Roman" w:hAnsi="Times New Roman" w:cs="Times New Roman"/>
          <w:color w:val="auto"/>
          <w:sz w:val="22"/>
          <w:szCs w:val="22"/>
        </w:rPr>
      </w:pPr>
    </w:p>
    <w:p w:rsidR="0064712E" w:rsidRPr="000D6076" w:rsidP="00E42CA6" w14:paraId="0A0F70EB" w14:textId="5E64F213">
      <w:pPr>
        <w:pStyle w:val="CM15"/>
        <w:rPr>
          <w:rFonts w:ascii="Times New Roman" w:hAnsi="Times New Roman" w:cs="Times New Roman"/>
          <w:sz w:val="22"/>
          <w:szCs w:val="22"/>
        </w:rPr>
      </w:pPr>
      <w:r w:rsidRPr="01921053">
        <w:rPr>
          <w:rFonts w:ascii="Times New Roman" w:hAnsi="Times New Roman" w:cs="Times New Roman"/>
          <w:sz w:val="22"/>
          <w:szCs w:val="22"/>
        </w:rPr>
        <w:t>To the extent possible</w:t>
      </w:r>
      <w:r w:rsidRPr="01921053" w:rsidR="008469B6">
        <w:rPr>
          <w:rFonts w:ascii="Times New Roman" w:hAnsi="Times New Roman" w:cs="Times New Roman"/>
          <w:sz w:val="22"/>
          <w:szCs w:val="22"/>
        </w:rPr>
        <w:t>,</w:t>
      </w:r>
      <w:r w:rsidRPr="01921053">
        <w:rPr>
          <w:rFonts w:ascii="Times New Roman" w:hAnsi="Times New Roman" w:cs="Times New Roman"/>
          <w:sz w:val="22"/>
          <w:szCs w:val="22"/>
        </w:rPr>
        <w:t xml:space="preserve"> biometric information is collected electronically</w:t>
      </w:r>
      <w:r w:rsidRPr="01921053" w:rsidR="003E5B2E">
        <w:rPr>
          <w:rFonts w:ascii="Times New Roman" w:hAnsi="Times New Roman" w:cs="Times New Roman"/>
          <w:sz w:val="22"/>
          <w:szCs w:val="22"/>
        </w:rPr>
        <w:t xml:space="preserve"> and</w:t>
      </w:r>
      <w:r w:rsidRPr="01921053" w:rsidR="006077CF">
        <w:rPr>
          <w:rFonts w:ascii="Times New Roman" w:hAnsi="Times New Roman" w:cs="Times New Roman"/>
          <w:sz w:val="22"/>
          <w:szCs w:val="22"/>
        </w:rPr>
        <w:t>,</w:t>
      </w:r>
      <w:r w:rsidRPr="01921053" w:rsidR="003E5B2E">
        <w:rPr>
          <w:rFonts w:ascii="Times New Roman" w:hAnsi="Times New Roman" w:cs="Times New Roman"/>
          <w:sz w:val="22"/>
          <w:szCs w:val="22"/>
        </w:rPr>
        <w:t xml:space="preserve"> in all cases</w:t>
      </w:r>
      <w:r w:rsidRPr="01921053" w:rsidR="006077CF">
        <w:rPr>
          <w:rFonts w:ascii="Times New Roman" w:hAnsi="Times New Roman" w:cs="Times New Roman"/>
          <w:sz w:val="22"/>
          <w:szCs w:val="22"/>
        </w:rPr>
        <w:t>,</w:t>
      </w:r>
      <w:r w:rsidRPr="01921053" w:rsidR="003E5B2E">
        <w:rPr>
          <w:rFonts w:ascii="Times New Roman" w:hAnsi="Times New Roman" w:cs="Times New Roman"/>
          <w:sz w:val="22"/>
          <w:szCs w:val="22"/>
        </w:rPr>
        <w:t xml:space="preserve"> it is converted to an electronic format for transmission to federal partners</w:t>
      </w:r>
      <w:r w:rsidRPr="01921053">
        <w:rPr>
          <w:rFonts w:ascii="Times New Roman" w:hAnsi="Times New Roman" w:cs="Times New Roman"/>
          <w:sz w:val="22"/>
          <w:szCs w:val="22"/>
        </w:rPr>
        <w:t>.</w:t>
      </w:r>
      <w:r w:rsidRPr="01921053" w:rsidR="007F2533">
        <w:rPr>
          <w:rFonts w:ascii="Times New Roman" w:hAnsi="Times New Roman" w:cs="Times New Roman"/>
          <w:sz w:val="22"/>
          <w:szCs w:val="22"/>
        </w:rPr>
        <w:t xml:space="preserve"> In addition, </w:t>
      </w:r>
      <w:r w:rsidRPr="01921053" w:rsidR="00804E1B">
        <w:rPr>
          <w:rFonts w:ascii="Times New Roman" w:hAnsi="Times New Roman" w:cs="Times New Roman"/>
          <w:sz w:val="22"/>
          <w:szCs w:val="22"/>
        </w:rPr>
        <w:t xml:space="preserve">mobile fingerprint scanning devices will be used to take prints for subsequent fingerprint checks that are done after </w:t>
      </w:r>
      <w:r w:rsidRPr="01921053" w:rsidR="00D7446A">
        <w:rPr>
          <w:rFonts w:ascii="Times New Roman" w:hAnsi="Times New Roman" w:cs="Times New Roman"/>
          <w:sz w:val="22"/>
          <w:szCs w:val="22"/>
        </w:rPr>
        <w:t xml:space="preserve">initial </w:t>
      </w:r>
      <w:r w:rsidRPr="01921053" w:rsidR="00464A1A">
        <w:rPr>
          <w:rFonts w:ascii="Times New Roman" w:hAnsi="Times New Roman" w:cs="Times New Roman"/>
          <w:sz w:val="22"/>
          <w:szCs w:val="22"/>
        </w:rPr>
        <w:t xml:space="preserve">fingerprint </w:t>
      </w:r>
      <w:r w:rsidRPr="01921053" w:rsidR="00D7446A">
        <w:rPr>
          <w:rFonts w:ascii="Times New Roman" w:hAnsi="Times New Roman" w:cs="Times New Roman"/>
          <w:sz w:val="22"/>
          <w:szCs w:val="22"/>
        </w:rPr>
        <w:t>checks are performed.</w:t>
      </w:r>
    </w:p>
    <w:p w:rsidR="00C112BC" w:rsidRPr="000D6076" w:rsidP="00C112BC" w14:paraId="65CD6ADD" w14:textId="77777777">
      <w:pPr>
        <w:pStyle w:val="Default"/>
        <w:rPr>
          <w:rFonts w:ascii="Times New Roman" w:hAnsi="Times New Roman" w:cs="Times New Roman"/>
          <w:color w:val="auto"/>
          <w:sz w:val="22"/>
          <w:szCs w:val="22"/>
        </w:rPr>
      </w:pPr>
    </w:p>
    <w:p w:rsidR="00C112BC" w:rsidRPr="000D6076" w:rsidP="00875820" w14:paraId="2C5B7F3F" w14:textId="52EAAE03">
      <w:pPr>
        <w:pStyle w:val="Default"/>
        <w:rPr>
          <w:rFonts w:ascii="Times New Roman" w:hAnsi="Times New Roman" w:cs="Times New Roman"/>
          <w:color w:val="auto"/>
          <w:sz w:val="22"/>
          <w:szCs w:val="22"/>
        </w:rPr>
      </w:pPr>
      <w:r w:rsidRPr="007107FA">
        <w:rPr>
          <w:rFonts w:ascii="Times New Roman" w:hAnsi="Times New Roman" w:cs="Times New Roman"/>
          <w:color w:val="auto"/>
          <w:sz w:val="22"/>
          <w:szCs w:val="22"/>
        </w:rPr>
        <w:t xml:space="preserve">This </w:t>
      </w:r>
      <w:r w:rsidRPr="00232E25" w:rsidR="007107FA">
        <w:rPr>
          <w:rFonts w:ascii="Times New Roman" w:hAnsi="Times New Roman" w:cs="Times New Roman"/>
          <w:color w:val="auto"/>
          <w:sz w:val="22"/>
          <w:szCs w:val="22"/>
        </w:rPr>
        <w:t xml:space="preserve">emergency review </w:t>
      </w:r>
      <w:r w:rsidRPr="007107FA">
        <w:rPr>
          <w:rFonts w:ascii="Times New Roman" w:hAnsi="Times New Roman" w:cs="Times New Roman"/>
          <w:color w:val="auto"/>
          <w:sz w:val="22"/>
          <w:szCs w:val="22"/>
        </w:rPr>
        <w:t>request</w:t>
      </w:r>
      <w:r w:rsidRPr="007107FA" w:rsidR="00295151">
        <w:rPr>
          <w:rFonts w:ascii="Times New Roman" w:hAnsi="Times New Roman" w:cs="Times New Roman"/>
          <w:color w:val="auto"/>
          <w:sz w:val="22"/>
          <w:szCs w:val="22"/>
        </w:rPr>
        <w:t xml:space="preserve"> will align the </w:t>
      </w:r>
      <w:r w:rsidRPr="007107FA" w:rsidR="00EE0172">
        <w:rPr>
          <w:rFonts w:ascii="Times New Roman" w:hAnsi="Times New Roman" w:cs="Times New Roman"/>
          <w:color w:val="auto"/>
          <w:sz w:val="22"/>
          <w:szCs w:val="22"/>
        </w:rPr>
        <w:t xml:space="preserve">PDF Forms SAP-2 and SAP-3 with the </w:t>
      </w:r>
      <w:r w:rsidRPr="007107FA" w:rsidR="00295151">
        <w:rPr>
          <w:rFonts w:ascii="Times New Roman" w:hAnsi="Times New Roman" w:cs="Times New Roman"/>
          <w:color w:val="auto"/>
          <w:sz w:val="22"/>
          <w:szCs w:val="22"/>
        </w:rPr>
        <w:t>digital sponsor app</w:t>
      </w:r>
      <w:r w:rsidR="004B1A61">
        <w:rPr>
          <w:rFonts w:ascii="Times New Roman" w:hAnsi="Times New Roman" w:cs="Times New Roman"/>
          <w:color w:val="auto"/>
          <w:sz w:val="22"/>
          <w:szCs w:val="22"/>
        </w:rPr>
        <w:t>lication</w:t>
      </w:r>
      <w:r w:rsidRPr="007107FA" w:rsidR="7DFD0BB9">
        <w:rPr>
          <w:rFonts w:ascii="Times New Roman" w:hAnsi="Times New Roman" w:cs="Times New Roman"/>
          <w:color w:val="auto"/>
          <w:sz w:val="22"/>
          <w:szCs w:val="22"/>
        </w:rPr>
        <w:t xml:space="preserve">. </w:t>
      </w:r>
      <w:r w:rsidR="001259F1">
        <w:rPr>
          <w:rFonts w:ascii="Times New Roman" w:hAnsi="Times New Roman" w:cs="Times New Roman"/>
          <w:color w:val="auto"/>
          <w:sz w:val="22"/>
          <w:szCs w:val="22"/>
        </w:rPr>
        <w:t xml:space="preserve">As planned, </w:t>
      </w:r>
      <w:r w:rsidR="004B1A61">
        <w:rPr>
          <w:rFonts w:ascii="Times New Roman" w:hAnsi="Times New Roman" w:cs="Times New Roman"/>
          <w:color w:val="auto"/>
          <w:sz w:val="22"/>
          <w:szCs w:val="22"/>
        </w:rPr>
        <w:t xml:space="preserve">ORR </w:t>
      </w:r>
      <w:r w:rsidR="001259F1">
        <w:rPr>
          <w:rFonts w:ascii="Times New Roman" w:hAnsi="Times New Roman" w:cs="Times New Roman"/>
          <w:color w:val="auto"/>
          <w:sz w:val="22"/>
          <w:szCs w:val="22"/>
        </w:rPr>
        <w:t>is also incorporating relevant questions from</w:t>
      </w:r>
      <w:r w:rsidRPr="007107FA" w:rsidR="0063207F">
        <w:rPr>
          <w:rFonts w:ascii="Times New Roman" w:hAnsi="Times New Roman" w:cs="Times New Roman"/>
          <w:color w:val="auto"/>
          <w:sz w:val="22"/>
          <w:szCs w:val="22"/>
        </w:rPr>
        <w:t xml:space="preserve"> other</w:t>
      </w:r>
      <w:r w:rsidR="00C53B58">
        <w:rPr>
          <w:rFonts w:ascii="Times New Roman" w:hAnsi="Times New Roman" w:cs="Times New Roman"/>
          <w:color w:val="auto"/>
          <w:sz w:val="22"/>
          <w:szCs w:val="22"/>
        </w:rPr>
        <w:t xml:space="preserve"> OMB-approved</w:t>
      </w:r>
      <w:r w:rsidRPr="007107FA" w:rsidR="0063207F">
        <w:rPr>
          <w:rFonts w:ascii="Times New Roman" w:hAnsi="Times New Roman" w:cs="Times New Roman"/>
          <w:color w:val="auto"/>
          <w:sz w:val="22"/>
          <w:szCs w:val="22"/>
        </w:rPr>
        <w:t xml:space="preserve"> PDF forms</w:t>
      </w:r>
      <w:r w:rsidR="008F30F6">
        <w:rPr>
          <w:rFonts w:ascii="Times New Roman" w:hAnsi="Times New Roman" w:cs="Times New Roman"/>
          <w:color w:val="auto"/>
          <w:sz w:val="22"/>
          <w:szCs w:val="22"/>
        </w:rPr>
        <w:t xml:space="preserve"> that pertain to the sponsor application process.</w:t>
      </w:r>
    </w:p>
    <w:p w:rsidR="004A7A8D" w:rsidRPr="000D6076" w:rsidP="00E42CA6" w14:paraId="72711BE6" w14:textId="77777777">
      <w:pPr>
        <w:pStyle w:val="Default"/>
        <w:rPr>
          <w:rFonts w:ascii="Times New Roman" w:hAnsi="Times New Roman" w:cs="Times New Roman"/>
          <w:color w:val="auto"/>
          <w:sz w:val="22"/>
          <w:szCs w:val="22"/>
        </w:rPr>
      </w:pPr>
    </w:p>
    <w:p w:rsidR="0064712E" w:rsidRPr="000D6076" w:rsidP="00F97A11" w14:paraId="78484AA6" w14:textId="76DBA558">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Efforts to Identify Duplication and Use of Similar Information</w:t>
      </w:r>
    </w:p>
    <w:p w:rsidR="0064712E" w:rsidRPr="000D6076" w:rsidP="00E42CA6" w14:paraId="1DDFB775" w14:textId="0B26BCAD">
      <w:pPr>
        <w:pStyle w:val="CM15"/>
        <w:ind w:right="240"/>
        <w:rPr>
          <w:rFonts w:ascii="Times New Roman" w:hAnsi="Times New Roman" w:cs="Times New Roman"/>
          <w:sz w:val="22"/>
          <w:szCs w:val="22"/>
        </w:rPr>
      </w:pPr>
      <w:r w:rsidRPr="000D6076">
        <w:rPr>
          <w:rFonts w:ascii="Times New Roman" w:hAnsi="Times New Roman" w:cs="Times New Roman"/>
          <w:sz w:val="22"/>
          <w:szCs w:val="22"/>
        </w:rPr>
        <w:t xml:space="preserve">The information </w:t>
      </w:r>
      <w:r w:rsidRPr="000D6076">
        <w:rPr>
          <w:rFonts w:ascii="Times New Roman" w:hAnsi="Times New Roman" w:cs="Times New Roman"/>
          <w:sz w:val="22"/>
          <w:szCs w:val="22"/>
        </w:rPr>
        <w:t>being collected</w:t>
      </w:r>
      <w:r w:rsidRPr="000D6076">
        <w:rPr>
          <w:rFonts w:ascii="Times New Roman" w:hAnsi="Times New Roman" w:cs="Times New Roman"/>
          <w:sz w:val="22"/>
          <w:szCs w:val="22"/>
        </w:rPr>
        <w:t xml:space="preserve"> by these instruments </w:t>
      </w:r>
      <w:r w:rsidRPr="000D6076">
        <w:rPr>
          <w:rFonts w:ascii="Times New Roman" w:hAnsi="Times New Roman" w:cs="Times New Roman"/>
          <w:sz w:val="22"/>
          <w:szCs w:val="22"/>
        </w:rPr>
        <w:t>are</w:t>
      </w:r>
      <w:r w:rsidRPr="000D6076">
        <w:rPr>
          <w:rFonts w:ascii="Times New Roman" w:hAnsi="Times New Roman" w:cs="Times New Roman"/>
          <w:sz w:val="22"/>
          <w:szCs w:val="22"/>
        </w:rPr>
        <w:t xml:space="preserve"> not obtainable from</w:t>
      </w:r>
      <w:r w:rsidRPr="000D6076" w:rsidR="007646C3">
        <w:rPr>
          <w:rFonts w:ascii="Times New Roman" w:hAnsi="Times New Roman" w:cs="Times New Roman"/>
          <w:sz w:val="22"/>
          <w:szCs w:val="22"/>
        </w:rPr>
        <w:t xml:space="preserve"> </w:t>
      </w:r>
      <w:r w:rsidRPr="000D6076">
        <w:rPr>
          <w:rFonts w:ascii="Times New Roman" w:hAnsi="Times New Roman" w:cs="Times New Roman"/>
          <w:sz w:val="22"/>
          <w:szCs w:val="22"/>
        </w:rPr>
        <w:t>other available sources.</w:t>
      </w:r>
    </w:p>
    <w:p w:rsidR="0064712E" w:rsidRPr="000D6076" w:rsidP="00E42CA6" w14:paraId="2A8DC1B2" w14:textId="77777777">
      <w:pPr>
        <w:pStyle w:val="Default"/>
        <w:rPr>
          <w:rFonts w:ascii="Times New Roman" w:hAnsi="Times New Roman" w:cs="Times New Roman"/>
          <w:color w:val="auto"/>
          <w:sz w:val="22"/>
          <w:szCs w:val="22"/>
        </w:rPr>
      </w:pPr>
    </w:p>
    <w:p w:rsidR="004A7A8D" w:rsidRPr="000D6076" w:rsidP="00E42CA6" w14:paraId="1B4C9A5D" w14:textId="77777777">
      <w:pPr>
        <w:pStyle w:val="Default"/>
        <w:rPr>
          <w:rFonts w:ascii="Times New Roman" w:hAnsi="Times New Roman" w:cs="Times New Roman"/>
          <w:color w:val="auto"/>
          <w:sz w:val="22"/>
          <w:szCs w:val="22"/>
        </w:rPr>
      </w:pPr>
    </w:p>
    <w:p w:rsidR="0064712E" w:rsidRPr="000D6076" w:rsidP="00F97A11" w14:paraId="4E67B37F" w14:textId="7D41A583">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Impact on Small Businesses or Other Small Entities</w:t>
      </w:r>
    </w:p>
    <w:p w:rsidR="0064712E" w:rsidRPr="000D6076" w:rsidP="00E42CA6" w14:paraId="5FA80EFF" w14:textId="69C3AE8B">
      <w:pPr>
        <w:pStyle w:val="CM15"/>
        <w:rPr>
          <w:rFonts w:ascii="Times New Roman" w:hAnsi="Times New Roman" w:cs="Times New Roman"/>
          <w:sz w:val="22"/>
          <w:szCs w:val="22"/>
        </w:rPr>
      </w:pPr>
      <w:r w:rsidRPr="000D6076">
        <w:rPr>
          <w:rFonts w:ascii="Times New Roman" w:hAnsi="Times New Roman" w:cs="Times New Roman"/>
          <w:sz w:val="22"/>
          <w:szCs w:val="22"/>
        </w:rPr>
        <w:t>The proposed information collections will not burden or impact small</w:t>
      </w:r>
      <w:r w:rsidRPr="000D6076" w:rsidR="007646C3">
        <w:rPr>
          <w:rFonts w:ascii="Times New Roman" w:hAnsi="Times New Roman" w:cs="Times New Roman"/>
          <w:sz w:val="22"/>
          <w:szCs w:val="22"/>
        </w:rPr>
        <w:t xml:space="preserve"> </w:t>
      </w:r>
      <w:r w:rsidRPr="000D6076">
        <w:rPr>
          <w:rFonts w:ascii="Times New Roman" w:hAnsi="Times New Roman" w:cs="Times New Roman"/>
          <w:sz w:val="22"/>
          <w:szCs w:val="22"/>
        </w:rPr>
        <w:t xml:space="preserve">businesses. </w:t>
      </w:r>
    </w:p>
    <w:p w:rsidR="0064712E" w:rsidRPr="000D6076" w:rsidP="00E42CA6" w14:paraId="4D542CEB" w14:textId="77777777">
      <w:pPr>
        <w:pStyle w:val="Default"/>
        <w:rPr>
          <w:rFonts w:ascii="Times New Roman" w:hAnsi="Times New Roman" w:cs="Times New Roman"/>
          <w:color w:val="auto"/>
          <w:sz w:val="22"/>
          <w:szCs w:val="22"/>
        </w:rPr>
      </w:pPr>
    </w:p>
    <w:p w:rsidR="006712CD" w:rsidRPr="000D6076" w:rsidP="00E42CA6" w14:paraId="031BECB8" w14:textId="77777777">
      <w:pPr>
        <w:pStyle w:val="Default"/>
        <w:rPr>
          <w:rFonts w:ascii="Times New Roman" w:hAnsi="Times New Roman" w:cs="Times New Roman"/>
          <w:color w:val="auto"/>
          <w:sz w:val="22"/>
          <w:szCs w:val="22"/>
        </w:rPr>
      </w:pPr>
    </w:p>
    <w:p w:rsidR="0064712E" w:rsidRPr="000D6076" w:rsidP="00F97A11" w14:paraId="4FFC6742" w14:textId="74A63D1D">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 xml:space="preserve">Consequences of Collecting </w:t>
      </w:r>
      <w:r w:rsidRPr="000D6076">
        <w:rPr>
          <w:rFonts w:ascii="Times New Roman" w:hAnsi="Times New Roman" w:cs="Times New Roman"/>
          <w:b/>
          <w:sz w:val="22"/>
          <w:szCs w:val="22"/>
        </w:rPr>
        <w:t>the Information</w:t>
      </w:r>
      <w:r w:rsidRPr="000D6076">
        <w:rPr>
          <w:rFonts w:ascii="Times New Roman" w:hAnsi="Times New Roman" w:cs="Times New Roman"/>
          <w:b/>
          <w:sz w:val="22"/>
          <w:szCs w:val="22"/>
        </w:rPr>
        <w:t xml:space="preserve"> Less Frequently</w:t>
      </w:r>
    </w:p>
    <w:p w:rsidR="00307737" w:rsidRPr="000D6076" w:rsidP="00E42CA6" w14:paraId="4D98FF76" w14:textId="5EB19341">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Not having the information provided through</w:t>
      </w:r>
      <w:r w:rsidRPr="01921053" w:rsidR="00FB43CE">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 xml:space="preserve">these instruments would impede ORR from performing its charged duty of making care and placement determinations for </w:t>
      </w:r>
      <w:r w:rsidRPr="01921053" w:rsidR="00812ADE">
        <w:rPr>
          <w:rFonts w:ascii="Times New Roman" w:hAnsi="Times New Roman" w:cs="Times New Roman"/>
          <w:color w:val="auto"/>
          <w:sz w:val="22"/>
          <w:szCs w:val="22"/>
        </w:rPr>
        <w:t xml:space="preserve">unaccompanied alien children </w:t>
      </w:r>
      <w:r w:rsidRPr="01921053" w:rsidR="00196EA1">
        <w:rPr>
          <w:rFonts w:ascii="Times New Roman" w:hAnsi="Times New Roman" w:cs="Times New Roman"/>
          <w:color w:val="auto"/>
          <w:sz w:val="22"/>
          <w:szCs w:val="22"/>
        </w:rPr>
        <w:t xml:space="preserve">in its </w:t>
      </w:r>
      <w:r w:rsidRPr="01921053" w:rsidR="19F20BBE">
        <w:rPr>
          <w:rFonts w:ascii="Times New Roman" w:hAnsi="Times New Roman" w:cs="Times New Roman"/>
          <w:color w:val="auto"/>
          <w:sz w:val="22"/>
          <w:szCs w:val="22"/>
        </w:rPr>
        <w:t>custody</w:t>
      </w:r>
      <w:r w:rsidRPr="01921053" w:rsidR="00196EA1">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In order to</w:t>
      </w:r>
      <w:r w:rsidRPr="01921053" w:rsidR="00196EA1">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make a determination</w:t>
      </w:r>
      <w:r w:rsidRPr="01921053" w:rsidR="00196EA1">
        <w:rPr>
          <w:rFonts w:ascii="Times New Roman" w:hAnsi="Times New Roman" w:cs="Times New Roman"/>
          <w:color w:val="auto"/>
          <w:sz w:val="22"/>
          <w:szCs w:val="22"/>
        </w:rPr>
        <w:t xml:space="preserve"> regarding the suitability of a </w:t>
      </w:r>
      <w:r w:rsidRPr="01921053" w:rsidR="009A1C65">
        <w:rPr>
          <w:rFonts w:ascii="Times New Roman" w:hAnsi="Times New Roman" w:cs="Times New Roman"/>
          <w:color w:val="auto"/>
          <w:sz w:val="22"/>
          <w:szCs w:val="22"/>
        </w:rPr>
        <w:t xml:space="preserve">potential </w:t>
      </w:r>
      <w:r w:rsidRPr="01921053" w:rsidR="00196EA1">
        <w:rPr>
          <w:rFonts w:ascii="Times New Roman" w:hAnsi="Times New Roman" w:cs="Times New Roman"/>
          <w:color w:val="auto"/>
          <w:sz w:val="22"/>
          <w:szCs w:val="22"/>
        </w:rPr>
        <w:t>sponsor, ORR needs to collect the information requested in th</w:t>
      </w:r>
      <w:r w:rsidRPr="01921053" w:rsidR="00FE06A2">
        <w:rPr>
          <w:rFonts w:ascii="Times New Roman" w:hAnsi="Times New Roman" w:cs="Times New Roman"/>
          <w:color w:val="auto"/>
          <w:sz w:val="22"/>
          <w:szCs w:val="22"/>
        </w:rPr>
        <w:t>ese instruments</w:t>
      </w:r>
      <w:r w:rsidRPr="01921053" w:rsidR="00196EA1">
        <w:rPr>
          <w:rFonts w:ascii="Times New Roman" w:hAnsi="Times New Roman" w:cs="Times New Roman"/>
          <w:color w:val="auto"/>
          <w:sz w:val="22"/>
          <w:szCs w:val="22"/>
        </w:rPr>
        <w:t xml:space="preserve">. The instruments are necessary for the continuous </w:t>
      </w:r>
      <w:r w:rsidRPr="01921053" w:rsidR="0046EB98">
        <w:rPr>
          <w:rFonts w:ascii="Times New Roman" w:hAnsi="Times New Roman" w:cs="Times New Roman"/>
          <w:color w:val="auto"/>
          <w:sz w:val="22"/>
          <w:szCs w:val="22"/>
        </w:rPr>
        <w:t>and comprehensive</w:t>
      </w:r>
      <w:r w:rsidRPr="01921053" w:rsidR="00196EA1">
        <w:rPr>
          <w:rFonts w:ascii="Times New Roman" w:hAnsi="Times New Roman" w:cs="Times New Roman"/>
          <w:color w:val="auto"/>
          <w:sz w:val="22"/>
          <w:szCs w:val="22"/>
        </w:rPr>
        <w:t xml:space="preserve"> function of the</w:t>
      </w:r>
      <w:r w:rsidRPr="01921053" w:rsidR="00CC5535">
        <w:rPr>
          <w:rFonts w:ascii="Times New Roman" w:hAnsi="Times New Roman" w:cs="Times New Roman"/>
          <w:color w:val="auto"/>
          <w:sz w:val="22"/>
          <w:szCs w:val="22"/>
        </w:rPr>
        <w:t xml:space="preserve"> sponsorship review</w:t>
      </w:r>
      <w:r w:rsidRPr="01921053" w:rsidR="00196EA1">
        <w:rPr>
          <w:rFonts w:ascii="Times New Roman" w:hAnsi="Times New Roman" w:cs="Times New Roman"/>
          <w:color w:val="auto"/>
          <w:sz w:val="22"/>
          <w:szCs w:val="22"/>
        </w:rPr>
        <w:t xml:space="preserve"> process for releasing </w:t>
      </w:r>
      <w:r w:rsidRPr="01921053" w:rsidR="00FE06A2">
        <w:rPr>
          <w:rFonts w:ascii="Times New Roman" w:hAnsi="Times New Roman" w:cs="Times New Roman"/>
          <w:color w:val="auto"/>
          <w:sz w:val="22"/>
          <w:szCs w:val="22"/>
        </w:rPr>
        <w:t xml:space="preserve">children </w:t>
      </w:r>
      <w:r w:rsidRPr="01921053" w:rsidR="00196EA1">
        <w:rPr>
          <w:rFonts w:ascii="Times New Roman" w:hAnsi="Times New Roman" w:cs="Times New Roman"/>
          <w:color w:val="auto"/>
          <w:sz w:val="22"/>
          <w:szCs w:val="22"/>
        </w:rPr>
        <w:t xml:space="preserve">from ORR custody. </w:t>
      </w:r>
    </w:p>
    <w:p w:rsidR="00307737" w:rsidRPr="000D6076" w:rsidP="00E42CA6" w14:paraId="22761209" w14:textId="77777777">
      <w:pPr>
        <w:pStyle w:val="Default"/>
        <w:rPr>
          <w:rFonts w:ascii="Times New Roman" w:hAnsi="Times New Roman" w:cs="Times New Roman"/>
          <w:color w:val="auto"/>
          <w:sz w:val="22"/>
          <w:szCs w:val="22"/>
        </w:rPr>
      </w:pPr>
    </w:p>
    <w:p w:rsidR="0064712E" w:rsidRPr="000D6076" w:rsidP="00E42CA6" w14:paraId="53CB2808" w14:textId="43A1E8E1">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 xml:space="preserve">Most potential sponsors only sponsor one child, but some may apply to sponsor multiple children at the same time (e.g., sibling groups). </w:t>
      </w:r>
      <w:r w:rsidRPr="01921053" w:rsidR="00196EA1">
        <w:rPr>
          <w:rFonts w:ascii="Times New Roman" w:hAnsi="Times New Roman" w:cs="Times New Roman"/>
          <w:color w:val="auto"/>
          <w:sz w:val="22"/>
          <w:szCs w:val="22"/>
        </w:rPr>
        <w:t xml:space="preserve">These </w:t>
      </w:r>
      <w:r w:rsidRPr="01921053" w:rsidR="007711E5">
        <w:rPr>
          <w:rFonts w:ascii="Times New Roman" w:hAnsi="Times New Roman" w:cs="Times New Roman"/>
          <w:color w:val="auto"/>
          <w:sz w:val="22"/>
          <w:szCs w:val="22"/>
        </w:rPr>
        <w:t xml:space="preserve">instruments </w:t>
      </w:r>
      <w:r w:rsidRPr="01921053">
        <w:rPr>
          <w:rFonts w:ascii="Times New Roman" w:hAnsi="Times New Roman" w:cs="Times New Roman"/>
          <w:color w:val="auto"/>
          <w:sz w:val="22"/>
          <w:szCs w:val="22"/>
        </w:rPr>
        <w:t xml:space="preserve">are </w:t>
      </w:r>
      <w:r w:rsidRPr="01921053" w:rsidR="00196EA1">
        <w:rPr>
          <w:rFonts w:ascii="Times New Roman" w:hAnsi="Times New Roman" w:cs="Times New Roman"/>
          <w:color w:val="auto"/>
          <w:sz w:val="22"/>
          <w:szCs w:val="22"/>
        </w:rPr>
        <w:t xml:space="preserve">collected once per </w:t>
      </w:r>
      <w:r w:rsidRPr="01921053">
        <w:rPr>
          <w:rFonts w:ascii="Times New Roman" w:hAnsi="Times New Roman" w:cs="Times New Roman"/>
          <w:color w:val="auto"/>
          <w:sz w:val="22"/>
          <w:szCs w:val="22"/>
        </w:rPr>
        <w:t>sponsorship attempt</w:t>
      </w:r>
      <w:r w:rsidRPr="01921053" w:rsidR="007711E5">
        <w:rPr>
          <w:rFonts w:ascii="Times New Roman" w:hAnsi="Times New Roman" w:cs="Times New Roman"/>
          <w:color w:val="auto"/>
          <w:sz w:val="22"/>
          <w:szCs w:val="22"/>
        </w:rPr>
        <w:t>, which includes attempts to sponsor multiple children at the same time</w:t>
      </w:r>
      <w:r w:rsidRPr="01921053" w:rsidR="003D3BC2">
        <w:rPr>
          <w:rFonts w:ascii="Times New Roman" w:hAnsi="Times New Roman" w:cs="Times New Roman"/>
          <w:color w:val="auto"/>
          <w:sz w:val="22"/>
          <w:szCs w:val="22"/>
        </w:rPr>
        <w:t>.</w:t>
      </w:r>
      <w:r w:rsidRPr="01921053" w:rsidR="00BA2723">
        <w:rPr>
          <w:rFonts w:ascii="Times New Roman" w:hAnsi="Times New Roman" w:cs="Times New Roman"/>
          <w:color w:val="auto"/>
          <w:sz w:val="22"/>
          <w:szCs w:val="22"/>
        </w:rPr>
        <w:t xml:space="preserve"> </w:t>
      </w:r>
      <w:r w:rsidRPr="01921053" w:rsidR="00BA2723">
        <w:rPr>
          <w:rFonts w:ascii="Times New Roman" w:hAnsi="Times New Roman" w:cs="Times New Roman"/>
          <w:color w:val="auto"/>
          <w:sz w:val="22"/>
          <w:szCs w:val="22"/>
        </w:rPr>
        <w:t>In the event that</w:t>
      </w:r>
      <w:r w:rsidRPr="01921053" w:rsidR="00BA2723">
        <w:rPr>
          <w:rFonts w:ascii="Times New Roman" w:hAnsi="Times New Roman" w:cs="Times New Roman"/>
          <w:color w:val="auto"/>
          <w:sz w:val="22"/>
          <w:szCs w:val="22"/>
        </w:rPr>
        <w:t xml:space="preserve"> a child </w:t>
      </w:r>
      <w:r w:rsidRPr="01921053" w:rsidR="003D3BC2">
        <w:rPr>
          <w:rFonts w:ascii="Times New Roman" w:hAnsi="Times New Roman" w:cs="Times New Roman"/>
          <w:color w:val="auto"/>
          <w:sz w:val="22"/>
          <w:szCs w:val="22"/>
        </w:rPr>
        <w:t>transfers</w:t>
      </w:r>
      <w:r w:rsidRPr="01921053" w:rsidR="00BA2723">
        <w:rPr>
          <w:rFonts w:ascii="Times New Roman" w:hAnsi="Times New Roman" w:cs="Times New Roman"/>
          <w:color w:val="auto"/>
          <w:sz w:val="22"/>
          <w:szCs w:val="22"/>
        </w:rPr>
        <w:t xml:space="preserve"> to another care facility, the new care </w:t>
      </w:r>
      <w:r w:rsidRPr="01921053" w:rsidR="004359B3">
        <w:rPr>
          <w:rFonts w:ascii="Times New Roman" w:hAnsi="Times New Roman" w:cs="Times New Roman"/>
          <w:color w:val="auto"/>
          <w:sz w:val="22"/>
          <w:szCs w:val="22"/>
        </w:rPr>
        <w:t xml:space="preserve">provider </w:t>
      </w:r>
      <w:r w:rsidRPr="01921053" w:rsidR="00BA2723">
        <w:rPr>
          <w:rFonts w:ascii="Times New Roman" w:hAnsi="Times New Roman" w:cs="Times New Roman"/>
          <w:color w:val="auto"/>
          <w:sz w:val="22"/>
          <w:szCs w:val="22"/>
        </w:rPr>
        <w:t xml:space="preserve">facility would have access to the file. In some cases, the care </w:t>
      </w:r>
      <w:r w:rsidRPr="01921053" w:rsidR="004359B3">
        <w:rPr>
          <w:rFonts w:ascii="Times New Roman" w:hAnsi="Times New Roman" w:cs="Times New Roman"/>
          <w:color w:val="auto"/>
          <w:sz w:val="22"/>
          <w:szCs w:val="22"/>
        </w:rPr>
        <w:t xml:space="preserve">provider </w:t>
      </w:r>
      <w:r w:rsidRPr="01921053" w:rsidR="00BA2723">
        <w:rPr>
          <w:rFonts w:ascii="Times New Roman" w:hAnsi="Times New Roman" w:cs="Times New Roman"/>
          <w:color w:val="auto"/>
          <w:sz w:val="22"/>
          <w:szCs w:val="22"/>
        </w:rPr>
        <w:t>facility condu</w:t>
      </w:r>
      <w:r w:rsidRPr="01921053" w:rsidR="00276A4D">
        <w:rPr>
          <w:rFonts w:ascii="Times New Roman" w:hAnsi="Times New Roman" w:cs="Times New Roman"/>
          <w:color w:val="auto"/>
          <w:sz w:val="22"/>
          <w:szCs w:val="22"/>
        </w:rPr>
        <w:t>c</w:t>
      </w:r>
      <w:r w:rsidRPr="01921053" w:rsidR="00BA2723">
        <w:rPr>
          <w:rFonts w:ascii="Times New Roman" w:hAnsi="Times New Roman" w:cs="Times New Roman"/>
          <w:color w:val="auto"/>
          <w:sz w:val="22"/>
          <w:szCs w:val="22"/>
        </w:rPr>
        <w:t>t</w:t>
      </w:r>
      <w:r w:rsidRPr="01921053" w:rsidR="00307737">
        <w:rPr>
          <w:rFonts w:ascii="Times New Roman" w:hAnsi="Times New Roman" w:cs="Times New Roman"/>
          <w:color w:val="auto"/>
          <w:sz w:val="22"/>
          <w:szCs w:val="22"/>
        </w:rPr>
        <w:t>s</w:t>
      </w:r>
      <w:r w:rsidRPr="01921053" w:rsidR="00BA2723">
        <w:rPr>
          <w:rFonts w:ascii="Times New Roman" w:hAnsi="Times New Roman" w:cs="Times New Roman"/>
          <w:color w:val="auto"/>
          <w:sz w:val="22"/>
          <w:szCs w:val="22"/>
        </w:rPr>
        <w:t xml:space="preserve"> concurrent planning and investigate</w:t>
      </w:r>
      <w:r w:rsidRPr="01921053" w:rsidR="00307737">
        <w:rPr>
          <w:rFonts w:ascii="Times New Roman" w:hAnsi="Times New Roman" w:cs="Times New Roman"/>
          <w:color w:val="auto"/>
          <w:sz w:val="22"/>
          <w:szCs w:val="22"/>
        </w:rPr>
        <w:t>s</w:t>
      </w:r>
      <w:r w:rsidRPr="01921053" w:rsidR="00BA2723">
        <w:rPr>
          <w:rFonts w:ascii="Times New Roman" w:hAnsi="Times New Roman" w:cs="Times New Roman"/>
          <w:color w:val="auto"/>
          <w:sz w:val="22"/>
          <w:szCs w:val="22"/>
        </w:rPr>
        <w:t xml:space="preserve"> more than one potential sponsor per child </w:t>
      </w:r>
      <w:r w:rsidRPr="01921053" w:rsidR="00BA2723">
        <w:rPr>
          <w:rFonts w:ascii="Times New Roman" w:hAnsi="Times New Roman" w:cs="Times New Roman"/>
          <w:color w:val="auto"/>
          <w:sz w:val="22"/>
          <w:szCs w:val="22"/>
        </w:rPr>
        <w:t>in order to</w:t>
      </w:r>
      <w:r w:rsidRPr="01921053" w:rsidR="00BA2723">
        <w:rPr>
          <w:rFonts w:ascii="Times New Roman" w:hAnsi="Times New Roman" w:cs="Times New Roman"/>
          <w:color w:val="auto"/>
          <w:sz w:val="22"/>
          <w:szCs w:val="22"/>
        </w:rPr>
        <w:t xml:space="preserve"> meet the goal of releasing a child to a sponsor in a timely and safe manner. In those cases, each potential sponsor would complete the </w:t>
      </w:r>
      <w:r w:rsidRPr="01921053" w:rsidR="00183273">
        <w:rPr>
          <w:rFonts w:ascii="Times New Roman" w:hAnsi="Times New Roman" w:cs="Times New Roman"/>
          <w:color w:val="auto"/>
          <w:sz w:val="22"/>
          <w:szCs w:val="22"/>
        </w:rPr>
        <w:t xml:space="preserve">Sponsor Application </w:t>
      </w:r>
      <w:r w:rsidRPr="01921053" w:rsidR="004359B3">
        <w:rPr>
          <w:rFonts w:ascii="Times New Roman" w:hAnsi="Times New Roman" w:cs="Times New Roman"/>
          <w:color w:val="auto"/>
          <w:sz w:val="22"/>
          <w:szCs w:val="22"/>
        </w:rPr>
        <w:t>P</w:t>
      </w:r>
      <w:r w:rsidRPr="01921053" w:rsidR="00BA2723">
        <w:rPr>
          <w:rFonts w:ascii="Times New Roman" w:hAnsi="Times New Roman" w:cs="Times New Roman"/>
          <w:color w:val="auto"/>
          <w:sz w:val="22"/>
          <w:szCs w:val="22"/>
        </w:rPr>
        <w:t>ack</w:t>
      </w:r>
      <w:r w:rsidRPr="01921053" w:rsidR="004359B3">
        <w:rPr>
          <w:rFonts w:ascii="Times New Roman" w:hAnsi="Times New Roman" w:cs="Times New Roman"/>
          <w:color w:val="auto"/>
          <w:sz w:val="22"/>
          <w:szCs w:val="22"/>
        </w:rPr>
        <w:t>et</w:t>
      </w:r>
      <w:r w:rsidRPr="01921053" w:rsidR="00BA2723">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Though</w:t>
      </w:r>
      <w:r w:rsidRPr="01921053" w:rsidR="007646C3">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 xml:space="preserve">exact figures are </w:t>
      </w:r>
      <w:r w:rsidRPr="01921053" w:rsidR="0083128A">
        <w:rPr>
          <w:rFonts w:ascii="Times New Roman" w:hAnsi="Times New Roman" w:cs="Times New Roman"/>
          <w:color w:val="auto"/>
          <w:sz w:val="22"/>
          <w:szCs w:val="22"/>
        </w:rPr>
        <w:t>unavailable</w:t>
      </w:r>
      <w:r w:rsidRPr="01921053" w:rsidR="0083128A">
        <w:rPr>
          <w:rFonts w:ascii="Times New Roman" w:hAnsi="Times New Roman" w:cs="Times New Roman"/>
          <w:color w:val="auto"/>
          <w:sz w:val="22"/>
          <w:szCs w:val="22"/>
        </w:rPr>
        <w:t>, overwhelmingly</w:t>
      </w:r>
      <w:r w:rsidRPr="01921053" w:rsidR="00196EA1">
        <w:rPr>
          <w:rFonts w:ascii="Times New Roman" w:hAnsi="Times New Roman" w:cs="Times New Roman"/>
          <w:color w:val="auto"/>
          <w:sz w:val="22"/>
          <w:szCs w:val="22"/>
        </w:rPr>
        <w:t xml:space="preserve"> most </w:t>
      </w:r>
      <w:r w:rsidRPr="01921053" w:rsidR="004359B3">
        <w:rPr>
          <w:rFonts w:ascii="Times New Roman" w:hAnsi="Times New Roman" w:cs="Times New Roman"/>
          <w:color w:val="auto"/>
          <w:sz w:val="22"/>
          <w:szCs w:val="22"/>
        </w:rPr>
        <w:t xml:space="preserve">potential </w:t>
      </w:r>
      <w:r w:rsidRPr="01921053" w:rsidR="00196EA1">
        <w:rPr>
          <w:rFonts w:ascii="Times New Roman" w:hAnsi="Times New Roman" w:cs="Times New Roman"/>
          <w:color w:val="auto"/>
          <w:sz w:val="22"/>
          <w:szCs w:val="22"/>
        </w:rPr>
        <w:t xml:space="preserve">sponsors only </w:t>
      </w:r>
      <w:r w:rsidRPr="01921053" w:rsidR="00307737">
        <w:rPr>
          <w:rFonts w:ascii="Times New Roman" w:hAnsi="Times New Roman" w:cs="Times New Roman"/>
          <w:color w:val="auto"/>
          <w:sz w:val="22"/>
          <w:szCs w:val="22"/>
        </w:rPr>
        <w:t xml:space="preserve">apply to </w:t>
      </w:r>
      <w:r w:rsidRPr="01921053" w:rsidR="00196EA1">
        <w:rPr>
          <w:rFonts w:ascii="Times New Roman" w:hAnsi="Times New Roman" w:cs="Times New Roman"/>
          <w:color w:val="auto"/>
          <w:sz w:val="22"/>
          <w:szCs w:val="22"/>
        </w:rPr>
        <w:t xml:space="preserve">sponsor </w:t>
      </w:r>
      <w:r w:rsidRPr="01921053">
        <w:rPr>
          <w:rFonts w:ascii="Times New Roman" w:hAnsi="Times New Roman" w:cs="Times New Roman"/>
          <w:color w:val="auto"/>
          <w:sz w:val="22"/>
          <w:szCs w:val="22"/>
        </w:rPr>
        <w:t xml:space="preserve">a </w:t>
      </w:r>
      <w:r w:rsidRPr="01921053" w:rsidR="00196EA1">
        <w:rPr>
          <w:rFonts w:ascii="Times New Roman" w:hAnsi="Times New Roman" w:cs="Times New Roman"/>
          <w:color w:val="auto"/>
          <w:sz w:val="22"/>
          <w:szCs w:val="22"/>
        </w:rPr>
        <w:t>child</w:t>
      </w:r>
      <w:r w:rsidRPr="01921053">
        <w:rPr>
          <w:rFonts w:ascii="Times New Roman" w:hAnsi="Times New Roman" w:cs="Times New Roman"/>
          <w:color w:val="auto"/>
          <w:sz w:val="22"/>
          <w:szCs w:val="22"/>
        </w:rPr>
        <w:t>(ren) one time</w:t>
      </w:r>
      <w:r w:rsidRPr="01921053" w:rsidR="00196EA1">
        <w:rPr>
          <w:rFonts w:ascii="Times New Roman" w:hAnsi="Times New Roman" w:cs="Times New Roman"/>
          <w:color w:val="auto"/>
          <w:sz w:val="22"/>
          <w:szCs w:val="22"/>
        </w:rPr>
        <w:t>.</w:t>
      </w:r>
      <w:r w:rsidRPr="01921053">
        <w:rPr>
          <w:rFonts w:ascii="Times New Roman" w:hAnsi="Times New Roman" w:cs="Times New Roman"/>
          <w:color w:val="auto"/>
          <w:sz w:val="22"/>
          <w:szCs w:val="22"/>
        </w:rPr>
        <w:t xml:space="preserve"> </w:t>
      </w:r>
      <w:r w:rsidRPr="01921053" w:rsidR="00196EA1">
        <w:rPr>
          <w:rFonts w:ascii="Times New Roman" w:hAnsi="Times New Roman" w:cs="Times New Roman"/>
          <w:color w:val="auto"/>
          <w:sz w:val="22"/>
          <w:szCs w:val="22"/>
        </w:rPr>
        <w:t xml:space="preserve">Therefore, </w:t>
      </w:r>
      <w:r w:rsidRPr="01921053" w:rsidR="007711E5">
        <w:rPr>
          <w:rFonts w:ascii="Times New Roman" w:hAnsi="Times New Roman" w:cs="Times New Roman"/>
          <w:color w:val="auto"/>
          <w:sz w:val="22"/>
          <w:szCs w:val="22"/>
        </w:rPr>
        <w:t>most</w:t>
      </w:r>
      <w:r w:rsidRPr="01921053" w:rsidR="00196EA1">
        <w:rPr>
          <w:rFonts w:ascii="Times New Roman" w:hAnsi="Times New Roman" w:cs="Times New Roman"/>
          <w:color w:val="auto"/>
          <w:sz w:val="22"/>
          <w:szCs w:val="22"/>
        </w:rPr>
        <w:t xml:space="preserve"> </w:t>
      </w:r>
      <w:r w:rsidRPr="01921053" w:rsidR="004359B3">
        <w:rPr>
          <w:rFonts w:ascii="Times New Roman" w:hAnsi="Times New Roman" w:cs="Times New Roman"/>
          <w:color w:val="auto"/>
          <w:sz w:val="22"/>
          <w:szCs w:val="22"/>
        </w:rPr>
        <w:t xml:space="preserve">potential </w:t>
      </w:r>
      <w:r w:rsidRPr="01921053" w:rsidR="00196EA1">
        <w:rPr>
          <w:rFonts w:ascii="Times New Roman" w:hAnsi="Times New Roman" w:cs="Times New Roman"/>
          <w:color w:val="auto"/>
          <w:sz w:val="22"/>
          <w:szCs w:val="22"/>
        </w:rPr>
        <w:t>sponsors</w:t>
      </w:r>
      <w:r w:rsidRPr="01921053" w:rsidR="007711E5">
        <w:rPr>
          <w:rFonts w:ascii="Times New Roman" w:hAnsi="Times New Roman" w:cs="Times New Roman"/>
          <w:color w:val="auto"/>
          <w:sz w:val="22"/>
          <w:szCs w:val="22"/>
        </w:rPr>
        <w:t xml:space="preserve"> </w:t>
      </w:r>
      <w:r w:rsidRPr="01921053" w:rsidR="007711E5">
        <w:rPr>
          <w:rFonts w:ascii="Times New Roman" w:hAnsi="Times New Roman" w:cs="Times New Roman"/>
          <w:color w:val="auto"/>
          <w:sz w:val="22"/>
          <w:szCs w:val="22"/>
        </w:rPr>
        <w:t>are</w:t>
      </w:r>
      <w:r w:rsidRPr="01921053" w:rsidR="00196EA1">
        <w:rPr>
          <w:rFonts w:ascii="Times New Roman" w:hAnsi="Times New Roman" w:cs="Times New Roman"/>
          <w:color w:val="auto"/>
          <w:sz w:val="22"/>
          <w:szCs w:val="22"/>
        </w:rPr>
        <w:t xml:space="preserve"> </w:t>
      </w:r>
      <w:r w:rsidRPr="01921053" w:rsidR="00307737">
        <w:rPr>
          <w:rFonts w:ascii="Times New Roman" w:hAnsi="Times New Roman" w:cs="Times New Roman"/>
          <w:color w:val="auto"/>
          <w:sz w:val="22"/>
          <w:szCs w:val="22"/>
        </w:rPr>
        <w:t>completing</w:t>
      </w:r>
      <w:r w:rsidRPr="01921053" w:rsidR="00307737">
        <w:rPr>
          <w:rFonts w:ascii="Times New Roman" w:hAnsi="Times New Roman" w:cs="Times New Roman"/>
          <w:color w:val="auto"/>
          <w:sz w:val="22"/>
          <w:szCs w:val="22"/>
        </w:rPr>
        <w:t xml:space="preserve"> and </w:t>
      </w:r>
      <w:r w:rsidRPr="01921053" w:rsidR="00196EA1">
        <w:rPr>
          <w:rFonts w:ascii="Times New Roman" w:hAnsi="Times New Roman" w:cs="Times New Roman"/>
          <w:color w:val="auto"/>
          <w:sz w:val="22"/>
          <w:szCs w:val="22"/>
        </w:rPr>
        <w:t>signing</w:t>
      </w:r>
      <w:r w:rsidRPr="01921053" w:rsidR="00196EA1">
        <w:rPr>
          <w:rFonts w:ascii="Times New Roman" w:hAnsi="Times New Roman" w:cs="Times New Roman"/>
          <w:color w:val="auto"/>
          <w:sz w:val="22"/>
          <w:szCs w:val="22"/>
        </w:rPr>
        <w:t xml:space="preserve"> the forms </w:t>
      </w:r>
      <w:r w:rsidRPr="01921053" w:rsidR="00307737">
        <w:rPr>
          <w:rFonts w:ascii="Times New Roman" w:hAnsi="Times New Roman" w:cs="Times New Roman"/>
          <w:color w:val="auto"/>
          <w:sz w:val="22"/>
          <w:szCs w:val="22"/>
        </w:rPr>
        <w:t>only once</w:t>
      </w:r>
      <w:r w:rsidRPr="01921053" w:rsidR="00196EA1">
        <w:rPr>
          <w:rFonts w:ascii="Times New Roman" w:hAnsi="Times New Roman" w:cs="Times New Roman"/>
          <w:color w:val="auto"/>
          <w:sz w:val="22"/>
          <w:szCs w:val="22"/>
        </w:rPr>
        <w:t>.</w:t>
      </w:r>
    </w:p>
    <w:p w:rsidR="0064712E" w:rsidRPr="000D6076" w:rsidP="00E42CA6" w14:paraId="33CBA5E8" w14:textId="2048A99A">
      <w:pPr>
        <w:pStyle w:val="CM4"/>
        <w:spacing w:line="240" w:lineRule="auto"/>
        <w:rPr>
          <w:rFonts w:ascii="Times New Roman" w:hAnsi="Times New Roman" w:cs="Times New Roman"/>
          <w:sz w:val="22"/>
          <w:szCs w:val="22"/>
        </w:rPr>
      </w:pPr>
    </w:p>
    <w:p w:rsidR="004A7A8D" w:rsidRPr="000D6076" w:rsidP="00E42CA6" w14:paraId="26A87772" w14:textId="77777777">
      <w:pPr>
        <w:pStyle w:val="Default"/>
        <w:rPr>
          <w:rFonts w:ascii="Times New Roman" w:hAnsi="Times New Roman" w:cs="Times New Roman"/>
          <w:color w:val="auto"/>
          <w:sz w:val="22"/>
          <w:szCs w:val="22"/>
        </w:rPr>
      </w:pPr>
    </w:p>
    <w:p w:rsidR="0064712E" w:rsidRPr="000D6076" w:rsidP="00F97A11" w14:paraId="27FB12CD" w14:textId="10BDAAD7">
      <w:pPr>
        <w:pStyle w:val="CM4"/>
        <w:numPr>
          <w:ilvl w:val="0"/>
          <w:numId w:val="1"/>
        </w:numPr>
        <w:spacing w:after="120" w:line="240" w:lineRule="auto"/>
        <w:ind w:left="360"/>
        <w:rPr>
          <w:rFonts w:ascii="Times New Roman" w:hAnsi="Times New Roman" w:cs="Times New Roman"/>
          <w:b/>
          <w:sz w:val="22"/>
          <w:szCs w:val="22"/>
        </w:rPr>
      </w:pPr>
      <w:r w:rsidRPr="000D6076">
        <w:rPr>
          <w:rFonts w:ascii="Times New Roman" w:hAnsi="Times New Roman" w:cs="Times New Roman"/>
          <w:b/>
          <w:sz w:val="22"/>
          <w:szCs w:val="22"/>
        </w:rPr>
        <w:t>Special Circumstances Relating to the Guidelines of 5 CFR 1320.5</w:t>
      </w:r>
    </w:p>
    <w:p w:rsidR="004359B3" w:rsidRPr="000D6076" w:rsidP="004359B3" w14:paraId="66535761" w14:textId="77777777">
      <w:pPr>
        <w:spacing w:after="0"/>
        <w:rPr>
          <w:rFonts w:ascii="Times New Roman" w:hAnsi="Times New Roman" w:cs="Times New Roman"/>
        </w:rPr>
      </w:pPr>
      <w:r w:rsidRPr="000D6076">
        <w:rPr>
          <w:rFonts w:ascii="Times New Roman" w:hAnsi="Times New Roman" w:cs="Times New Roman"/>
        </w:rPr>
        <w:t>None of the characteristics outlined in 5 CFR 1320.5(d)(2) apply to the instruments in this collection.</w:t>
      </w:r>
    </w:p>
    <w:p w:rsidR="004A7A8D" w:rsidRPr="000D6076" w:rsidP="00E42CA6" w14:paraId="385AA245" w14:textId="2FEF30BC">
      <w:pPr>
        <w:pStyle w:val="Default"/>
        <w:rPr>
          <w:rFonts w:ascii="Times New Roman" w:hAnsi="Times New Roman" w:cs="Times New Roman"/>
          <w:color w:val="auto"/>
          <w:sz w:val="22"/>
          <w:szCs w:val="22"/>
        </w:rPr>
      </w:pPr>
    </w:p>
    <w:p w:rsidR="00E51591" w:rsidRPr="000D6076" w:rsidP="00E42CA6" w14:paraId="062D759E" w14:textId="77777777">
      <w:pPr>
        <w:pStyle w:val="Default"/>
        <w:rPr>
          <w:rFonts w:ascii="Times New Roman" w:hAnsi="Times New Roman" w:cs="Times New Roman"/>
          <w:color w:val="auto"/>
          <w:sz w:val="22"/>
          <w:szCs w:val="22"/>
        </w:rPr>
      </w:pPr>
    </w:p>
    <w:p w:rsidR="0064712E" w:rsidRPr="000D6076" w:rsidP="00F97A11" w14:paraId="08100178" w14:textId="09321429">
      <w:pPr>
        <w:pStyle w:val="CM15"/>
        <w:numPr>
          <w:ilvl w:val="0"/>
          <w:numId w:val="1"/>
        </w:numPr>
        <w:spacing w:after="120"/>
        <w:ind w:left="360" w:right="92"/>
        <w:rPr>
          <w:rFonts w:ascii="Times New Roman" w:hAnsi="Times New Roman" w:cs="Times New Roman"/>
          <w:b/>
          <w:sz w:val="22"/>
          <w:szCs w:val="22"/>
        </w:rPr>
      </w:pPr>
      <w:r w:rsidRPr="000D6076">
        <w:rPr>
          <w:rFonts w:ascii="Times New Roman" w:hAnsi="Times New Roman" w:cs="Times New Roman"/>
          <w:b/>
          <w:sz w:val="22"/>
          <w:szCs w:val="22"/>
        </w:rPr>
        <w:t>Comments in Response to the Federal Register Notice and Efforts to Consult Outside the Agency</w:t>
      </w:r>
    </w:p>
    <w:p w:rsidR="008121C9" w:rsidRPr="00124ED1" w:rsidP="00E42CA6" w14:paraId="59083A39" w14:textId="6AF0DD87">
      <w:pPr>
        <w:pStyle w:val="NormalWeb"/>
        <w:spacing w:before="0" w:beforeAutospacing="0" w:after="0" w:afterAutospacing="0"/>
        <w:rPr>
          <w:rFonts w:eastAsiaTheme="minorEastAsia"/>
          <w:b/>
          <w:sz w:val="22"/>
          <w:szCs w:val="22"/>
        </w:rPr>
      </w:pPr>
    </w:p>
    <w:p w:rsidR="00D576D4" w:rsidRPr="00232E25" w:rsidP="01921053" w14:paraId="520BDBB5" w14:textId="77777777">
      <w:pPr>
        <w:pStyle w:val="NormalWeb"/>
        <w:spacing w:before="0" w:beforeAutospacing="0" w:after="0" w:afterAutospacing="0"/>
        <w:rPr>
          <w:sz w:val="22"/>
          <w:szCs w:val="22"/>
        </w:rPr>
      </w:pPr>
      <w:r w:rsidRPr="01921053">
        <w:rPr>
          <w:sz w:val="22"/>
          <w:szCs w:val="22"/>
        </w:rPr>
        <w:t xml:space="preserve">In accordance with the Paperwork Reduction Act of 1995 (Pub. L. 104-13) and Office of Management and Budget (OMB) regulations at 5 CFR Part 1320 (60 FR 44978, August 29, 1995), ACF published a notice in the Federal Register announcing the agency’s intention to request an expedited OMB review of this information collection activity. This notice alerted the public to a request for emergency approval for six months of data collection and provided a sixty-day comment period related to the full request that will be submitted to continue data collection beyond six months. A full request will document any comments received and how ACF has considered the comments.    </w:t>
      </w:r>
    </w:p>
    <w:p w:rsidR="007D7BAA" w:rsidRPr="000D6076" w:rsidP="007D7BAA" w14:paraId="609B18B5" w14:textId="77777777">
      <w:pPr>
        <w:pStyle w:val="CM15"/>
        <w:rPr>
          <w:rFonts w:ascii="Times New Roman" w:hAnsi="Times New Roman" w:cs="Times New Roman"/>
          <w:b/>
          <w:sz w:val="22"/>
          <w:szCs w:val="22"/>
        </w:rPr>
      </w:pPr>
    </w:p>
    <w:p w:rsidR="0064712E" w:rsidRPr="000D6076" w:rsidP="00F97A11" w14:paraId="20E78E21" w14:textId="0B4BEF9C">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Explanation of Any Payment or Gift to Respondents</w:t>
      </w:r>
    </w:p>
    <w:p w:rsidR="0064712E" w:rsidRPr="000D6076" w:rsidP="00E42CA6" w14:paraId="4C3C83CC" w14:textId="5C028CD9">
      <w:pPr>
        <w:pStyle w:val="CM15"/>
        <w:rPr>
          <w:rFonts w:ascii="Times New Roman" w:hAnsi="Times New Roman" w:cs="Times New Roman"/>
          <w:sz w:val="22"/>
          <w:szCs w:val="22"/>
        </w:rPr>
      </w:pPr>
      <w:r w:rsidRPr="000D6076">
        <w:rPr>
          <w:rFonts w:ascii="Times New Roman" w:hAnsi="Times New Roman" w:cs="Times New Roman"/>
          <w:sz w:val="22"/>
          <w:szCs w:val="22"/>
        </w:rPr>
        <w:t xml:space="preserve">No provision or gift </w:t>
      </w:r>
      <w:r w:rsidRPr="000D6076">
        <w:rPr>
          <w:rFonts w:ascii="Times New Roman" w:hAnsi="Times New Roman" w:cs="Times New Roman"/>
          <w:sz w:val="22"/>
          <w:szCs w:val="22"/>
        </w:rPr>
        <w:t>to</w:t>
      </w:r>
      <w:r w:rsidRPr="000D6076">
        <w:rPr>
          <w:rFonts w:ascii="Times New Roman" w:hAnsi="Times New Roman" w:cs="Times New Roman"/>
          <w:sz w:val="22"/>
          <w:szCs w:val="22"/>
        </w:rPr>
        <w:t xml:space="preserve"> the respondent will be provided.</w:t>
      </w:r>
    </w:p>
    <w:p w:rsidR="0064712E" w:rsidRPr="000D6076" w:rsidP="00E42CA6" w14:paraId="48990126" w14:textId="77777777">
      <w:pPr>
        <w:pStyle w:val="Default"/>
        <w:rPr>
          <w:rFonts w:ascii="Times New Roman" w:hAnsi="Times New Roman" w:cs="Times New Roman"/>
          <w:color w:val="auto"/>
          <w:sz w:val="22"/>
          <w:szCs w:val="22"/>
        </w:rPr>
      </w:pPr>
    </w:p>
    <w:p w:rsidR="00895BE4" w:rsidRPr="000D6076" w:rsidP="00E42CA6" w14:paraId="30CDF90E" w14:textId="77777777">
      <w:pPr>
        <w:pStyle w:val="Default"/>
        <w:rPr>
          <w:rFonts w:ascii="Times New Roman" w:hAnsi="Times New Roman" w:cs="Times New Roman"/>
          <w:color w:val="auto"/>
          <w:sz w:val="22"/>
          <w:szCs w:val="22"/>
        </w:rPr>
      </w:pPr>
    </w:p>
    <w:p w:rsidR="0064712E" w:rsidRPr="000D6076" w:rsidP="00F97A11" w14:paraId="68D8574A" w14:textId="1EB71943">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Assurance of Confidentiality Provided to Respondents</w:t>
      </w:r>
    </w:p>
    <w:p w:rsidR="0011475B" w:rsidRPr="000D6076" w:rsidP="0011475B" w14:paraId="7AEF5139" w14:textId="5240199B">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 xml:space="preserve">ORR has established a system of records to ensure the level of confidentiality pursuant to the Privacy Act. 5 U.S.C. 552a. </w:t>
      </w:r>
      <w:r w:rsidRPr="01921053" w:rsidR="007C00BF">
        <w:rPr>
          <w:rFonts w:ascii="Times New Roman" w:hAnsi="Times New Roman" w:cs="Times New Roman"/>
          <w:color w:val="auto"/>
          <w:sz w:val="22"/>
          <w:szCs w:val="22"/>
        </w:rPr>
        <w:t xml:space="preserve">ORR’s system of records notice, titled 09-80-0321 ORR Unaccompanied Children Bureau Administrative Program Records, was published on </w:t>
      </w:r>
      <w:r w:rsidRPr="01921053" w:rsidR="29EF482F">
        <w:rPr>
          <w:rFonts w:ascii="Times New Roman" w:hAnsi="Times New Roman" w:cs="Times New Roman"/>
          <w:color w:val="auto"/>
          <w:sz w:val="22"/>
          <w:szCs w:val="22"/>
        </w:rPr>
        <w:t>September</w:t>
      </w:r>
      <w:r w:rsidRPr="01921053" w:rsidR="007C00BF">
        <w:rPr>
          <w:rFonts w:ascii="Times New Roman" w:hAnsi="Times New Roman" w:cs="Times New Roman"/>
          <w:color w:val="auto"/>
          <w:sz w:val="22"/>
          <w:szCs w:val="22"/>
        </w:rPr>
        <w:t xml:space="preserve"> </w:t>
      </w:r>
      <w:r w:rsidRPr="01921053" w:rsidR="730F765C">
        <w:rPr>
          <w:rFonts w:ascii="Times New Roman" w:hAnsi="Times New Roman" w:cs="Times New Roman"/>
          <w:color w:val="auto"/>
          <w:sz w:val="22"/>
          <w:szCs w:val="22"/>
        </w:rPr>
        <w:t>2</w:t>
      </w:r>
      <w:r w:rsidRPr="01921053" w:rsidR="326AC478">
        <w:rPr>
          <w:rFonts w:ascii="Times New Roman" w:hAnsi="Times New Roman" w:cs="Times New Roman"/>
          <w:color w:val="auto"/>
          <w:sz w:val="22"/>
          <w:szCs w:val="22"/>
        </w:rPr>
        <w:t>8</w:t>
      </w:r>
      <w:r w:rsidRPr="01921053" w:rsidR="007C00BF">
        <w:rPr>
          <w:rFonts w:ascii="Times New Roman" w:hAnsi="Times New Roman" w:cs="Times New Roman"/>
          <w:color w:val="auto"/>
          <w:sz w:val="22"/>
          <w:szCs w:val="22"/>
        </w:rPr>
        <w:t>, 202</w:t>
      </w:r>
      <w:r w:rsidRPr="01921053" w:rsidR="26EA5BBB">
        <w:rPr>
          <w:rFonts w:ascii="Times New Roman" w:hAnsi="Times New Roman" w:cs="Times New Roman"/>
          <w:color w:val="auto"/>
          <w:sz w:val="22"/>
          <w:szCs w:val="22"/>
        </w:rPr>
        <w:t>6</w:t>
      </w:r>
      <w:r w:rsidR="00787328">
        <w:rPr>
          <w:rFonts w:ascii="Times New Roman" w:hAnsi="Times New Roman" w:cs="Times New Roman"/>
          <w:color w:val="auto"/>
          <w:sz w:val="22"/>
          <w:szCs w:val="22"/>
        </w:rPr>
        <w:t>,</w:t>
      </w:r>
      <w:r w:rsidRPr="01921053" w:rsidR="007C00BF">
        <w:rPr>
          <w:rFonts w:ascii="Times New Roman" w:hAnsi="Times New Roman" w:cs="Times New Roman"/>
          <w:color w:val="auto"/>
          <w:sz w:val="22"/>
          <w:szCs w:val="22"/>
        </w:rPr>
        <w:t xml:space="preserve"> at </w:t>
      </w:r>
      <w:r w:rsidRPr="01921053" w:rsidR="50DE2159">
        <w:rPr>
          <w:rFonts w:ascii="Times New Roman" w:hAnsi="Times New Roman" w:cs="Times New Roman"/>
          <w:color w:val="auto"/>
          <w:sz w:val="22"/>
          <w:szCs w:val="22"/>
        </w:rPr>
        <w:t>91 FR 61234</w:t>
      </w:r>
      <w:r w:rsidRPr="01921053" w:rsidR="007C00BF">
        <w:rPr>
          <w:rFonts w:ascii="Times New Roman" w:hAnsi="Times New Roman" w:cs="Times New Roman"/>
          <w:color w:val="auto"/>
          <w:sz w:val="22"/>
          <w:szCs w:val="22"/>
        </w:rPr>
        <w:t>.</w:t>
      </w:r>
    </w:p>
    <w:p w:rsidR="0011475B" w:rsidRPr="000D6076" w:rsidP="00E42CA6" w14:paraId="3A77EE5F" w14:textId="77777777">
      <w:pPr>
        <w:pStyle w:val="Default"/>
        <w:rPr>
          <w:rFonts w:ascii="Times New Roman" w:hAnsi="Times New Roman" w:cs="Times New Roman"/>
          <w:color w:val="auto"/>
          <w:sz w:val="22"/>
          <w:szCs w:val="22"/>
        </w:rPr>
      </w:pPr>
    </w:p>
    <w:p w:rsidR="00D66132" w:rsidRPr="000D6076" w:rsidP="00E42CA6" w14:paraId="2EE807DD" w14:textId="3CBC0F2F">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A Privacy Act statement describing</w:t>
      </w:r>
      <w:r w:rsidRPr="01921053" w:rsidR="00A056CC">
        <w:rPr>
          <w:rFonts w:ascii="Times New Roman" w:hAnsi="Times New Roman" w:cs="Times New Roman"/>
          <w:color w:val="auto"/>
          <w:sz w:val="22"/>
          <w:szCs w:val="22"/>
        </w:rPr>
        <w:t xml:space="preserve"> the authority for collecting the information, the principal uses, the</w:t>
      </w:r>
      <w:r w:rsidRPr="01921053">
        <w:rPr>
          <w:rFonts w:ascii="Times New Roman" w:hAnsi="Times New Roman" w:cs="Times New Roman"/>
          <w:color w:val="auto"/>
          <w:sz w:val="22"/>
          <w:szCs w:val="22"/>
        </w:rPr>
        <w:t xml:space="preserve"> routine uses </w:t>
      </w:r>
      <w:r w:rsidRPr="01921053" w:rsidR="00A056CC">
        <w:rPr>
          <w:rFonts w:ascii="Times New Roman" w:hAnsi="Times New Roman" w:cs="Times New Roman"/>
          <w:color w:val="auto"/>
          <w:sz w:val="22"/>
          <w:szCs w:val="22"/>
        </w:rPr>
        <w:t xml:space="preserve">that may be made </w:t>
      </w:r>
      <w:r w:rsidRPr="01921053">
        <w:rPr>
          <w:rFonts w:ascii="Times New Roman" w:hAnsi="Times New Roman" w:cs="Times New Roman"/>
          <w:color w:val="auto"/>
          <w:sz w:val="22"/>
          <w:szCs w:val="22"/>
        </w:rPr>
        <w:t>of the information</w:t>
      </w:r>
      <w:r w:rsidRPr="01921053" w:rsidR="00A056CC">
        <w:rPr>
          <w:rFonts w:ascii="Times New Roman" w:hAnsi="Times New Roman" w:cs="Times New Roman"/>
          <w:color w:val="auto"/>
          <w:sz w:val="22"/>
          <w:szCs w:val="22"/>
        </w:rPr>
        <w:t xml:space="preserve">, and the effect of not providing all or some of the </w:t>
      </w:r>
      <w:r w:rsidRPr="01921053" w:rsidR="00A056CC">
        <w:rPr>
          <w:rFonts w:ascii="Times New Roman" w:hAnsi="Times New Roman" w:cs="Times New Roman"/>
          <w:color w:val="auto"/>
          <w:sz w:val="22"/>
          <w:szCs w:val="22"/>
        </w:rPr>
        <w:t>requested information,</w:t>
      </w:r>
      <w:r w:rsidRPr="01921053">
        <w:rPr>
          <w:rFonts w:ascii="Times New Roman" w:hAnsi="Times New Roman" w:cs="Times New Roman"/>
          <w:color w:val="auto"/>
          <w:sz w:val="22"/>
          <w:szCs w:val="22"/>
        </w:rPr>
        <w:t xml:space="preserve"> is provided to </w:t>
      </w:r>
      <w:r w:rsidRPr="01921053" w:rsidR="00540610">
        <w:rPr>
          <w:rFonts w:ascii="Times New Roman" w:hAnsi="Times New Roman" w:cs="Times New Roman"/>
          <w:color w:val="auto"/>
          <w:sz w:val="22"/>
          <w:szCs w:val="22"/>
        </w:rPr>
        <w:t xml:space="preserve">potential </w:t>
      </w:r>
      <w:r w:rsidRPr="01921053">
        <w:rPr>
          <w:rFonts w:ascii="Times New Roman" w:hAnsi="Times New Roman" w:cs="Times New Roman"/>
          <w:color w:val="auto"/>
          <w:sz w:val="22"/>
          <w:szCs w:val="22"/>
        </w:rPr>
        <w:t>sponsors and, as appropriate, adult members of their households</w:t>
      </w:r>
      <w:r w:rsidRPr="01921053" w:rsidR="00540610">
        <w:rPr>
          <w:rFonts w:ascii="Times New Roman" w:hAnsi="Times New Roman" w:cs="Times New Roman"/>
          <w:color w:val="auto"/>
          <w:sz w:val="22"/>
          <w:szCs w:val="22"/>
        </w:rPr>
        <w:t xml:space="preserve"> and adult caregivers</w:t>
      </w:r>
      <w:r w:rsidRPr="01921053">
        <w:rPr>
          <w:rFonts w:ascii="Times New Roman" w:hAnsi="Times New Roman" w:cs="Times New Roman"/>
          <w:color w:val="auto"/>
          <w:sz w:val="22"/>
          <w:szCs w:val="22"/>
        </w:rPr>
        <w:t>.</w:t>
      </w:r>
      <w:r w:rsidRPr="01921053" w:rsidR="003A7566">
        <w:rPr>
          <w:rFonts w:ascii="Times New Roman" w:hAnsi="Times New Roman" w:cs="Times New Roman"/>
          <w:color w:val="auto"/>
          <w:sz w:val="22"/>
          <w:szCs w:val="22"/>
        </w:rPr>
        <w:t xml:space="preserve"> Under </w:t>
      </w:r>
      <w:r w:rsidRPr="01921053" w:rsidR="00A056CC">
        <w:rPr>
          <w:rFonts w:ascii="Times New Roman" w:hAnsi="Times New Roman" w:cs="Times New Roman"/>
          <w:color w:val="auto"/>
          <w:sz w:val="22"/>
          <w:szCs w:val="22"/>
        </w:rPr>
        <w:t xml:space="preserve">published </w:t>
      </w:r>
      <w:r w:rsidRPr="01921053" w:rsidR="003A7566">
        <w:rPr>
          <w:rFonts w:ascii="Times New Roman" w:hAnsi="Times New Roman" w:cs="Times New Roman"/>
          <w:color w:val="auto"/>
          <w:sz w:val="22"/>
          <w:szCs w:val="22"/>
        </w:rPr>
        <w:t xml:space="preserve">routine uses, information may be shared with federal partners, including FBI, </w:t>
      </w:r>
      <w:r w:rsidRPr="01921053" w:rsidR="005B3399">
        <w:rPr>
          <w:rFonts w:ascii="Times New Roman" w:hAnsi="Times New Roman" w:cs="Times New Roman"/>
          <w:color w:val="auto"/>
          <w:sz w:val="22"/>
          <w:szCs w:val="22"/>
        </w:rPr>
        <w:t xml:space="preserve">where it will be </w:t>
      </w:r>
      <w:r w:rsidRPr="01921053" w:rsidR="003A7566">
        <w:rPr>
          <w:rFonts w:ascii="Times New Roman" w:hAnsi="Times New Roman" w:cs="Times New Roman"/>
          <w:color w:val="auto"/>
          <w:sz w:val="22"/>
          <w:szCs w:val="22"/>
        </w:rPr>
        <w:t>managed and used in accordance with their policies.</w:t>
      </w:r>
    </w:p>
    <w:p w:rsidR="00D66132" w:rsidRPr="000D6076" w:rsidP="00E42CA6" w14:paraId="26076A28" w14:textId="77777777">
      <w:pPr>
        <w:pStyle w:val="CM15"/>
        <w:rPr>
          <w:rFonts w:ascii="Times New Roman" w:hAnsi="Times New Roman" w:cs="Times New Roman"/>
          <w:sz w:val="22"/>
          <w:szCs w:val="22"/>
        </w:rPr>
      </w:pPr>
    </w:p>
    <w:p w:rsidR="0064712E" w:rsidRPr="000D6076" w:rsidP="00E42CA6" w14:paraId="763B4B3A" w14:textId="159F40D7">
      <w:pPr>
        <w:pStyle w:val="CM15"/>
        <w:rPr>
          <w:rFonts w:ascii="Times New Roman" w:hAnsi="Times New Roman" w:cs="Times New Roman"/>
          <w:sz w:val="22"/>
          <w:szCs w:val="22"/>
        </w:rPr>
      </w:pPr>
      <w:r w:rsidRPr="01921053">
        <w:rPr>
          <w:rFonts w:ascii="Times New Roman" w:hAnsi="Times New Roman" w:cs="Times New Roman"/>
          <w:b/>
          <w:bCs/>
          <w:sz w:val="22"/>
          <w:szCs w:val="22"/>
        </w:rPr>
        <w:t>Biographic Information</w:t>
      </w:r>
      <w:r w:rsidRPr="01921053">
        <w:rPr>
          <w:rFonts w:ascii="Times New Roman" w:hAnsi="Times New Roman" w:cs="Times New Roman"/>
          <w:sz w:val="22"/>
          <w:szCs w:val="22"/>
        </w:rPr>
        <w:t xml:space="preserve"> – </w:t>
      </w:r>
      <w:r w:rsidRPr="01921053" w:rsidR="00AF5BF2">
        <w:rPr>
          <w:rFonts w:ascii="Times New Roman" w:hAnsi="Times New Roman" w:cs="Times New Roman"/>
          <w:sz w:val="22"/>
          <w:szCs w:val="22"/>
        </w:rPr>
        <w:t xml:space="preserve">Official copies of the information collections reside at ORR </w:t>
      </w:r>
      <w:r w:rsidRPr="01921053" w:rsidR="006E7947">
        <w:rPr>
          <w:rFonts w:ascii="Times New Roman" w:hAnsi="Times New Roman" w:cs="Times New Roman"/>
          <w:sz w:val="22"/>
          <w:szCs w:val="22"/>
        </w:rPr>
        <w:t xml:space="preserve">grantee </w:t>
      </w:r>
      <w:r w:rsidRPr="01921053" w:rsidR="00AF5BF2">
        <w:rPr>
          <w:rFonts w:ascii="Times New Roman" w:hAnsi="Times New Roman" w:cs="Times New Roman"/>
          <w:sz w:val="22"/>
          <w:szCs w:val="22"/>
        </w:rPr>
        <w:t xml:space="preserve">facilities and electronic copies </w:t>
      </w:r>
      <w:r w:rsidRPr="01921053" w:rsidR="003B22FB">
        <w:rPr>
          <w:rFonts w:ascii="Times New Roman" w:hAnsi="Times New Roman" w:cs="Times New Roman"/>
          <w:sz w:val="22"/>
          <w:szCs w:val="22"/>
        </w:rPr>
        <w:t>are</w:t>
      </w:r>
      <w:r w:rsidRPr="01921053" w:rsidR="00AF5BF2">
        <w:rPr>
          <w:rFonts w:ascii="Times New Roman" w:hAnsi="Times New Roman" w:cs="Times New Roman"/>
          <w:sz w:val="22"/>
          <w:szCs w:val="22"/>
        </w:rPr>
        <w:t xml:space="preserve"> circulated between the facilities and ORR offices. </w:t>
      </w:r>
      <w:r w:rsidRPr="01921053" w:rsidR="003B22FB">
        <w:rPr>
          <w:rFonts w:ascii="Times New Roman" w:hAnsi="Times New Roman" w:cs="Times New Roman"/>
          <w:sz w:val="22"/>
          <w:szCs w:val="22"/>
        </w:rPr>
        <w:t xml:space="preserve">The completed </w:t>
      </w:r>
      <w:r w:rsidRPr="01921053" w:rsidR="00574EA5">
        <w:rPr>
          <w:rFonts w:ascii="Times New Roman" w:hAnsi="Times New Roman" w:cs="Times New Roman"/>
          <w:sz w:val="22"/>
          <w:szCs w:val="22"/>
        </w:rPr>
        <w:t xml:space="preserve">forms </w:t>
      </w:r>
      <w:r w:rsidRPr="01921053" w:rsidR="003B22FB">
        <w:rPr>
          <w:rFonts w:ascii="Times New Roman" w:hAnsi="Times New Roman" w:cs="Times New Roman"/>
          <w:sz w:val="22"/>
          <w:szCs w:val="22"/>
        </w:rPr>
        <w:t xml:space="preserve">are stored </w:t>
      </w:r>
      <w:r w:rsidRPr="01921053" w:rsidR="00D60879">
        <w:rPr>
          <w:rFonts w:ascii="Times New Roman" w:hAnsi="Times New Roman" w:cs="Times New Roman"/>
          <w:sz w:val="22"/>
          <w:szCs w:val="22"/>
        </w:rPr>
        <w:t>i</w:t>
      </w:r>
      <w:r w:rsidRPr="01921053" w:rsidR="003B22FB">
        <w:rPr>
          <w:rFonts w:ascii="Times New Roman" w:hAnsi="Times New Roman" w:cs="Times New Roman"/>
          <w:sz w:val="22"/>
          <w:szCs w:val="22"/>
        </w:rPr>
        <w:t xml:space="preserve">n a secure </w:t>
      </w:r>
      <w:r w:rsidRPr="01921053" w:rsidR="004263C7">
        <w:rPr>
          <w:rFonts w:ascii="Times New Roman" w:hAnsi="Times New Roman" w:cs="Times New Roman"/>
          <w:sz w:val="22"/>
          <w:szCs w:val="22"/>
        </w:rPr>
        <w:t xml:space="preserve">database </w:t>
      </w:r>
      <w:r w:rsidRPr="01921053" w:rsidR="003B22FB">
        <w:rPr>
          <w:rFonts w:ascii="Times New Roman" w:hAnsi="Times New Roman" w:cs="Times New Roman"/>
          <w:sz w:val="22"/>
          <w:szCs w:val="22"/>
        </w:rPr>
        <w:t>that requires two</w:t>
      </w:r>
      <w:r w:rsidRPr="01921053" w:rsidR="00FA3BCA">
        <w:rPr>
          <w:rFonts w:ascii="Times New Roman" w:hAnsi="Times New Roman" w:cs="Times New Roman"/>
          <w:sz w:val="22"/>
          <w:szCs w:val="22"/>
        </w:rPr>
        <w:t>-</w:t>
      </w:r>
      <w:r w:rsidRPr="01921053" w:rsidR="003B22FB">
        <w:rPr>
          <w:rFonts w:ascii="Times New Roman" w:hAnsi="Times New Roman" w:cs="Times New Roman"/>
          <w:sz w:val="22"/>
          <w:szCs w:val="22"/>
        </w:rPr>
        <w:t xml:space="preserve">factor authentication for </w:t>
      </w:r>
      <w:r w:rsidRPr="01921053" w:rsidR="00FA3BCA">
        <w:rPr>
          <w:rFonts w:ascii="Times New Roman" w:hAnsi="Times New Roman" w:cs="Times New Roman"/>
          <w:sz w:val="22"/>
          <w:szCs w:val="22"/>
        </w:rPr>
        <w:t>all</w:t>
      </w:r>
      <w:r w:rsidRPr="01921053" w:rsidR="003B22FB">
        <w:rPr>
          <w:rFonts w:ascii="Times New Roman" w:hAnsi="Times New Roman" w:cs="Times New Roman"/>
          <w:sz w:val="22"/>
          <w:szCs w:val="22"/>
        </w:rPr>
        <w:t xml:space="preserve"> users</w:t>
      </w:r>
      <w:r w:rsidRPr="01921053" w:rsidR="00FA3BCA">
        <w:rPr>
          <w:rFonts w:ascii="Times New Roman" w:hAnsi="Times New Roman" w:cs="Times New Roman"/>
          <w:sz w:val="22"/>
          <w:szCs w:val="22"/>
        </w:rPr>
        <w:t>.</w:t>
      </w:r>
    </w:p>
    <w:p w:rsidR="003B22FB" w:rsidRPr="000D6076" w:rsidP="00E42CA6" w14:paraId="654EAA4B" w14:textId="77777777">
      <w:pPr>
        <w:pStyle w:val="Default"/>
        <w:rPr>
          <w:rFonts w:ascii="Times New Roman" w:hAnsi="Times New Roman" w:cs="Times New Roman"/>
          <w:color w:val="auto"/>
          <w:sz w:val="22"/>
          <w:szCs w:val="22"/>
        </w:rPr>
      </w:pPr>
    </w:p>
    <w:p w:rsidR="0064712E" w:rsidRPr="000D6076" w:rsidP="00E42CA6" w14:paraId="5BC1DE37" w14:textId="70B6EF46">
      <w:pPr>
        <w:pStyle w:val="CM15"/>
        <w:rPr>
          <w:rFonts w:ascii="Times New Roman" w:hAnsi="Times New Roman" w:cs="Times New Roman"/>
          <w:sz w:val="22"/>
          <w:szCs w:val="22"/>
        </w:rPr>
      </w:pPr>
      <w:r w:rsidRPr="01921053">
        <w:rPr>
          <w:rFonts w:ascii="Times New Roman" w:hAnsi="Times New Roman" w:cs="Times New Roman"/>
          <w:b/>
          <w:bCs/>
          <w:sz w:val="22"/>
          <w:szCs w:val="22"/>
        </w:rPr>
        <w:t xml:space="preserve">Biometric </w:t>
      </w:r>
      <w:r w:rsidRPr="01921053" w:rsidR="0019321C">
        <w:rPr>
          <w:rFonts w:ascii="Times New Roman" w:hAnsi="Times New Roman" w:cs="Times New Roman"/>
          <w:b/>
          <w:bCs/>
          <w:sz w:val="22"/>
          <w:szCs w:val="22"/>
        </w:rPr>
        <w:t>I</w:t>
      </w:r>
      <w:r w:rsidRPr="01921053">
        <w:rPr>
          <w:rFonts w:ascii="Times New Roman" w:hAnsi="Times New Roman" w:cs="Times New Roman"/>
          <w:b/>
          <w:bCs/>
          <w:sz w:val="22"/>
          <w:szCs w:val="22"/>
        </w:rPr>
        <w:t xml:space="preserve">nformation </w:t>
      </w:r>
      <w:r w:rsidRPr="01921053" w:rsidR="0019321C">
        <w:rPr>
          <w:rFonts w:ascii="Times New Roman" w:hAnsi="Times New Roman" w:cs="Times New Roman"/>
          <w:sz w:val="22"/>
          <w:szCs w:val="22"/>
        </w:rPr>
        <w:t xml:space="preserve">– Fingerprints </w:t>
      </w:r>
      <w:r w:rsidRPr="01921053">
        <w:rPr>
          <w:rFonts w:ascii="Times New Roman" w:hAnsi="Times New Roman" w:cs="Times New Roman"/>
          <w:sz w:val="22"/>
          <w:szCs w:val="22"/>
        </w:rPr>
        <w:t xml:space="preserve">collected by ORR </w:t>
      </w:r>
      <w:r w:rsidRPr="01921053" w:rsidR="0019321C">
        <w:rPr>
          <w:rFonts w:ascii="Times New Roman" w:hAnsi="Times New Roman" w:cs="Times New Roman"/>
          <w:sz w:val="22"/>
          <w:szCs w:val="22"/>
        </w:rPr>
        <w:t>are</w:t>
      </w:r>
      <w:r w:rsidRPr="01921053">
        <w:rPr>
          <w:rFonts w:ascii="Times New Roman" w:hAnsi="Times New Roman" w:cs="Times New Roman"/>
          <w:sz w:val="22"/>
          <w:szCs w:val="22"/>
        </w:rPr>
        <w:t xml:space="preserve"> used specifically for background check purposes utilizing Federal databases.</w:t>
      </w:r>
      <w:r w:rsidRPr="01921053" w:rsidR="008E2780">
        <w:rPr>
          <w:rFonts w:ascii="Times New Roman" w:hAnsi="Times New Roman" w:cs="Times New Roman"/>
          <w:sz w:val="22"/>
          <w:szCs w:val="22"/>
        </w:rPr>
        <w:t xml:space="preserve"> DNA</w:t>
      </w:r>
      <w:r w:rsidRPr="01921053" w:rsidR="0003269B">
        <w:rPr>
          <w:rFonts w:ascii="Times New Roman" w:hAnsi="Times New Roman" w:cs="Times New Roman"/>
          <w:sz w:val="22"/>
          <w:szCs w:val="22"/>
        </w:rPr>
        <w:t xml:space="preserve"> collected is used specifically to confirm a biological relationship between the potential sponsor and the child. DNA</w:t>
      </w:r>
      <w:r w:rsidRPr="01921053" w:rsidR="008E2780">
        <w:rPr>
          <w:rFonts w:ascii="Times New Roman" w:hAnsi="Times New Roman" w:cs="Times New Roman"/>
          <w:sz w:val="22"/>
          <w:szCs w:val="22"/>
        </w:rPr>
        <w:t xml:space="preserve"> is collected by </w:t>
      </w:r>
      <w:r w:rsidRPr="01921053" w:rsidR="000D7EA5">
        <w:rPr>
          <w:rFonts w:ascii="Times New Roman" w:hAnsi="Times New Roman" w:cs="Times New Roman"/>
          <w:sz w:val="22"/>
          <w:szCs w:val="22"/>
        </w:rPr>
        <w:t xml:space="preserve">the </w:t>
      </w:r>
      <w:r w:rsidRPr="01921053" w:rsidR="008E2780">
        <w:rPr>
          <w:rFonts w:ascii="Times New Roman" w:hAnsi="Times New Roman" w:cs="Times New Roman"/>
          <w:sz w:val="22"/>
          <w:szCs w:val="22"/>
        </w:rPr>
        <w:t>ORR</w:t>
      </w:r>
      <w:r w:rsidRPr="01921053" w:rsidR="000D7EA5">
        <w:rPr>
          <w:rFonts w:ascii="Times New Roman" w:hAnsi="Times New Roman" w:cs="Times New Roman"/>
          <w:sz w:val="22"/>
          <w:szCs w:val="22"/>
        </w:rPr>
        <w:t xml:space="preserve"> contractor performing the DNA tests</w:t>
      </w:r>
      <w:r w:rsidRPr="01921053" w:rsidR="004A67ED">
        <w:rPr>
          <w:rFonts w:ascii="Times New Roman" w:hAnsi="Times New Roman" w:cs="Times New Roman"/>
          <w:sz w:val="22"/>
          <w:szCs w:val="22"/>
        </w:rPr>
        <w:t xml:space="preserve"> and destroyed </w:t>
      </w:r>
      <w:r w:rsidRPr="01921053" w:rsidR="00D360FF">
        <w:rPr>
          <w:rFonts w:ascii="Times New Roman" w:hAnsi="Times New Roman" w:cs="Times New Roman"/>
          <w:sz w:val="22"/>
          <w:szCs w:val="22"/>
        </w:rPr>
        <w:t>after confirmation of results. ORR does not receive or store biological material.</w:t>
      </w:r>
    </w:p>
    <w:p w:rsidR="003A7566" w:rsidRPr="000D6076" w:rsidP="00E42CA6" w14:paraId="23C082EC" w14:textId="2B6B69C8">
      <w:pPr>
        <w:pStyle w:val="Default"/>
        <w:rPr>
          <w:rFonts w:ascii="Times New Roman" w:hAnsi="Times New Roman" w:cs="Times New Roman"/>
          <w:color w:val="auto"/>
          <w:sz w:val="22"/>
          <w:szCs w:val="22"/>
        </w:rPr>
      </w:pPr>
    </w:p>
    <w:p w:rsidR="00895BE4" w:rsidRPr="000D6076" w:rsidP="00E42CA6" w14:paraId="3776BE6B" w14:textId="77777777">
      <w:pPr>
        <w:pStyle w:val="Default"/>
        <w:rPr>
          <w:rFonts w:ascii="Times New Roman" w:hAnsi="Times New Roman" w:cs="Times New Roman"/>
          <w:color w:val="auto"/>
          <w:sz w:val="22"/>
          <w:szCs w:val="22"/>
        </w:rPr>
      </w:pPr>
    </w:p>
    <w:p w:rsidR="0064712E" w:rsidRPr="000D6076" w:rsidP="01921053" w14:paraId="6173F1ED" w14:textId="2C248C6C">
      <w:pPr>
        <w:pStyle w:val="CM9"/>
        <w:numPr>
          <w:ilvl w:val="0"/>
          <w:numId w:val="1"/>
        </w:numPr>
        <w:spacing w:after="120" w:line="240" w:lineRule="auto"/>
        <w:ind w:left="360"/>
        <w:rPr>
          <w:rFonts w:ascii="Times New Roman" w:hAnsi="Times New Roman" w:cs="Times New Roman"/>
          <w:b/>
          <w:bCs/>
          <w:sz w:val="22"/>
          <w:szCs w:val="22"/>
        </w:rPr>
      </w:pPr>
      <w:r w:rsidRPr="01921053">
        <w:rPr>
          <w:rFonts w:ascii="Times New Roman" w:hAnsi="Times New Roman" w:cs="Times New Roman"/>
          <w:b/>
          <w:bCs/>
          <w:sz w:val="22"/>
          <w:szCs w:val="22"/>
        </w:rPr>
        <w:t>Justification for Sensitive Questions</w:t>
      </w:r>
    </w:p>
    <w:p w:rsidR="008C0AF5" w:rsidRPr="000D6076" w:rsidP="00E42CA6" w14:paraId="46AA05FA" w14:textId="17B5D5D2">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 xml:space="preserve">The </w:t>
      </w:r>
      <w:r w:rsidRPr="01921053" w:rsidR="00FA518B">
        <w:rPr>
          <w:rFonts w:ascii="Times New Roman" w:hAnsi="Times New Roman" w:cs="Times New Roman"/>
          <w:i/>
          <w:iCs/>
          <w:color w:val="auto"/>
          <w:sz w:val="22"/>
          <w:szCs w:val="22"/>
        </w:rPr>
        <w:t>Sponsor</w:t>
      </w:r>
      <w:r w:rsidRPr="01921053">
        <w:rPr>
          <w:rFonts w:ascii="Times New Roman" w:hAnsi="Times New Roman" w:cs="Times New Roman"/>
          <w:i/>
          <w:iCs/>
          <w:color w:val="auto"/>
          <w:sz w:val="22"/>
          <w:szCs w:val="22"/>
        </w:rPr>
        <w:t xml:space="preserve"> Application </w:t>
      </w:r>
      <w:r w:rsidRPr="01921053" w:rsidR="00A96DFD">
        <w:rPr>
          <w:rFonts w:ascii="Times New Roman" w:hAnsi="Times New Roman" w:cs="Times New Roman"/>
          <w:color w:val="auto"/>
          <w:sz w:val="22"/>
          <w:szCs w:val="22"/>
        </w:rPr>
        <w:t xml:space="preserve">asks potential sponsors whether individuals in their households </w:t>
      </w:r>
      <w:r w:rsidRPr="01921053" w:rsidR="00A96DFD">
        <w:rPr>
          <w:rFonts w:ascii="Times New Roman" w:hAnsi="Times New Roman" w:cs="Times New Roman"/>
          <w:color w:val="auto"/>
          <w:sz w:val="22"/>
          <w:szCs w:val="22"/>
        </w:rPr>
        <w:t>have contagious medical conditions</w:t>
      </w:r>
      <w:r w:rsidRPr="01921053">
        <w:rPr>
          <w:rFonts w:ascii="Times New Roman" w:hAnsi="Times New Roman" w:cs="Times New Roman"/>
          <w:color w:val="auto"/>
          <w:sz w:val="22"/>
          <w:szCs w:val="22"/>
        </w:rPr>
        <w:t>, whether the minor has any health conditions,</w:t>
      </w:r>
      <w:r w:rsidRPr="01921053" w:rsidR="00A96DFD">
        <w:rPr>
          <w:rFonts w:ascii="Times New Roman" w:hAnsi="Times New Roman" w:cs="Times New Roman"/>
          <w:color w:val="auto"/>
          <w:sz w:val="22"/>
          <w:szCs w:val="22"/>
        </w:rPr>
        <w:t xml:space="preserve"> and </w:t>
      </w:r>
      <w:r w:rsidRPr="01921053">
        <w:rPr>
          <w:rFonts w:ascii="Times New Roman" w:hAnsi="Times New Roman" w:cs="Times New Roman"/>
          <w:color w:val="auto"/>
          <w:sz w:val="22"/>
          <w:szCs w:val="22"/>
        </w:rPr>
        <w:t xml:space="preserve">whether </w:t>
      </w:r>
      <w:r w:rsidRPr="01921053" w:rsidR="00A96DFD">
        <w:rPr>
          <w:rFonts w:ascii="Times New Roman" w:hAnsi="Times New Roman" w:cs="Times New Roman"/>
          <w:color w:val="auto"/>
          <w:sz w:val="22"/>
          <w:szCs w:val="22"/>
        </w:rPr>
        <w:t>the</w:t>
      </w:r>
      <w:r w:rsidRPr="01921053">
        <w:rPr>
          <w:rFonts w:ascii="Times New Roman" w:hAnsi="Times New Roman" w:cs="Times New Roman"/>
          <w:color w:val="auto"/>
          <w:sz w:val="22"/>
          <w:szCs w:val="22"/>
        </w:rPr>
        <w:t>y or any individual in their household have</w:t>
      </w:r>
      <w:r w:rsidRPr="01921053" w:rsidR="00A96DFD">
        <w:rPr>
          <w:rFonts w:ascii="Times New Roman" w:hAnsi="Times New Roman" w:cs="Times New Roman"/>
          <w:color w:val="auto"/>
          <w:sz w:val="22"/>
          <w:szCs w:val="22"/>
        </w:rPr>
        <w:t xml:space="preserve"> criminal history. </w:t>
      </w:r>
      <w:r w:rsidRPr="01921053" w:rsidR="00173B36">
        <w:rPr>
          <w:rFonts w:ascii="Times New Roman" w:hAnsi="Times New Roman" w:cs="Times New Roman"/>
          <w:color w:val="auto"/>
          <w:sz w:val="22"/>
          <w:szCs w:val="22"/>
        </w:rPr>
        <w:t xml:space="preserve">This information is necessary to ensure </w:t>
      </w:r>
      <w:r w:rsidRPr="01921053" w:rsidR="00296F2F">
        <w:rPr>
          <w:rFonts w:ascii="Times New Roman" w:hAnsi="Times New Roman" w:cs="Times New Roman"/>
          <w:color w:val="auto"/>
          <w:sz w:val="22"/>
          <w:szCs w:val="22"/>
        </w:rPr>
        <w:t xml:space="preserve">children </w:t>
      </w:r>
      <w:r w:rsidRPr="01921053" w:rsidR="193BED6B">
        <w:rPr>
          <w:rFonts w:ascii="Times New Roman" w:hAnsi="Times New Roman" w:cs="Times New Roman"/>
          <w:color w:val="auto"/>
          <w:sz w:val="22"/>
          <w:szCs w:val="22"/>
        </w:rPr>
        <w:t>received</w:t>
      </w:r>
      <w:r w:rsidRPr="01921053" w:rsidR="193BED6B">
        <w:rPr>
          <w:rFonts w:ascii="Times New Roman" w:hAnsi="Times New Roman" w:cs="Times New Roman"/>
          <w:color w:val="auto"/>
          <w:sz w:val="22"/>
          <w:szCs w:val="22"/>
        </w:rPr>
        <w:t xml:space="preserve"> appropriate services while</w:t>
      </w:r>
      <w:r w:rsidRPr="01921053" w:rsidR="59528510">
        <w:rPr>
          <w:rFonts w:ascii="Times New Roman" w:hAnsi="Times New Roman" w:cs="Times New Roman"/>
          <w:color w:val="auto"/>
          <w:sz w:val="22"/>
          <w:szCs w:val="22"/>
        </w:rPr>
        <w:t xml:space="preserve"> residing </w:t>
      </w:r>
      <w:r w:rsidRPr="01921053" w:rsidR="193BED6B">
        <w:rPr>
          <w:rFonts w:ascii="Times New Roman" w:hAnsi="Times New Roman" w:cs="Times New Roman"/>
          <w:color w:val="auto"/>
          <w:sz w:val="22"/>
          <w:szCs w:val="22"/>
        </w:rPr>
        <w:t xml:space="preserve">in ORR custody and ensure </w:t>
      </w:r>
      <w:r w:rsidRPr="01921053" w:rsidR="00296F2F">
        <w:rPr>
          <w:rFonts w:ascii="Times New Roman" w:hAnsi="Times New Roman" w:cs="Times New Roman"/>
          <w:color w:val="auto"/>
          <w:sz w:val="22"/>
          <w:szCs w:val="22"/>
        </w:rPr>
        <w:t>children are released into a safe environment.</w:t>
      </w:r>
    </w:p>
    <w:p w:rsidR="008C0AF5" w:rsidRPr="000D6076" w:rsidP="00E42CA6" w14:paraId="226CD15A" w14:textId="77777777">
      <w:pPr>
        <w:pStyle w:val="Default"/>
        <w:rPr>
          <w:rFonts w:ascii="Times New Roman" w:hAnsi="Times New Roman" w:cs="Times New Roman"/>
          <w:color w:val="auto"/>
          <w:sz w:val="22"/>
          <w:szCs w:val="22"/>
        </w:rPr>
      </w:pPr>
    </w:p>
    <w:p w:rsidR="008C0AF5" w:rsidRPr="000D6076" w:rsidP="00E42CA6" w14:paraId="0AF31C08" w14:textId="4F6B8E86">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ORR also collects the fingerprints of the potential sponsor</w:t>
      </w:r>
      <w:r w:rsidRPr="000D6076" w:rsidR="00E338F5">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adults in the potential sponsor’s household</w:t>
      </w:r>
      <w:r w:rsidRPr="000D6076" w:rsidR="00B23369">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and adult caregivers. ORR informs the potential sponsor that t</w:t>
      </w:r>
      <w:r w:rsidRPr="000D6076" w:rsidR="00A96DFD">
        <w:rPr>
          <w:rFonts w:ascii="Times New Roman" w:hAnsi="Times New Roman" w:cs="Times New Roman"/>
          <w:color w:val="auto"/>
          <w:sz w:val="22"/>
          <w:szCs w:val="22"/>
        </w:rPr>
        <w:t xml:space="preserve">his information is necessary for </w:t>
      </w:r>
      <w:r w:rsidRPr="000D6076" w:rsidR="00F60965">
        <w:rPr>
          <w:rFonts w:ascii="Times New Roman" w:hAnsi="Times New Roman" w:cs="Times New Roman"/>
          <w:color w:val="auto"/>
          <w:sz w:val="22"/>
          <w:szCs w:val="22"/>
        </w:rPr>
        <w:t xml:space="preserve">conducting background checks and </w:t>
      </w:r>
      <w:r w:rsidRPr="000D6076" w:rsidR="005B22AC">
        <w:rPr>
          <w:rFonts w:ascii="Times New Roman" w:hAnsi="Times New Roman" w:cs="Times New Roman"/>
          <w:color w:val="auto"/>
          <w:sz w:val="22"/>
          <w:szCs w:val="22"/>
        </w:rPr>
        <w:t xml:space="preserve">for </w:t>
      </w:r>
      <w:r w:rsidRPr="000D6076" w:rsidR="00F60965">
        <w:rPr>
          <w:rFonts w:ascii="Times New Roman" w:hAnsi="Times New Roman" w:cs="Times New Roman"/>
          <w:color w:val="auto"/>
          <w:sz w:val="22"/>
          <w:szCs w:val="22"/>
        </w:rPr>
        <w:t>making</w:t>
      </w:r>
      <w:r w:rsidRPr="000D6076">
        <w:rPr>
          <w:rFonts w:ascii="Times New Roman" w:hAnsi="Times New Roman" w:cs="Times New Roman"/>
          <w:color w:val="auto"/>
          <w:sz w:val="22"/>
          <w:szCs w:val="22"/>
        </w:rPr>
        <w:t xml:space="preserve"> a</w:t>
      </w:r>
      <w:r w:rsidRPr="000D6076" w:rsidR="00A96DFD">
        <w:rPr>
          <w:rFonts w:ascii="Times New Roman" w:hAnsi="Times New Roman" w:cs="Times New Roman"/>
          <w:color w:val="auto"/>
          <w:sz w:val="22"/>
          <w:szCs w:val="22"/>
        </w:rPr>
        <w:t xml:space="preserve"> suitability determination.</w:t>
      </w:r>
      <w:r w:rsidRPr="000D6076">
        <w:rPr>
          <w:rFonts w:ascii="Times New Roman" w:hAnsi="Times New Roman" w:cs="Times New Roman"/>
          <w:color w:val="auto"/>
          <w:sz w:val="22"/>
          <w:szCs w:val="22"/>
        </w:rPr>
        <w:t xml:space="preserve"> </w:t>
      </w:r>
    </w:p>
    <w:p w:rsidR="00F60965" w:rsidRPr="000D6076" w:rsidP="00E42CA6" w14:paraId="4016B6F3" w14:textId="77777777">
      <w:pPr>
        <w:pStyle w:val="Default"/>
        <w:rPr>
          <w:rFonts w:ascii="Times New Roman" w:hAnsi="Times New Roman" w:cs="Times New Roman"/>
          <w:color w:val="auto"/>
          <w:sz w:val="22"/>
          <w:szCs w:val="22"/>
        </w:rPr>
      </w:pPr>
    </w:p>
    <w:p w:rsidR="005B22AC" w:rsidRPr="000D6076" w:rsidP="005B22AC" w14:paraId="451306B4" w14:textId="77777777">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In addition, ORR conducts DNA testing of potential sponsors</w:t>
      </w:r>
      <w:r w:rsidRPr="000D6076" w:rsidR="009456A0">
        <w:rPr>
          <w:rFonts w:ascii="Times New Roman" w:hAnsi="Times New Roman" w:cs="Times New Roman"/>
          <w:color w:val="auto"/>
          <w:sz w:val="22"/>
          <w:szCs w:val="22"/>
        </w:rPr>
        <w:t xml:space="preserve"> when they purport to have a biological relationship with the child. ORR informs potential sponsors</w:t>
      </w:r>
      <w:r w:rsidRPr="000D6076">
        <w:rPr>
          <w:rFonts w:ascii="Times New Roman" w:hAnsi="Times New Roman" w:cs="Times New Roman"/>
          <w:color w:val="auto"/>
          <w:sz w:val="22"/>
          <w:szCs w:val="22"/>
        </w:rPr>
        <w:t xml:space="preserve"> that this information is necessary to confirm the relationship and </w:t>
      </w:r>
      <w:r w:rsidRPr="000D6076">
        <w:rPr>
          <w:rFonts w:ascii="Times New Roman" w:hAnsi="Times New Roman" w:cs="Times New Roman"/>
          <w:color w:val="auto"/>
          <w:sz w:val="22"/>
          <w:szCs w:val="22"/>
        </w:rPr>
        <w:t>for making</w:t>
      </w:r>
      <w:r w:rsidRPr="000D6076">
        <w:rPr>
          <w:rFonts w:ascii="Times New Roman" w:hAnsi="Times New Roman" w:cs="Times New Roman"/>
          <w:color w:val="auto"/>
          <w:sz w:val="22"/>
          <w:szCs w:val="22"/>
        </w:rPr>
        <w:t xml:space="preserve"> a suitability determination. </w:t>
      </w:r>
    </w:p>
    <w:p w:rsidR="00F60965" w:rsidRPr="000D6076" w:rsidP="00E42CA6" w14:paraId="2731F444" w14:textId="05F4F83E">
      <w:pPr>
        <w:pStyle w:val="Default"/>
        <w:rPr>
          <w:rFonts w:ascii="Times New Roman" w:hAnsi="Times New Roman" w:cs="Times New Roman"/>
          <w:color w:val="auto"/>
          <w:sz w:val="22"/>
          <w:szCs w:val="22"/>
        </w:rPr>
      </w:pPr>
    </w:p>
    <w:p w:rsidR="00A96DFD" w:rsidRPr="000D6076" w:rsidP="00E42CA6" w14:paraId="2AA1B692" w14:textId="6C478D5C">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potential sponsor signs the </w:t>
      </w:r>
      <w:r w:rsidRPr="000D6076" w:rsidR="007D4CB4">
        <w:rPr>
          <w:rFonts w:ascii="Times New Roman" w:hAnsi="Times New Roman" w:cs="Times New Roman"/>
          <w:i/>
          <w:color w:val="auto"/>
          <w:sz w:val="22"/>
          <w:szCs w:val="22"/>
        </w:rPr>
        <w:t>Sponsor</w:t>
      </w:r>
      <w:r w:rsidRPr="000D6076">
        <w:rPr>
          <w:rFonts w:ascii="Times New Roman" w:hAnsi="Times New Roman" w:cs="Times New Roman"/>
          <w:i/>
          <w:color w:val="auto"/>
          <w:sz w:val="22"/>
          <w:szCs w:val="22"/>
        </w:rPr>
        <w:t xml:space="preserve"> Application</w:t>
      </w:r>
      <w:r w:rsidRPr="000D6076">
        <w:rPr>
          <w:rFonts w:ascii="Times New Roman" w:hAnsi="Times New Roman" w:cs="Times New Roman"/>
          <w:color w:val="auto"/>
          <w:sz w:val="22"/>
          <w:szCs w:val="22"/>
        </w:rPr>
        <w:t xml:space="preserve">. Individuals from whom ORR collects fingerprints </w:t>
      </w:r>
      <w:r w:rsidRPr="000D6076" w:rsidR="0052691C">
        <w:rPr>
          <w:rFonts w:ascii="Times New Roman" w:hAnsi="Times New Roman" w:cs="Times New Roman"/>
          <w:color w:val="auto"/>
          <w:sz w:val="22"/>
          <w:szCs w:val="22"/>
        </w:rPr>
        <w:t xml:space="preserve">and DNA </w:t>
      </w:r>
      <w:r w:rsidRPr="000D6076">
        <w:rPr>
          <w:rFonts w:ascii="Times New Roman" w:hAnsi="Times New Roman" w:cs="Times New Roman"/>
          <w:color w:val="auto"/>
          <w:sz w:val="22"/>
          <w:szCs w:val="22"/>
        </w:rPr>
        <w:t xml:space="preserve">provide consent by signing the </w:t>
      </w:r>
      <w:r w:rsidRPr="000D6076">
        <w:rPr>
          <w:rFonts w:ascii="Times New Roman" w:hAnsi="Times New Roman" w:cs="Times New Roman"/>
          <w:i/>
          <w:color w:val="auto"/>
          <w:sz w:val="22"/>
          <w:szCs w:val="22"/>
        </w:rPr>
        <w:t>Authorization for Release of Information</w:t>
      </w:r>
      <w:r w:rsidRPr="000D6076">
        <w:rPr>
          <w:rFonts w:ascii="Times New Roman" w:hAnsi="Times New Roman" w:cs="Times New Roman"/>
          <w:color w:val="auto"/>
          <w:sz w:val="22"/>
          <w:szCs w:val="22"/>
        </w:rPr>
        <w:t xml:space="preserve">. </w:t>
      </w:r>
    </w:p>
    <w:p w:rsidR="0064712E" w:rsidRPr="000D6076" w:rsidP="00E42CA6" w14:paraId="36EB8019" w14:textId="47D74BA3">
      <w:pPr>
        <w:pStyle w:val="Default"/>
        <w:rPr>
          <w:rFonts w:ascii="Times New Roman" w:hAnsi="Times New Roman" w:cs="Times New Roman"/>
          <w:color w:val="auto"/>
          <w:sz w:val="22"/>
          <w:szCs w:val="22"/>
        </w:rPr>
      </w:pPr>
    </w:p>
    <w:p w:rsidR="00BC022F" w:rsidRPr="000D6076" w:rsidP="00E42CA6" w14:paraId="297D7B57" w14:textId="77777777">
      <w:pPr>
        <w:pStyle w:val="Default"/>
        <w:rPr>
          <w:rFonts w:ascii="Times New Roman" w:hAnsi="Times New Roman" w:cs="Times New Roman"/>
          <w:color w:val="auto"/>
          <w:sz w:val="22"/>
          <w:szCs w:val="22"/>
        </w:rPr>
      </w:pPr>
    </w:p>
    <w:p w:rsidR="0064712E" w:rsidRPr="000D6076" w:rsidP="00F97A11" w14:paraId="5F6632FD" w14:textId="2B5D3377">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Estimates of Annualized Burden Hours and Costs</w:t>
      </w:r>
    </w:p>
    <w:p w:rsidR="001430F3" w:rsidRPr="000D6076" w:rsidP="001430F3" w14:paraId="3ADD2E53" w14:textId="77777777">
      <w:pPr>
        <w:pStyle w:val="CM19"/>
        <w:spacing w:after="120"/>
        <w:rPr>
          <w:rFonts w:ascii="Times New Roman" w:hAnsi="Times New Roman" w:cs="Times New Roman"/>
          <w:sz w:val="22"/>
          <w:szCs w:val="22"/>
          <w:u w:val="single"/>
        </w:rPr>
      </w:pPr>
      <w:r w:rsidRPr="000D6076">
        <w:rPr>
          <w:rFonts w:ascii="Times New Roman" w:hAnsi="Times New Roman" w:cs="Times New Roman"/>
          <w:b/>
          <w:sz w:val="22"/>
          <w:szCs w:val="22"/>
          <w:u w:val="single"/>
        </w:rPr>
        <w:t>Estimated Burden Hours and Opportunity Costs for Respondents</w:t>
      </w:r>
      <w:r w:rsidRPr="000D6076">
        <w:rPr>
          <w:rFonts w:ascii="Times New Roman" w:hAnsi="Times New Roman" w:cs="Times New Roman"/>
          <w:sz w:val="22"/>
          <w:szCs w:val="22"/>
          <w:u w:val="single"/>
        </w:rPr>
        <w:t xml:space="preserve"> </w:t>
      </w:r>
    </w:p>
    <w:p w:rsidR="00D823B0" w:rsidRPr="000D6076" w:rsidP="00D823B0" w14:paraId="736A0B5A" w14:textId="77777777">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Estimates used to calculate respondent burden are based on the following factors: </w:t>
      </w:r>
    </w:p>
    <w:p w:rsidR="002059F6" w:rsidRPr="000D6076" w:rsidP="00F97A11" w14:paraId="786E75F5" w14:textId="356FC8DF">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Each potential sponsor must complete the </w:t>
      </w:r>
      <w:r w:rsidR="005D3D12">
        <w:rPr>
          <w:rFonts w:ascii="Times New Roman" w:hAnsi="Times New Roman" w:cs="Times New Roman"/>
          <w:i/>
          <w:color w:val="auto"/>
          <w:sz w:val="22"/>
          <w:szCs w:val="22"/>
        </w:rPr>
        <w:t>Sponsor</w:t>
      </w:r>
      <w:r w:rsidRPr="000D6076">
        <w:rPr>
          <w:rFonts w:ascii="Times New Roman" w:hAnsi="Times New Roman" w:cs="Times New Roman"/>
          <w:i/>
          <w:color w:val="auto"/>
          <w:sz w:val="22"/>
          <w:szCs w:val="22"/>
        </w:rPr>
        <w:t xml:space="preserve"> Application</w:t>
      </w:r>
      <w:r w:rsidRPr="000D6076">
        <w:rPr>
          <w:rFonts w:ascii="Times New Roman" w:hAnsi="Times New Roman" w:cs="Times New Roman"/>
          <w:color w:val="auto"/>
          <w:sz w:val="22"/>
          <w:szCs w:val="22"/>
        </w:rPr>
        <w:t>.</w:t>
      </w:r>
    </w:p>
    <w:p w:rsidR="002059F6" w:rsidRPr="000D6076" w:rsidP="00F97A11" w14:paraId="1F89C092" w14:textId="00DD721A">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potential </w:t>
      </w:r>
      <w:r w:rsidRPr="000D6076">
        <w:rPr>
          <w:rFonts w:ascii="Times New Roman" w:hAnsi="Times New Roman" w:cs="Times New Roman"/>
          <w:color w:val="auto"/>
          <w:sz w:val="22"/>
          <w:szCs w:val="22"/>
        </w:rPr>
        <w:t>sponsor</w:t>
      </w:r>
      <w:r w:rsidRPr="000D6076">
        <w:rPr>
          <w:rFonts w:ascii="Times New Roman" w:hAnsi="Times New Roman" w:cs="Times New Roman"/>
          <w:color w:val="auto"/>
          <w:sz w:val="22"/>
          <w:szCs w:val="22"/>
        </w:rPr>
        <w:t xml:space="preserve">, their adult household members, and adult caregivers complete the </w:t>
      </w:r>
      <w:r w:rsidRPr="000D6076">
        <w:rPr>
          <w:rFonts w:ascii="Times New Roman" w:hAnsi="Times New Roman" w:cs="Times New Roman"/>
          <w:i/>
          <w:color w:val="auto"/>
          <w:sz w:val="22"/>
          <w:szCs w:val="22"/>
        </w:rPr>
        <w:t>Authorization for Release of Information</w:t>
      </w:r>
      <w:r w:rsidRPr="000D6076">
        <w:rPr>
          <w:rFonts w:ascii="Times New Roman" w:hAnsi="Times New Roman" w:cs="Times New Roman"/>
          <w:color w:val="auto"/>
          <w:sz w:val="22"/>
          <w:szCs w:val="22"/>
        </w:rPr>
        <w:t xml:space="preserve"> and have their fingerprints collected. </w:t>
      </w:r>
      <w:r w:rsidRPr="000D6076" w:rsidR="006F0BED">
        <w:rPr>
          <w:rFonts w:ascii="Times New Roman" w:hAnsi="Times New Roman" w:cs="Times New Roman"/>
          <w:color w:val="auto"/>
          <w:sz w:val="22"/>
          <w:szCs w:val="22"/>
        </w:rPr>
        <w:t xml:space="preserve">ORR estimates </w:t>
      </w:r>
      <w:r w:rsidRPr="000D6076" w:rsidR="002D4BFD">
        <w:rPr>
          <w:rFonts w:ascii="Times New Roman" w:hAnsi="Times New Roman" w:cs="Times New Roman"/>
          <w:color w:val="auto"/>
          <w:sz w:val="22"/>
          <w:szCs w:val="22"/>
        </w:rPr>
        <w:t>there is an</w:t>
      </w:r>
      <w:r w:rsidRPr="000D6076" w:rsidR="006F0BED">
        <w:rPr>
          <w:rFonts w:ascii="Times New Roman" w:hAnsi="Times New Roman" w:cs="Times New Roman"/>
          <w:color w:val="auto"/>
          <w:sz w:val="22"/>
          <w:szCs w:val="22"/>
        </w:rPr>
        <w:t xml:space="preserve"> average of three adult household members and one adult caregiver per sponsor.</w:t>
      </w:r>
    </w:p>
    <w:p w:rsidR="002D4BFD" w:rsidRPr="000D6076" w:rsidP="00F97A11" w14:paraId="34526F38" w14:textId="79D3012A">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w:t>
      </w:r>
      <w:r w:rsidRPr="000D6076">
        <w:rPr>
          <w:rFonts w:ascii="Times New Roman" w:hAnsi="Times New Roman" w:cs="Times New Roman"/>
          <w:i/>
          <w:color w:val="auto"/>
          <w:sz w:val="22"/>
          <w:szCs w:val="22"/>
        </w:rPr>
        <w:t>Letter of Designation</w:t>
      </w:r>
      <w:r w:rsidRPr="000D6076">
        <w:rPr>
          <w:rFonts w:ascii="Times New Roman" w:hAnsi="Times New Roman" w:cs="Times New Roman"/>
          <w:color w:val="auto"/>
          <w:sz w:val="22"/>
          <w:szCs w:val="22"/>
        </w:rPr>
        <w:t xml:space="preserve"> is completed by parents and legal guardians when applicable.</w:t>
      </w:r>
    </w:p>
    <w:p w:rsidR="002D4BFD" w:rsidRPr="000D6076" w:rsidP="00F97A11" w14:paraId="693409CC" w14:textId="47BC4124">
      <w:pPr>
        <w:pStyle w:val="Default"/>
        <w:numPr>
          <w:ilvl w:val="0"/>
          <w:numId w:val="3"/>
        </w:numPr>
        <w:spacing w:after="120"/>
        <w:rPr>
          <w:rFonts w:ascii="Times New Roman" w:hAnsi="Times New Roman" w:cs="Times New Roman"/>
          <w:color w:val="auto"/>
          <w:sz w:val="22"/>
          <w:szCs w:val="22"/>
        </w:rPr>
      </w:pPr>
      <w:r w:rsidRPr="01921053">
        <w:rPr>
          <w:rFonts w:ascii="Times New Roman" w:hAnsi="Times New Roman" w:cs="Times New Roman"/>
          <w:color w:val="auto"/>
          <w:sz w:val="22"/>
          <w:szCs w:val="22"/>
        </w:rPr>
        <w:t>DNA is collected from</w:t>
      </w:r>
      <w:r w:rsidRPr="01921053" w:rsidR="00372E70">
        <w:rPr>
          <w:rFonts w:ascii="Times New Roman" w:hAnsi="Times New Roman" w:cs="Times New Roman"/>
          <w:color w:val="auto"/>
          <w:sz w:val="22"/>
          <w:szCs w:val="22"/>
        </w:rPr>
        <w:t xml:space="preserve"> sponsors claiming to </w:t>
      </w:r>
      <w:r w:rsidRPr="01921053" w:rsidR="00B017F3">
        <w:rPr>
          <w:rFonts w:ascii="Times New Roman" w:hAnsi="Times New Roman" w:cs="Times New Roman"/>
          <w:color w:val="auto"/>
          <w:sz w:val="22"/>
          <w:szCs w:val="22"/>
        </w:rPr>
        <w:t xml:space="preserve">have a </w:t>
      </w:r>
      <w:r w:rsidRPr="01921053" w:rsidR="00372E70">
        <w:rPr>
          <w:rFonts w:ascii="Times New Roman" w:hAnsi="Times New Roman" w:cs="Times New Roman"/>
          <w:color w:val="auto"/>
          <w:sz w:val="22"/>
          <w:szCs w:val="22"/>
        </w:rPr>
        <w:t xml:space="preserve">biological </w:t>
      </w:r>
      <w:r w:rsidRPr="01921053" w:rsidR="00B017F3">
        <w:rPr>
          <w:rFonts w:ascii="Times New Roman" w:hAnsi="Times New Roman" w:cs="Times New Roman"/>
          <w:color w:val="auto"/>
          <w:sz w:val="22"/>
          <w:szCs w:val="22"/>
        </w:rPr>
        <w:t xml:space="preserve">relationship with the child (parent, grandparent, </w:t>
      </w:r>
      <w:r w:rsidRPr="01921053" w:rsidR="00487244">
        <w:rPr>
          <w:rFonts w:ascii="Times New Roman" w:hAnsi="Times New Roman" w:cs="Times New Roman"/>
          <w:color w:val="auto"/>
          <w:sz w:val="22"/>
          <w:szCs w:val="22"/>
        </w:rPr>
        <w:t>aunt or uncle who is a full sibling to a parent, siblings).</w:t>
      </w:r>
    </w:p>
    <w:p w:rsidR="00C414B0" w:rsidRPr="000D6076" w:rsidP="00F97A11" w14:paraId="058C2478" w14:textId="7BF919FF">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Applications for approximately </w:t>
      </w:r>
      <w:r w:rsidRPr="000D6076" w:rsidR="008B7BD3">
        <w:rPr>
          <w:rFonts w:ascii="Times New Roman" w:hAnsi="Times New Roman" w:cs="Times New Roman"/>
          <w:color w:val="auto"/>
          <w:sz w:val="22"/>
          <w:szCs w:val="22"/>
        </w:rPr>
        <w:t>165</w:t>
      </w:r>
      <w:r w:rsidRPr="000D6076">
        <w:rPr>
          <w:rFonts w:ascii="Times New Roman" w:hAnsi="Times New Roman" w:cs="Times New Roman"/>
          <w:color w:val="auto"/>
          <w:sz w:val="22"/>
          <w:szCs w:val="22"/>
        </w:rPr>
        <w:t xml:space="preserve"> </w:t>
      </w:r>
      <w:r w:rsidRPr="000D6076">
        <w:rPr>
          <w:rFonts w:ascii="Times New Roman" w:hAnsi="Times New Roman" w:cs="Times New Roman"/>
          <w:i/>
          <w:iCs/>
          <w:color w:val="auto"/>
          <w:sz w:val="22"/>
          <w:szCs w:val="22"/>
        </w:rPr>
        <w:t>Ms. L</w:t>
      </w:r>
      <w:r w:rsidRPr="000D6076">
        <w:rPr>
          <w:rFonts w:ascii="Times New Roman" w:hAnsi="Times New Roman" w:cs="Times New Roman"/>
          <w:color w:val="auto"/>
          <w:sz w:val="22"/>
          <w:szCs w:val="22"/>
        </w:rPr>
        <w:t xml:space="preserve"> class members are expected to be </w:t>
      </w:r>
      <w:r w:rsidRPr="000D6076" w:rsidR="001B4216">
        <w:rPr>
          <w:rFonts w:ascii="Times New Roman" w:hAnsi="Times New Roman" w:cs="Times New Roman"/>
          <w:color w:val="auto"/>
          <w:sz w:val="22"/>
          <w:szCs w:val="22"/>
        </w:rPr>
        <w:t>processed per year.</w:t>
      </w:r>
    </w:p>
    <w:p w:rsidR="001B4216" w:rsidRPr="000D6076" w:rsidP="00F97A11" w14:paraId="15DB28DD" w14:textId="2B8EFA99">
      <w:pPr>
        <w:pStyle w:val="Default"/>
        <w:numPr>
          <w:ilvl w:val="0"/>
          <w:numId w:val="3"/>
        </w:numPr>
        <w:spacing w:after="120"/>
        <w:rPr>
          <w:rFonts w:ascii="Times New Roman" w:hAnsi="Times New Roman" w:cs="Times New Roman"/>
          <w:color w:val="auto"/>
          <w:sz w:val="22"/>
          <w:szCs w:val="22"/>
        </w:rPr>
      </w:pPr>
      <w:r w:rsidRPr="01921053">
        <w:rPr>
          <w:rFonts w:ascii="Times New Roman" w:hAnsi="Times New Roman" w:cs="Times New Roman"/>
          <w:color w:val="auto"/>
          <w:sz w:val="22"/>
          <w:szCs w:val="22"/>
        </w:rPr>
        <w:t xml:space="preserve">ORR estimates approximately </w:t>
      </w:r>
      <w:r w:rsidRPr="01921053" w:rsidR="009B1DE9">
        <w:rPr>
          <w:rFonts w:ascii="Times New Roman" w:hAnsi="Times New Roman" w:cs="Times New Roman"/>
          <w:color w:val="auto"/>
          <w:sz w:val="22"/>
          <w:szCs w:val="22"/>
        </w:rPr>
        <w:t>35</w:t>
      </w:r>
      <w:r w:rsidRPr="01921053" w:rsidR="00CA6A03">
        <w:rPr>
          <w:rFonts w:ascii="Times New Roman" w:hAnsi="Times New Roman" w:cs="Times New Roman"/>
          <w:color w:val="auto"/>
          <w:sz w:val="22"/>
          <w:szCs w:val="22"/>
        </w:rPr>
        <w:t xml:space="preserve">% </w:t>
      </w:r>
      <w:r w:rsidRPr="01921053">
        <w:rPr>
          <w:rFonts w:ascii="Times New Roman" w:hAnsi="Times New Roman" w:cs="Times New Roman"/>
          <w:color w:val="auto"/>
          <w:sz w:val="22"/>
          <w:szCs w:val="22"/>
        </w:rPr>
        <w:t>sponsors</w:t>
      </w:r>
      <w:r w:rsidRPr="01921053">
        <w:rPr>
          <w:rFonts w:ascii="Times New Roman" w:hAnsi="Times New Roman" w:cs="Times New Roman"/>
          <w:color w:val="auto"/>
          <w:sz w:val="22"/>
          <w:szCs w:val="22"/>
        </w:rPr>
        <w:t xml:space="preserve"> </w:t>
      </w:r>
      <w:r w:rsidRPr="01921053" w:rsidR="00CA6A03">
        <w:rPr>
          <w:rFonts w:ascii="Times New Roman" w:hAnsi="Times New Roman" w:cs="Times New Roman"/>
          <w:color w:val="auto"/>
          <w:sz w:val="22"/>
          <w:szCs w:val="22"/>
        </w:rPr>
        <w:t xml:space="preserve">will submit an </w:t>
      </w:r>
      <w:r w:rsidRPr="01921053" w:rsidR="00CA6A03">
        <w:rPr>
          <w:rFonts w:ascii="Times New Roman" w:hAnsi="Times New Roman" w:cs="Times New Roman"/>
          <w:i/>
          <w:iCs/>
          <w:color w:val="auto"/>
          <w:sz w:val="22"/>
          <w:szCs w:val="22"/>
        </w:rPr>
        <w:t>Affidavit of Financial Suppor</w:t>
      </w:r>
      <w:r w:rsidRPr="01921053" w:rsidR="00CA6A03">
        <w:rPr>
          <w:rFonts w:ascii="Times New Roman" w:hAnsi="Times New Roman" w:cs="Times New Roman"/>
          <w:color w:val="auto"/>
          <w:sz w:val="22"/>
          <w:szCs w:val="22"/>
        </w:rPr>
        <w:t>t.</w:t>
      </w:r>
    </w:p>
    <w:p w:rsidR="0049182C" w:rsidRPr="000D6076" w:rsidP="00F97A11" w14:paraId="0C47ADC0" w14:textId="0AF51D37">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Estimates for the number of respondents are drawn from data in the ORR database</w:t>
      </w:r>
      <w:r w:rsidRPr="000D6076" w:rsidR="001430F3">
        <w:rPr>
          <w:rFonts w:ascii="Times New Roman" w:hAnsi="Times New Roman" w:cs="Times New Roman"/>
          <w:color w:val="auto"/>
          <w:sz w:val="22"/>
          <w:szCs w:val="22"/>
        </w:rPr>
        <w:t>.</w:t>
      </w:r>
      <w:r w:rsidRPr="000D6076">
        <w:rPr>
          <w:rFonts w:ascii="Times New Roman" w:hAnsi="Times New Roman" w:cs="Times New Roman"/>
          <w:color w:val="auto"/>
          <w:sz w:val="22"/>
          <w:szCs w:val="22"/>
        </w:rPr>
        <w:t xml:space="preserve"> </w:t>
      </w:r>
    </w:p>
    <w:p w:rsidR="00D823B0" w:rsidRPr="000D6076" w:rsidP="00F97A11" w14:paraId="7B6208B8" w14:textId="65FF4003">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Most respondents only apply to sponsor a child(ren) once. </w:t>
      </w:r>
    </w:p>
    <w:p w:rsidR="00D823B0" w:rsidRPr="000D6076" w:rsidP="00F97A11" w14:paraId="7AF58575" w14:textId="636DC887">
      <w:pPr>
        <w:pStyle w:val="Default"/>
        <w:numPr>
          <w:ilvl w:val="0"/>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average burden hours per response </w:t>
      </w:r>
      <w:r w:rsidRPr="000D6076" w:rsidR="00997993">
        <w:rPr>
          <w:rFonts w:ascii="Times New Roman" w:hAnsi="Times New Roman" w:cs="Times New Roman"/>
          <w:color w:val="auto"/>
          <w:sz w:val="22"/>
          <w:szCs w:val="22"/>
        </w:rPr>
        <w:t xml:space="preserve">are drawn from observed completion times and </w:t>
      </w:r>
      <w:r w:rsidRPr="000D6076">
        <w:rPr>
          <w:rFonts w:ascii="Times New Roman" w:hAnsi="Times New Roman" w:cs="Times New Roman"/>
          <w:color w:val="auto"/>
          <w:sz w:val="22"/>
          <w:szCs w:val="22"/>
        </w:rPr>
        <w:t>include the time it takes the respondent to listen to the</w:t>
      </w:r>
      <w:r w:rsidRPr="000D6076" w:rsidR="00952971">
        <w:rPr>
          <w:rFonts w:ascii="Times New Roman" w:hAnsi="Times New Roman" w:cs="Times New Roman"/>
          <w:color w:val="auto"/>
          <w:sz w:val="22"/>
          <w:szCs w:val="22"/>
        </w:rPr>
        <w:t xml:space="preserve">ir assigned unification specialist </w:t>
      </w:r>
      <w:r w:rsidRPr="000D6076">
        <w:rPr>
          <w:rFonts w:ascii="Times New Roman" w:hAnsi="Times New Roman" w:cs="Times New Roman"/>
          <w:color w:val="auto"/>
          <w:sz w:val="22"/>
          <w:szCs w:val="22"/>
        </w:rPr>
        <w:t xml:space="preserve">explain the instrument, ask follow-up questions, gather the required information and enter it into the instrument, gather required supporting documents, </w:t>
      </w:r>
      <w:r w:rsidRPr="000D6076" w:rsidR="004D3918">
        <w:rPr>
          <w:rFonts w:ascii="Times New Roman" w:hAnsi="Times New Roman" w:cs="Times New Roman"/>
          <w:color w:val="auto"/>
          <w:sz w:val="22"/>
          <w:szCs w:val="22"/>
        </w:rPr>
        <w:t xml:space="preserve">submit biometric information, </w:t>
      </w:r>
      <w:r w:rsidRPr="000D6076">
        <w:rPr>
          <w:rFonts w:ascii="Times New Roman" w:hAnsi="Times New Roman" w:cs="Times New Roman"/>
          <w:color w:val="auto"/>
          <w:sz w:val="22"/>
          <w:szCs w:val="22"/>
        </w:rPr>
        <w:t>and get documents notarized, as applicable. The estimate also takes the following factors into account:</w:t>
      </w:r>
    </w:p>
    <w:p w:rsidR="00D823B0" w:rsidRPr="000D6076" w:rsidP="00F97A11" w14:paraId="069F43EB" w14:textId="6696BED2">
      <w:pPr>
        <w:pStyle w:val="Default"/>
        <w:numPr>
          <w:ilvl w:val="1"/>
          <w:numId w:val="3"/>
        </w:numPr>
        <w:spacing w:after="120"/>
        <w:rPr>
          <w:rFonts w:ascii="Times New Roman" w:hAnsi="Times New Roman" w:cs="Times New Roman"/>
          <w:color w:val="auto"/>
          <w:sz w:val="22"/>
          <w:szCs w:val="22"/>
        </w:rPr>
      </w:pPr>
      <w:r w:rsidRPr="01921053">
        <w:rPr>
          <w:rFonts w:ascii="Times New Roman" w:hAnsi="Times New Roman" w:cs="Times New Roman"/>
          <w:color w:val="auto"/>
          <w:sz w:val="22"/>
          <w:szCs w:val="22"/>
        </w:rPr>
        <w:t>Travel may be necessary to obtain identity documents or notarize</w:t>
      </w:r>
      <w:r w:rsidRPr="01921053" w:rsidR="00997993">
        <w:rPr>
          <w:rFonts w:ascii="Times New Roman" w:hAnsi="Times New Roman" w:cs="Times New Roman"/>
          <w:color w:val="auto"/>
          <w:sz w:val="22"/>
          <w:szCs w:val="22"/>
        </w:rPr>
        <w:t xml:space="preserve"> documents, as applicable</w:t>
      </w:r>
      <w:r w:rsidRPr="01921053">
        <w:rPr>
          <w:rFonts w:ascii="Times New Roman" w:hAnsi="Times New Roman" w:cs="Times New Roman"/>
          <w:color w:val="auto"/>
          <w:sz w:val="22"/>
          <w:szCs w:val="22"/>
        </w:rPr>
        <w:t>. Travel is also required for respondents who are required to submit fingerprints</w:t>
      </w:r>
      <w:r w:rsidRPr="01921053" w:rsidR="00FD34AF">
        <w:rPr>
          <w:rFonts w:ascii="Times New Roman" w:hAnsi="Times New Roman" w:cs="Times New Roman"/>
          <w:color w:val="auto"/>
          <w:sz w:val="22"/>
          <w:szCs w:val="22"/>
        </w:rPr>
        <w:t xml:space="preserve"> and DNA</w:t>
      </w:r>
      <w:r w:rsidRPr="01921053">
        <w:rPr>
          <w:rFonts w:ascii="Times New Roman" w:hAnsi="Times New Roman" w:cs="Times New Roman"/>
          <w:color w:val="auto"/>
          <w:sz w:val="22"/>
          <w:szCs w:val="22"/>
        </w:rPr>
        <w:t xml:space="preserve">. </w:t>
      </w:r>
    </w:p>
    <w:p w:rsidR="00D823B0" w:rsidRPr="000D6076" w:rsidP="00F97A11" w14:paraId="26FD42AC" w14:textId="77777777">
      <w:pPr>
        <w:pStyle w:val="Default"/>
        <w:numPr>
          <w:ilvl w:val="1"/>
          <w:numId w:val="3"/>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Respondents will need to engage third parties to obtain all required information and documents. Third parties may include the respondent’s household members, family, employer, accountant or tax preparer, bank, landlord, health insurance provider, notary, consulate, and certain Federal, State, or local government agencies. </w:t>
      </w:r>
    </w:p>
    <w:p w:rsidR="00651717" w:rsidP="00F97A11" w14:paraId="5C7B688D" w14:textId="74D65E56">
      <w:pPr>
        <w:pStyle w:val="Default"/>
        <w:numPr>
          <w:ilvl w:val="0"/>
          <w:numId w:val="3"/>
        </w:numPr>
        <w:spacing w:after="240"/>
        <w:rPr>
          <w:rFonts w:ascii="Times New Roman" w:hAnsi="Times New Roman" w:cs="Times New Roman"/>
          <w:color w:val="auto"/>
          <w:sz w:val="22"/>
          <w:szCs w:val="22"/>
        </w:rPr>
      </w:pPr>
      <w:r w:rsidRPr="000D6076">
        <w:rPr>
          <w:rFonts w:ascii="Times New Roman" w:hAnsi="Times New Roman" w:cs="Times New Roman"/>
          <w:color w:val="auto"/>
          <w:sz w:val="22"/>
          <w:szCs w:val="22"/>
        </w:rPr>
        <w:t>ORR assumes most respondents make minimum wage. The Federal minimum wage rate was multiplied by two to account for fringe benefits and overhead – $7.25</w:t>
      </w:r>
      <w:r w:rsidR="00CA0AC7">
        <w:rPr>
          <w:rFonts w:ascii="Times New Roman" w:hAnsi="Times New Roman" w:cs="Times New Roman"/>
          <w:color w:val="auto"/>
          <w:sz w:val="22"/>
          <w:szCs w:val="22"/>
        </w:rPr>
        <w:t xml:space="preserve"> *</w:t>
      </w:r>
      <w:r w:rsidRPr="000D6076">
        <w:rPr>
          <w:rFonts w:ascii="Times New Roman" w:hAnsi="Times New Roman" w:cs="Times New Roman"/>
          <w:color w:val="auto"/>
          <w:sz w:val="22"/>
          <w:szCs w:val="22"/>
        </w:rPr>
        <w:t xml:space="preserve"> 2 = $14.50</w:t>
      </w:r>
    </w:p>
    <w:p w:rsidR="00CA0AC7" w:rsidRPr="000D6076" w:rsidP="00232E25" w14:paraId="56F546C1" w14:textId="77777777">
      <w:pPr>
        <w:pStyle w:val="Default"/>
        <w:spacing w:after="240"/>
        <w:rPr>
          <w:rFonts w:ascii="Times New Roman" w:hAnsi="Times New Roman" w:cs="Times New Roman"/>
          <w:color w:val="auto"/>
          <w:sz w:val="22"/>
          <w:szCs w:val="22"/>
        </w:rPr>
      </w:pPr>
    </w:p>
    <w:tbl>
      <w:tblPr>
        <w:tblW w:w="9551" w:type="dxa"/>
        <w:tblLayout w:type="fixed"/>
        <w:tblLook w:val="04A0"/>
      </w:tblPr>
      <w:tblGrid>
        <w:gridCol w:w="1885"/>
        <w:gridCol w:w="1350"/>
        <w:gridCol w:w="990"/>
        <w:gridCol w:w="450"/>
        <w:gridCol w:w="1170"/>
        <w:gridCol w:w="1080"/>
        <w:gridCol w:w="1260"/>
        <w:gridCol w:w="1366"/>
      </w:tblGrid>
      <w:tr w14:paraId="50CCB856" w14:textId="77777777" w:rsidTr="000803C5">
        <w:tblPrEx>
          <w:tblW w:w="9551" w:type="dxa"/>
          <w:tblLayout w:type="fixed"/>
          <w:tblLook w:val="04A0"/>
        </w:tblPrEx>
        <w:trPr>
          <w:trHeight w:val="68"/>
        </w:trPr>
        <w:tc>
          <w:tcPr>
            <w:tcW w:w="1885"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A76337" w:rsidRPr="000D6076" w:rsidP="00A76337" w14:paraId="12AE988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35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4F1E270B"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Respondents</w:t>
            </w:r>
          </w:p>
        </w:tc>
        <w:tc>
          <w:tcPr>
            <w:tcW w:w="1440" w:type="dxa"/>
            <w:gridSpan w:val="2"/>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52CCAD15"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Respondent</w:t>
            </w:r>
          </w:p>
        </w:tc>
        <w:tc>
          <w:tcPr>
            <w:tcW w:w="117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1118E18A"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Average </w:t>
            </w:r>
            <w:r w:rsidRPr="000D6076">
              <w:rPr>
                <w:rFonts w:ascii="Times New Roman" w:eastAsia="Times New Roman" w:hAnsi="Times New Roman" w:cs="Times New Roman"/>
                <w:b/>
                <w:bCs/>
                <w:sz w:val="20"/>
                <w:szCs w:val="20"/>
              </w:rPr>
              <w:t>Burden</w:t>
            </w:r>
            <w:r w:rsidRPr="000D6076">
              <w:rPr>
                <w:rFonts w:ascii="Times New Roman" w:eastAsia="Times New Roman" w:hAnsi="Times New Roman" w:cs="Times New Roman"/>
                <w:b/>
                <w:bCs/>
                <w:sz w:val="20"/>
                <w:szCs w:val="20"/>
              </w:rPr>
              <w:t xml:space="preserve"> Hours per Response</w:t>
            </w:r>
          </w:p>
        </w:tc>
        <w:tc>
          <w:tcPr>
            <w:tcW w:w="108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0291159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Burden Hours</w:t>
            </w:r>
          </w:p>
        </w:tc>
        <w:tc>
          <w:tcPr>
            <w:tcW w:w="1260"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12F727DE"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Average Hourly Wage</w:t>
            </w:r>
          </w:p>
        </w:tc>
        <w:tc>
          <w:tcPr>
            <w:tcW w:w="1366" w:type="dxa"/>
            <w:tcBorders>
              <w:top w:val="single" w:sz="4" w:space="0" w:color="auto"/>
              <w:left w:val="nil"/>
              <w:bottom w:val="single" w:sz="4" w:space="0" w:color="auto"/>
              <w:right w:val="single" w:sz="4" w:space="0" w:color="auto"/>
            </w:tcBorders>
            <w:shd w:val="clear" w:color="000000" w:fill="F2F2F2"/>
            <w:vAlign w:val="center"/>
            <w:hideMark/>
          </w:tcPr>
          <w:p w:rsidR="00A76337" w:rsidRPr="000D6076" w:rsidP="00A76337" w14:paraId="2EC11E7B"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Cost</w:t>
            </w:r>
          </w:p>
        </w:tc>
      </w:tr>
      <w:tr w14:paraId="16E8B884"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5AC941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350" w:type="dxa"/>
            <w:tcBorders>
              <w:top w:val="nil"/>
              <w:left w:val="nil"/>
              <w:bottom w:val="single" w:sz="4" w:space="0" w:color="auto"/>
              <w:right w:val="single" w:sz="4" w:space="0" w:color="auto"/>
            </w:tcBorders>
            <w:vAlign w:val="center"/>
            <w:hideMark/>
          </w:tcPr>
          <w:p w:rsidR="00A76337" w:rsidRPr="000D6076" w:rsidP="00A76337" w14:paraId="08B97B1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4EB3E13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65D30BB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A76337" w:rsidRPr="000D6076" w:rsidP="00A76337" w14:paraId="6C75291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91,794</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5B57D3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7E91938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$1,331,013.00</w:t>
            </w:r>
          </w:p>
        </w:tc>
      </w:tr>
      <w:tr w14:paraId="2E5DC718"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099F246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350" w:type="dxa"/>
            <w:tcBorders>
              <w:top w:val="nil"/>
              <w:left w:val="nil"/>
              <w:bottom w:val="single" w:sz="4" w:space="0" w:color="auto"/>
              <w:right w:val="single" w:sz="4" w:space="0" w:color="auto"/>
            </w:tcBorders>
            <w:vAlign w:val="center"/>
            <w:hideMark/>
          </w:tcPr>
          <w:p w:rsidR="00A76337" w:rsidRPr="000D6076" w:rsidP="00A76337" w14:paraId="3945226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2C454A6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7943C60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1.50</w:t>
            </w:r>
          </w:p>
        </w:tc>
        <w:tc>
          <w:tcPr>
            <w:tcW w:w="1080" w:type="dxa"/>
            <w:tcBorders>
              <w:top w:val="nil"/>
              <w:left w:val="nil"/>
              <w:bottom w:val="single" w:sz="4" w:space="0" w:color="auto"/>
              <w:right w:val="single" w:sz="4" w:space="0" w:color="auto"/>
            </w:tcBorders>
            <w:vAlign w:val="center"/>
            <w:hideMark/>
          </w:tcPr>
          <w:p w:rsidR="00A76337" w:rsidRPr="000D6076" w:rsidP="00A76337" w14:paraId="3810E35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114,854</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7AEF6B7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4DFB41D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$1,665,383.00</w:t>
            </w:r>
          </w:p>
        </w:tc>
      </w:tr>
      <w:tr w14:paraId="73E00280"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9BF727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350" w:type="dxa"/>
            <w:tcBorders>
              <w:top w:val="nil"/>
              <w:left w:val="nil"/>
              <w:bottom w:val="single" w:sz="4" w:space="0" w:color="auto"/>
              <w:right w:val="single" w:sz="4" w:space="0" w:color="auto"/>
            </w:tcBorders>
            <w:vAlign w:val="center"/>
            <w:hideMark/>
          </w:tcPr>
          <w:p w:rsidR="00A76337" w:rsidRPr="000D6076" w:rsidP="00A76337" w14:paraId="50967C2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3826680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34715EF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1.25</w:t>
            </w:r>
          </w:p>
        </w:tc>
        <w:tc>
          <w:tcPr>
            <w:tcW w:w="1080" w:type="dxa"/>
            <w:tcBorders>
              <w:top w:val="nil"/>
              <w:left w:val="nil"/>
              <w:bottom w:val="single" w:sz="4" w:space="0" w:color="auto"/>
              <w:right w:val="single" w:sz="4" w:space="0" w:color="auto"/>
            </w:tcBorders>
            <w:vAlign w:val="center"/>
            <w:hideMark/>
          </w:tcPr>
          <w:p w:rsidR="00A76337" w:rsidRPr="000D6076" w:rsidP="00A76337" w14:paraId="7C54C05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229,485</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5A645DB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576C1CA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$3,327,532.50</w:t>
            </w:r>
          </w:p>
        </w:tc>
      </w:tr>
      <w:tr w14:paraId="69AB753A"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761FBEC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Mobile Fingerprinting</w:t>
            </w:r>
          </w:p>
        </w:tc>
        <w:tc>
          <w:tcPr>
            <w:tcW w:w="1350" w:type="dxa"/>
            <w:tcBorders>
              <w:top w:val="nil"/>
              <w:left w:val="nil"/>
              <w:bottom w:val="single" w:sz="4" w:space="0" w:color="auto"/>
              <w:right w:val="single" w:sz="4" w:space="0" w:color="auto"/>
            </w:tcBorders>
            <w:vAlign w:val="center"/>
            <w:hideMark/>
          </w:tcPr>
          <w:p w:rsidR="00A76337" w:rsidRPr="000D6076" w:rsidP="00A76337" w14:paraId="3AE75C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58CC8E7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170" w:type="dxa"/>
            <w:tcBorders>
              <w:top w:val="nil"/>
              <w:left w:val="nil"/>
              <w:bottom w:val="single" w:sz="4" w:space="0" w:color="auto"/>
              <w:right w:val="single" w:sz="4" w:space="0" w:color="auto"/>
            </w:tcBorders>
            <w:vAlign w:val="center"/>
            <w:hideMark/>
          </w:tcPr>
          <w:p w:rsidR="00A76337" w:rsidRPr="000D6076" w:rsidP="00A76337" w14:paraId="3A82A10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A76337" w:rsidRPr="000D6076" w:rsidP="00A76337" w14:paraId="4067968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10699D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55490DB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$1,110,250.50</w:t>
            </w:r>
          </w:p>
        </w:tc>
      </w:tr>
      <w:tr w14:paraId="28E38E38"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390DCCDF"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350" w:type="dxa"/>
            <w:tcBorders>
              <w:top w:val="nil"/>
              <w:left w:val="nil"/>
              <w:bottom w:val="single" w:sz="4" w:space="0" w:color="auto"/>
              <w:right w:val="single" w:sz="4" w:space="0" w:color="auto"/>
            </w:tcBorders>
            <w:vAlign w:val="center"/>
            <w:hideMark/>
          </w:tcPr>
          <w:p w:rsidR="00A76337" w:rsidRPr="000D6076" w:rsidP="00A76337" w14:paraId="6179649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19,202</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0915166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0909389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A76337" w:rsidRPr="000D6076" w:rsidP="00A76337" w14:paraId="41CC19F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14,401</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4E0E272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0FFFC82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$208,814.50</w:t>
            </w:r>
          </w:p>
        </w:tc>
      </w:tr>
      <w:tr w14:paraId="57A328B6"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4DD82B71"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350" w:type="dxa"/>
            <w:tcBorders>
              <w:top w:val="nil"/>
              <w:left w:val="nil"/>
              <w:bottom w:val="single" w:sz="4" w:space="0" w:color="auto"/>
              <w:right w:val="single" w:sz="4" w:space="0" w:color="auto"/>
            </w:tcBorders>
            <w:vAlign w:val="center"/>
            <w:hideMark/>
          </w:tcPr>
          <w:p w:rsidR="00A76337" w:rsidRPr="000D6076" w:rsidP="00A76337" w14:paraId="79077F6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2FAFFE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0DD2549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5902C2B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59F505B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27E8A3B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$388,585.50</w:t>
            </w:r>
          </w:p>
        </w:tc>
      </w:tr>
      <w:tr w14:paraId="5FF95833"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17D528F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350" w:type="dxa"/>
            <w:tcBorders>
              <w:top w:val="nil"/>
              <w:left w:val="nil"/>
              <w:bottom w:val="single" w:sz="4" w:space="0" w:color="auto"/>
              <w:right w:val="single" w:sz="4" w:space="0" w:color="auto"/>
            </w:tcBorders>
            <w:vAlign w:val="center"/>
            <w:hideMark/>
          </w:tcPr>
          <w:p w:rsidR="00A76337" w:rsidRPr="000D6076" w:rsidP="00A76337" w14:paraId="6791575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4DD03C4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48A57F4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1010C0E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6DC620C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64E48C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$2,392.50</w:t>
            </w:r>
          </w:p>
        </w:tc>
      </w:tr>
      <w:tr w14:paraId="6CE8A38D" w14:textId="77777777" w:rsidTr="000803C5">
        <w:tblPrEx>
          <w:tblW w:w="9551" w:type="dxa"/>
          <w:tblLayout w:type="fixed"/>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A76337" w:rsidRPr="000D6076" w:rsidP="00A76337" w14:paraId="2C9338FF"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350" w:type="dxa"/>
            <w:tcBorders>
              <w:top w:val="nil"/>
              <w:left w:val="nil"/>
              <w:bottom w:val="single" w:sz="4" w:space="0" w:color="auto"/>
              <w:right w:val="single" w:sz="4" w:space="0" w:color="auto"/>
            </w:tcBorders>
            <w:vAlign w:val="center"/>
            <w:hideMark/>
          </w:tcPr>
          <w:p w:rsidR="00A76337" w:rsidRPr="000D6076" w:rsidP="00A76337" w14:paraId="26FE47A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440" w:type="dxa"/>
            <w:gridSpan w:val="2"/>
            <w:tcBorders>
              <w:top w:val="nil"/>
              <w:left w:val="nil"/>
              <w:bottom w:val="single" w:sz="4" w:space="0" w:color="auto"/>
              <w:right w:val="single" w:sz="4" w:space="0" w:color="auto"/>
            </w:tcBorders>
            <w:vAlign w:val="center"/>
            <w:hideMark/>
          </w:tcPr>
          <w:p w:rsidR="00A76337" w:rsidRPr="000D6076" w:rsidP="00A76337" w14:paraId="040FDAA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70" w:type="dxa"/>
            <w:tcBorders>
              <w:top w:val="nil"/>
              <w:left w:val="nil"/>
              <w:bottom w:val="single" w:sz="4" w:space="0" w:color="auto"/>
              <w:right w:val="single" w:sz="4" w:space="0" w:color="auto"/>
            </w:tcBorders>
            <w:vAlign w:val="center"/>
            <w:hideMark/>
          </w:tcPr>
          <w:p w:rsidR="00A76337" w:rsidRPr="000D6076" w:rsidP="00A76337" w14:paraId="6F437A8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A76337" w:rsidRPr="000D6076" w:rsidP="00A76337" w14:paraId="0AC15D2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260" w:type="dxa"/>
            <w:tcBorders>
              <w:top w:val="nil"/>
              <w:left w:val="nil"/>
              <w:bottom w:val="single" w:sz="4" w:space="0" w:color="auto"/>
              <w:right w:val="single" w:sz="4" w:space="0" w:color="auto"/>
            </w:tcBorders>
            <w:noWrap/>
            <w:vAlign w:val="center"/>
            <w:hideMark/>
          </w:tcPr>
          <w:p w:rsidR="00A76337" w:rsidRPr="000D6076" w:rsidP="00A76337" w14:paraId="372034D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$14.50</w:t>
            </w:r>
          </w:p>
        </w:tc>
        <w:tc>
          <w:tcPr>
            <w:tcW w:w="1366" w:type="dxa"/>
            <w:tcBorders>
              <w:top w:val="nil"/>
              <w:left w:val="nil"/>
              <w:bottom w:val="single" w:sz="4" w:space="0" w:color="auto"/>
              <w:right w:val="single" w:sz="4" w:space="0" w:color="auto"/>
            </w:tcBorders>
            <w:noWrap/>
            <w:vAlign w:val="center"/>
            <w:hideMark/>
          </w:tcPr>
          <w:p w:rsidR="00A76337" w:rsidRPr="000D6076" w:rsidP="00A76337" w14:paraId="69978CA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$786,654.00</w:t>
            </w:r>
          </w:p>
        </w:tc>
      </w:tr>
      <w:tr w14:paraId="0BE58195" w14:textId="77777777" w:rsidTr="000803C5">
        <w:tblPrEx>
          <w:tblW w:w="9551" w:type="dxa"/>
          <w:tblLayout w:type="fixed"/>
          <w:tblLook w:val="04A0"/>
        </w:tblPrEx>
        <w:trPr>
          <w:trHeight w:val="529"/>
        </w:trPr>
        <w:tc>
          <w:tcPr>
            <w:tcW w:w="4225" w:type="dxa"/>
            <w:gridSpan w:val="3"/>
            <w:tcBorders>
              <w:top w:val="nil"/>
              <w:left w:val="single" w:sz="4" w:space="0" w:color="auto"/>
              <w:bottom w:val="single" w:sz="4" w:space="0" w:color="auto"/>
            </w:tcBorders>
            <w:vAlign w:val="center"/>
            <w:hideMark/>
          </w:tcPr>
          <w:p w:rsidR="002E5B25" w:rsidRPr="000D6076" w:rsidP="002E5B25" w14:paraId="0FC6E827" w14:textId="65085B63">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 </w:t>
            </w:r>
          </w:p>
        </w:tc>
        <w:tc>
          <w:tcPr>
            <w:tcW w:w="1620" w:type="dxa"/>
            <w:gridSpan w:val="2"/>
            <w:tcBorders>
              <w:top w:val="nil"/>
              <w:left w:val="nil"/>
              <w:bottom w:val="single" w:sz="4" w:space="0" w:color="auto"/>
              <w:right w:val="single" w:sz="4" w:space="0" w:color="auto"/>
            </w:tcBorders>
            <w:vAlign w:val="center"/>
          </w:tcPr>
          <w:p w:rsidR="002E5B25" w:rsidRPr="000D6076" w:rsidP="000803C5" w14:paraId="0FE8B943"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Estimated </w:t>
            </w:r>
          </w:p>
          <w:p w:rsidR="002E5B25" w:rsidRPr="000D6076" w:rsidP="000803C5" w14:paraId="6E17EAA5"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Annual Burden </w:t>
            </w:r>
          </w:p>
          <w:p w:rsidR="002E5B25" w:rsidRPr="000D6076" w:rsidP="000803C5" w14:paraId="7AEA0A5D" w14:textId="2691BBB2">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b/>
                <w:bCs/>
                <w:sz w:val="20"/>
                <w:szCs w:val="20"/>
              </w:rPr>
              <w:t>Hours Total:</w:t>
            </w:r>
          </w:p>
        </w:tc>
        <w:tc>
          <w:tcPr>
            <w:tcW w:w="1080" w:type="dxa"/>
            <w:tcBorders>
              <w:top w:val="nil"/>
              <w:left w:val="nil"/>
              <w:bottom w:val="single" w:sz="4" w:space="0" w:color="auto"/>
              <w:right w:val="single" w:sz="4" w:space="0" w:color="auto"/>
            </w:tcBorders>
            <w:vAlign w:val="center"/>
            <w:hideMark/>
          </w:tcPr>
          <w:p w:rsidR="002E5B25" w:rsidRPr="000D6076" w:rsidP="00A76337" w14:paraId="7F9C7DE7"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608,319</w:t>
            </w:r>
          </w:p>
        </w:tc>
        <w:tc>
          <w:tcPr>
            <w:tcW w:w="1260" w:type="dxa"/>
            <w:tcBorders>
              <w:top w:val="nil"/>
              <w:left w:val="nil"/>
              <w:bottom w:val="single" w:sz="4" w:space="0" w:color="auto"/>
              <w:right w:val="single" w:sz="4" w:space="0" w:color="auto"/>
            </w:tcBorders>
            <w:vAlign w:val="bottom"/>
            <w:hideMark/>
          </w:tcPr>
          <w:p w:rsidR="002E5B25" w:rsidRPr="000D6076" w:rsidP="00A76337" w14:paraId="31970B5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366" w:type="dxa"/>
            <w:tcBorders>
              <w:top w:val="nil"/>
              <w:left w:val="nil"/>
              <w:bottom w:val="single" w:sz="4" w:space="0" w:color="auto"/>
              <w:right w:val="single" w:sz="4" w:space="0" w:color="auto"/>
            </w:tcBorders>
            <w:noWrap/>
            <w:vAlign w:val="center"/>
            <w:hideMark/>
          </w:tcPr>
          <w:p w:rsidR="002E5B25" w:rsidRPr="000D6076" w:rsidP="00A76337" w14:paraId="0A99FAC5"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$8,820,625.50</w:t>
            </w:r>
          </w:p>
        </w:tc>
      </w:tr>
    </w:tbl>
    <w:p w:rsidR="00DD794D" w:rsidRPr="000D6076" w:rsidP="0023585E" w14:paraId="78854C0A" w14:textId="2CC31F82">
      <w:pPr>
        <w:pStyle w:val="Default"/>
        <w:rPr>
          <w:rFonts w:ascii="Times New Roman" w:hAnsi="Times New Roman" w:cs="Times New Roman"/>
          <w:b/>
          <w:color w:val="auto"/>
          <w:sz w:val="22"/>
          <w:szCs w:val="22"/>
        </w:rPr>
      </w:pPr>
    </w:p>
    <w:p w:rsidR="00A54DB5" w:rsidRPr="000D6076" w:rsidP="00E42CA6" w14:paraId="768378F6" w14:textId="77777777">
      <w:pPr>
        <w:pStyle w:val="Default"/>
        <w:rPr>
          <w:rFonts w:ascii="Times New Roman" w:hAnsi="Times New Roman" w:cs="Times New Roman"/>
          <w:color w:val="auto"/>
          <w:sz w:val="22"/>
          <w:szCs w:val="22"/>
        </w:rPr>
      </w:pPr>
    </w:p>
    <w:p w:rsidR="0064712E" w:rsidRPr="000D6076" w:rsidP="00F97A11" w14:paraId="50CCCAFD" w14:textId="6F8EE09F">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Estimates of Other Total Annual Cost Burd</w:t>
      </w:r>
      <w:r w:rsidRPr="000D6076" w:rsidR="00250C80">
        <w:rPr>
          <w:rFonts w:ascii="Times New Roman" w:hAnsi="Times New Roman" w:cs="Times New Roman"/>
          <w:b/>
          <w:sz w:val="22"/>
          <w:szCs w:val="22"/>
        </w:rPr>
        <w:t>en to Respondents</w:t>
      </w:r>
      <w:r w:rsidRPr="000D6076" w:rsidR="00811578">
        <w:rPr>
          <w:rFonts w:ascii="Times New Roman" w:hAnsi="Times New Roman" w:cs="Times New Roman"/>
          <w:b/>
          <w:sz w:val="22"/>
          <w:szCs w:val="22"/>
        </w:rPr>
        <w:t xml:space="preserve"> and Record Keepers</w:t>
      </w:r>
    </w:p>
    <w:p w:rsidR="00286312" w:rsidRPr="000D6076" w:rsidP="00E42CA6" w14:paraId="6E7DC3B8" w14:textId="6E2DFA43">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Respondents </w:t>
      </w:r>
      <w:r w:rsidRPr="000D6076" w:rsidR="002E3828">
        <w:rPr>
          <w:rFonts w:ascii="Times New Roman" w:hAnsi="Times New Roman" w:cs="Times New Roman"/>
          <w:color w:val="auto"/>
          <w:sz w:val="22"/>
          <w:szCs w:val="22"/>
        </w:rPr>
        <w:t xml:space="preserve">and record keepers </w:t>
      </w:r>
      <w:r w:rsidRPr="000D6076">
        <w:rPr>
          <w:rFonts w:ascii="Times New Roman" w:hAnsi="Times New Roman" w:cs="Times New Roman"/>
          <w:color w:val="auto"/>
          <w:sz w:val="22"/>
          <w:szCs w:val="22"/>
        </w:rPr>
        <w:t xml:space="preserve">will not incur any direct monetary costs, other than their time, in the completion of these instruments. </w:t>
      </w:r>
    </w:p>
    <w:p w:rsidR="00BC022F" w:rsidRPr="000D6076" w14:paraId="31EF63B9" w14:textId="77777777">
      <w:pPr>
        <w:pStyle w:val="Default"/>
        <w:rPr>
          <w:rFonts w:ascii="Times New Roman" w:hAnsi="Times New Roman" w:cs="Times New Roman"/>
          <w:color w:val="auto"/>
          <w:sz w:val="22"/>
          <w:szCs w:val="22"/>
        </w:rPr>
      </w:pPr>
    </w:p>
    <w:p w:rsidR="0064712E" w:rsidRPr="000D6076" w:rsidP="0023585E" w14:paraId="63198F05" w14:textId="77777777">
      <w:pPr>
        <w:pStyle w:val="Default"/>
        <w:rPr>
          <w:rFonts w:ascii="Times New Roman" w:hAnsi="Times New Roman" w:cs="Times New Roman"/>
          <w:color w:val="auto"/>
          <w:sz w:val="22"/>
          <w:szCs w:val="22"/>
        </w:rPr>
      </w:pPr>
    </w:p>
    <w:p w:rsidR="0064712E" w:rsidRPr="000D6076" w:rsidP="00F97A11" w14:paraId="6690AD79" w14:textId="702B4C44">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Annualized Cost to the Federal Government</w:t>
      </w:r>
    </w:p>
    <w:p w:rsidR="002E3828" w:rsidRPr="000D6076" w:rsidP="002E3828" w14:paraId="3989A658" w14:textId="16B10A34">
      <w:pPr>
        <w:pStyle w:val="CM15"/>
        <w:spacing w:after="120"/>
        <w:rPr>
          <w:rFonts w:ascii="Times New Roman" w:hAnsi="Times New Roman" w:cs="Times New Roman"/>
          <w:b/>
          <w:sz w:val="22"/>
          <w:szCs w:val="22"/>
          <w:u w:val="single"/>
        </w:rPr>
      </w:pPr>
      <w:r w:rsidRPr="000D6076">
        <w:rPr>
          <w:rFonts w:ascii="Times New Roman" w:hAnsi="Times New Roman" w:cs="Times New Roman"/>
          <w:b/>
          <w:iCs/>
          <w:sz w:val="22"/>
          <w:szCs w:val="22"/>
          <w:u w:val="single"/>
        </w:rPr>
        <w:t>Annualized Cost for Federal Staff</w:t>
      </w:r>
    </w:p>
    <w:p w:rsidR="00C61D84" w:rsidRPr="000D6076" w:rsidP="00C61D84" w14:paraId="57DE8F4A" w14:textId="078D1E64">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The annualized cost estimate for each of these instruments considers the time of a GS-12</w:t>
      </w:r>
      <w:r w:rsidRPr="01921053" w:rsidR="00905D2C">
        <w:rPr>
          <w:rFonts w:ascii="Times New Roman" w:hAnsi="Times New Roman" w:cs="Times New Roman"/>
          <w:color w:val="auto"/>
          <w:sz w:val="22"/>
          <w:szCs w:val="22"/>
        </w:rPr>
        <w:t xml:space="preserve"> Step 1</w:t>
      </w:r>
      <w:r w:rsidRPr="01921053" w:rsidR="00C81C93">
        <w:rPr>
          <w:rFonts w:ascii="Times New Roman" w:hAnsi="Times New Roman" w:cs="Times New Roman"/>
          <w:color w:val="auto"/>
          <w:sz w:val="22"/>
          <w:szCs w:val="22"/>
        </w:rPr>
        <w:t xml:space="preserve"> federal </w:t>
      </w:r>
      <w:r w:rsidRPr="01921053" w:rsidR="00CA53D9">
        <w:rPr>
          <w:rFonts w:ascii="Times New Roman" w:hAnsi="Times New Roman" w:cs="Times New Roman"/>
          <w:color w:val="auto"/>
          <w:sz w:val="22"/>
          <w:szCs w:val="22"/>
        </w:rPr>
        <w:t>staff member</w:t>
      </w:r>
      <w:r w:rsidRPr="01921053">
        <w:rPr>
          <w:rFonts w:ascii="Times New Roman" w:hAnsi="Times New Roman" w:cs="Times New Roman"/>
          <w:color w:val="auto"/>
          <w:sz w:val="22"/>
          <w:szCs w:val="22"/>
        </w:rPr>
        <w:t xml:space="preserve"> in the Washington, DC locality to </w:t>
      </w:r>
      <w:r w:rsidRPr="01921053" w:rsidR="002B139F">
        <w:rPr>
          <w:rFonts w:ascii="Times New Roman" w:hAnsi="Times New Roman" w:cs="Times New Roman"/>
          <w:color w:val="auto"/>
          <w:sz w:val="22"/>
          <w:szCs w:val="22"/>
        </w:rPr>
        <w:t>explain the instruments to the potential sponsor and coordinate the collection and the subsequent transmission of the instruments back to</w:t>
      </w:r>
      <w:r w:rsidRPr="01921053" w:rsidR="00586936">
        <w:rPr>
          <w:rFonts w:ascii="Times New Roman" w:hAnsi="Times New Roman" w:cs="Times New Roman"/>
          <w:color w:val="auto"/>
          <w:sz w:val="22"/>
          <w:szCs w:val="22"/>
        </w:rPr>
        <w:t xml:space="preserve"> ORR</w:t>
      </w:r>
      <w:r w:rsidRPr="01921053" w:rsidR="002B139F">
        <w:rPr>
          <w:rFonts w:ascii="Times New Roman" w:hAnsi="Times New Roman" w:cs="Times New Roman"/>
          <w:color w:val="auto"/>
          <w:sz w:val="22"/>
          <w:szCs w:val="22"/>
        </w:rPr>
        <w:t xml:space="preserve">. </w:t>
      </w:r>
      <w:r w:rsidRPr="01921053" w:rsidR="0050758C">
        <w:rPr>
          <w:rFonts w:ascii="Times New Roman" w:hAnsi="Times New Roman" w:cs="Times New Roman"/>
          <w:color w:val="auto"/>
          <w:sz w:val="22"/>
          <w:szCs w:val="22"/>
        </w:rPr>
        <w:t xml:space="preserve">Federal </w:t>
      </w:r>
      <w:r w:rsidRPr="01921053" w:rsidR="00CA53D9">
        <w:rPr>
          <w:rFonts w:ascii="Times New Roman" w:hAnsi="Times New Roman" w:cs="Times New Roman"/>
          <w:color w:val="auto"/>
          <w:sz w:val="22"/>
          <w:szCs w:val="22"/>
        </w:rPr>
        <w:t>staff</w:t>
      </w:r>
      <w:r w:rsidRPr="01921053" w:rsidR="002E4F09">
        <w:rPr>
          <w:rFonts w:ascii="Times New Roman" w:hAnsi="Times New Roman" w:cs="Times New Roman"/>
          <w:color w:val="auto"/>
          <w:sz w:val="22"/>
          <w:szCs w:val="22"/>
        </w:rPr>
        <w:t xml:space="preserve"> will</w:t>
      </w:r>
      <w:r w:rsidRPr="01921053" w:rsidR="002B139F">
        <w:rPr>
          <w:rFonts w:ascii="Times New Roman" w:hAnsi="Times New Roman" w:cs="Times New Roman"/>
          <w:color w:val="auto"/>
          <w:sz w:val="22"/>
          <w:szCs w:val="22"/>
        </w:rPr>
        <w:t xml:space="preserve"> also assist the potential sponsor in setting up a fingerprinting appointment</w:t>
      </w:r>
      <w:r w:rsidRPr="01921053" w:rsidR="002E4F09">
        <w:rPr>
          <w:rFonts w:ascii="Times New Roman" w:hAnsi="Times New Roman" w:cs="Times New Roman"/>
          <w:color w:val="auto"/>
          <w:sz w:val="22"/>
          <w:szCs w:val="22"/>
        </w:rPr>
        <w:t xml:space="preserve"> and </w:t>
      </w:r>
      <w:r w:rsidRPr="01921053" w:rsidR="002E4F09">
        <w:rPr>
          <w:rFonts w:ascii="Times New Roman" w:hAnsi="Times New Roman" w:cs="Times New Roman"/>
          <w:color w:val="auto"/>
          <w:sz w:val="22"/>
          <w:szCs w:val="22"/>
        </w:rPr>
        <w:t>coordinate</w:t>
      </w:r>
      <w:r w:rsidRPr="01921053" w:rsidR="002E4F09">
        <w:rPr>
          <w:rFonts w:ascii="Times New Roman" w:hAnsi="Times New Roman" w:cs="Times New Roman"/>
          <w:color w:val="auto"/>
          <w:sz w:val="22"/>
          <w:szCs w:val="22"/>
        </w:rPr>
        <w:t xml:space="preserve"> DNA testing, when applicable</w:t>
      </w:r>
      <w:r w:rsidRPr="01921053" w:rsidR="002B139F">
        <w:rPr>
          <w:rFonts w:ascii="Times New Roman" w:hAnsi="Times New Roman" w:cs="Times New Roman"/>
          <w:color w:val="auto"/>
          <w:sz w:val="22"/>
          <w:szCs w:val="22"/>
        </w:rPr>
        <w:t xml:space="preserve">. </w:t>
      </w:r>
      <w:r w:rsidRPr="01921053" w:rsidR="00CA53D9">
        <w:rPr>
          <w:rFonts w:ascii="Times New Roman" w:hAnsi="Times New Roman" w:cs="Times New Roman"/>
          <w:color w:val="auto"/>
          <w:sz w:val="22"/>
          <w:szCs w:val="22"/>
        </w:rPr>
        <w:t>Federal staff</w:t>
      </w:r>
      <w:r w:rsidRPr="01921053" w:rsidR="002B139F">
        <w:rPr>
          <w:rFonts w:ascii="Times New Roman" w:hAnsi="Times New Roman" w:cs="Times New Roman"/>
          <w:color w:val="auto"/>
          <w:sz w:val="22"/>
          <w:szCs w:val="22"/>
        </w:rPr>
        <w:t xml:space="preserve"> review all information provided by potential sponsors in the instruments to assess suitability to care for the child.</w:t>
      </w:r>
      <w:r w:rsidRPr="01921053">
        <w:rPr>
          <w:rFonts w:ascii="Times New Roman" w:hAnsi="Times New Roman" w:cs="Times New Roman"/>
          <w:color w:val="auto"/>
          <w:sz w:val="22"/>
          <w:szCs w:val="22"/>
        </w:rPr>
        <w:t xml:space="preserve"> </w:t>
      </w:r>
    </w:p>
    <w:p w:rsidR="00C61D84" w:rsidRPr="000D6076" w:rsidP="00C61D84" w14:paraId="4E94D464" w14:textId="77777777">
      <w:pPr>
        <w:pStyle w:val="Default"/>
        <w:rPr>
          <w:rFonts w:ascii="Times New Roman" w:hAnsi="Times New Roman" w:cs="Times New Roman"/>
          <w:color w:val="auto"/>
          <w:sz w:val="22"/>
          <w:szCs w:val="22"/>
        </w:rPr>
      </w:pPr>
    </w:p>
    <w:p w:rsidR="002E3828" w:rsidRPr="000D6076" w:rsidP="00C61D84" w14:paraId="0DF916FF" w14:textId="4281C1F1">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The hourly rate was multiplied by two to account for fringe benefits and overhead – $43.17 </w:t>
      </w:r>
      <w:r w:rsidR="00CA0AC7">
        <w:rPr>
          <w:rFonts w:ascii="Times New Roman" w:eastAsia="Symbol" w:hAnsi="Times New Roman" w:cs="Times New Roman"/>
          <w:color w:val="auto"/>
          <w:sz w:val="22"/>
          <w:szCs w:val="22"/>
        </w:rPr>
        <w:t>*</w:t>
      </w:r>
      <w:r w:rsidRPr="000D6076">
        <w:rPr>
          <w:rFonts w:ascii="Times New Roman" w:hAnsi="Times New Roman" w:cs="Times New Roman"/>
          <w:color w:val="auto"/>
          <w:sz w:val="22"/>
          <w:szCs w:val="22"/>
        </w:rPr>
        <w:t xml:space="preserve"> 2 = $86.34</w:t>
      </w:r>
    </w:p>
    <w:p w:rsidR="00C61D84" w:rsidRPr="000D6076" w:rsidP="00C61D84" w14:paraId="3031E057" w14:textId="77777777">
      <w:pPr>
        <w:pStyle w:val="Default"/>
        <w:rPr>
          <w:rFonts w:ascii="Times New Roman" w:hAnsi="Times New Roman" w:cs="Times New Roman"/>
          <w:color w:val="auto"/>
          <w:sz w:val="22"/>
          <w:szCs w:val="22"/>
        </w:rPr>
      </w:pPr>
    </w:p>
    <w:p w:rsidR="00C61D84" w:rsidRPr="000D6076" w:rsidP="00591DD0" w14:paraId="7151A4F0" w14:textId="7AE4C962">
      <w:pPr>
        <w:pStyle w:val="Default"/>
        <w:rPr>
          <w:rFonts w:ascii="Times New Roman" w:hAnsi="Times New Roman" w:cs="Times New Roman"/>
          <w:color w:val="auto"/>
          <w:sz w:val="22"/>
          <w:szCs w:val="22"/>
        </w:rPr>
      </w:pPr>
      <w:r w:rsidRPr="01921053">
        <w:rPr>
          <w:rFonts w:ascii="Times New Roman" w:hAnsi="Times New Roman" w:cs="Times New Roman"/>
          <w:color w:val="auto"/>
          <w:sz w:val="22"/>
          <w:szCs w:val="22"/>
        </w:rPr>
        <w:t>No additional costs will be incurred by the federal government for developing computer systems or storing the instruments as those systems are already in place.</w:t>
      </w:r>
    </w:p>
    <w:p w:rsidR="0056017E" w:rsidRPr="000D6076" w:rsidP="0056017E" w14:paraId="47FFF56C" w14:textId="77777777">
      <w:pPr>
        <w:pStyle w:val="Default"/>
        <w:rPr>
          <w:rFonts w:ascii="Times New Roman" w:hAnsi="Times New Roman" w:cs="Times New Roman"/>
          <w:color w:val="auto"/>
          <w:sz w:val="22"/>
          <w:szCs w:val="22"/>
        </w:rPr>
      </w:pPr>
    </w:p>
    <w:tbl>
      <w:tblPr>
        <w:tblW w:w="9651" w:type="dxa"/>
        <w:tblLook w:val="04A0"/>
      </w:tblPr>
      <w:tblGrid>
        <w:gridCol w:w="1885"/>
        <w:gridCol w:w="1350"/>
        <w:gridCol w:w="990"/>
        <w:gridCol w:w="450"/>
        <w:gridCol w:w="1170"/>
        <w:gridCol w:w="1080"/>
        <w:gridCol w:w="1260"/>
        <w:gridCol w:w="1466"/>
      </w:tblGrid>
      <w:tr w14:paraId="2658B601" w14:textId="77777777" w:rsidTr="01921053">
        <w:tblPrEx>
          <w:tblW w:w="9651" w:type="dxa"/>
          <w:tblLook w:val="04A0"/>
        </w:tblPrEx>
        <w:trPr>
          <w:trHeight w:val="584"/>
        </w:trPr>
        <w:tc>
          <w:tcPr>
            <w:tcW w:w="1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12490" w:rsidRPr="000D6076" w:rsidP="00012490" w14:paraId="64A731F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3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7D33D818"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Federal Staff</w:t>
            </w:r>
          </w:p>
        </w:tc>
        <w:tc>
          <w:tcPr>
            <w:tcW w:w="1440"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48F5FFFD"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Federal Staff</w:t>
            </w:r>
          </w:p>
        </w:tc>
        <w:tc>
          <w:tcPr>
            <w:tcW w:w="117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206A5CB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xml:space="preserve">Average </w:t>
            </w:r>
            <w:r w:rsidRPr="000D6076">
              <w:rPr>
                <w:rFonts w:ascii="Times New Roman" w:eastAsia="Times New Roman" w:hAnsi="Times New Roman" w:cs="Times New Roman"/>
                <w:b/>
                <w:bCs/>
                <w:sz w:val="20"/>
                <w:szCs w:val="20"/>
              </w:rPr>
              <w:t>Burden</w:t>
            </w:r>
            <w:r w:rsidRPr="000D6076">
              <w:rPr>
                <w:rFonts w:ascii="Times New Roman" w:eastAsia="Times New Roman" w:hAnsi="Times New Roman" w:cs="Times New Roman"/>
                <w:b/>
                <w:bCs/>
                <w:sz w:val="20"/>
                <w:szCs w:val="20"/>
              </w:rPr>
              <w:t xml:space="preserve"> Hours per Response</w:t>
            </w:r>
          </w:p>
        </w:tc>
        <w:tc>
          <w:tcPr>
            <w:tcW w:w="108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2B7376C1"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Burden Hours</w:t>
            </w: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079F8C4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Average Hourly Wage</w:t>
            </w:r>
          </w:p>
        </w:tc>
        <w:tc>
          <w:tcPr>
            <w:tcW w:w="14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012490" w:rsidRPr="000D6076" w:rsidP="00012490" w14:paraId="0ED5422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Cost</w:t>
            </w:r>
          </w:p>
        </w:tc>
      </w:tr>
      <w:tr w14:paraId="673C47F9"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344B0F4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350" w:type="dxa"/>
            <w:tcBorders>
              <w:top w:val="nil"/>
              <w:left w:val="nil"/>
              <w:bottom w:val="single" w:sz="4" w:space="0" w:color="auto"/>
              <w:right w:val="single" w:sz="4" w:space="0" w:color="auto"/>
            </w:tcBorders>
            <w:vAlign w:val="center"/>
            <w:hideMark/>
          </w:tcPr>
          <w:p w:rsidR="00012490" w:rsidRPr="000D6076" w:rsidP="00012490" w14:paraId="3E967C4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2E2B577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1,669</w:t>
            </w:r>
          </w:p>
        </w:tc>
        <w:tc>
          <w:tcPr>
            <w:tcW w:w="1170" w:type="dxa"/>
            <w:tcBorders>
              <w:top w:val="nil"/>
              <w:left w:val="nil"/>
              <w:bottom w:val="single" w:sz="4" w:space="0" w:color="auto"/>
              <w:right w:val="single" w:sz="4" w:space="0" w:color="auto"/>
            </w:tcBorders>
            <w:vAlign w:val="center"/>
            <w:hideMark/>
          </w:tcPr>
          <w:p w:rsidR="00012490" w:rsidRPr="000D6076" w:rsidP="00012490" w14:paraId="4FC71A4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0.25</w:t>
            </w:r>
          </w:p>
        </w:tc>
        <w:tc>
          <w:tcPr>
            <w:tcW w:w="1080" w:type="dxa"/>
            <w:tcBorders>
              <w:top w:val="nil"/>
              <w:left w:val="nil"/>
              <w:bottom w:val="single" w:sz="4" w:space="0" w:color="auto"/>
              <w:right w:val="single" w:sz="4" w:space="0" w:color="auto"/>
            </w:tcBorders>
            <w:vAlign w:val="center"/>
            <w:hideMark/>
          </w:tcPr>
          <w:p w:rsidR="00012490" w:rsidRPr="000D6076" w:rsidP="00012490" w14:paraId="244778B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45,898</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64EF18C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4395DC9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$4,460,367.64</w:t>
            </w:r>
          </w:p>
        </w:tc>
      </w:tr>
      <w:tr w14:paraId="789603C7"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0EA2015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350" w:type="dxa"/>
            <w:tcBorders>
              <w:top w:val="nil"/>
              <w:left w:val="nil"/>
              <w:bottom w:val="single" w:sz="4" w:space="0" w:color="auto"/>
              <w:right w:val="single" w:sz="4" w:space="0" w:color="auto"/>
            </w:tcBorders>
            <w:vAlign w:val="center"/>
            <w:hideMark/>
          </w:tcPr>
          <w:p w:rsidR="00012490" w:rsidRPr="000D6076" w:rsidP="00012490" w14:paraId="781B017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3F13D9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696</w:t>
            </w:r>
          </w:p>
        </w:tc>
        <w:tc>
          <w:tcPr>
            <w:tcW w:w="1170" w:type="dxa"/>
            <w:tcBorders>
              <w:top w:val="nil"/>
              <w:left w:val="nil"/>
              <w:bottom w:val="single" w:sz="4" w:space="0" w:color="auto"/>
              <w:right w:val="single" w:sz="4" w:space="0" w:color="auto"/>
            </w:tcBorders>
            <w:vAlign w:val="center"/>
            <w:hideMark/>
          </w:tcPr>
          <w:p w:rsidR="00012490" w:rsidRPr="000D6076" w:rsidP="00012490" w14:paraId="779CD6E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1.00</w:t>
            </w:r>
          </w:p>
        </w:tc>
        <w:tc>
          <w:tcPr>
            <w:tcW w:w="1080" w:type="dxa"/>
            <w:tcBorders>
              <w:top w:val="nil"/>
              <w:left w:val="nil"/>
              <w:bottom w:val="single" w:sz="4" w:space="0" w:color="auto"/>
              <w:right w:val="single" w:sz="4" w:space="0" w:color="auto"/>
            </w:tcBorders>
            <w:vAlign w:val="center"/>
            <w:hideMark/>
          </w:tcPr>
          <w:p w:rsidR="00012490" w:rsidRPr="000D6076" w:rsidP="00012490" w14:paraId="56EC57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43F4C43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2018F5A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$7,440,100.80</w:t>
            </w:r>
          </w:p>
        </w:tc>
      </w:tr>
      <w:tr w14:paraId="413372B5"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2E1BD4E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350" w:type="dxa"/>
            <w:tcBorders>
              <w:top w:val="nil"/>
              <w:left w:val="nil"/>
              <w:bottom w:val="single" w:sz="4" w:space="0" w:color="auto"/>
              <w:right w:val="single" w:sz="4" w:space="0" w:color="auto"/>
            </w:tcBorders>
            <w:vAlign w:val="center"/>
            <w:hideMark/>
          </w:tcPr>
          <w:p w:rsidR="00012490" w:rsidRPr="000D6076" w:rsidP="00012490" w14:paraId="7CC3025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603EE4A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1,669</w:t>
            </w:r>
          </w:p>
        </w:tc>
        <w:tc>
          <w:tcPr>
            <w:tcW w:w="1170" w:type="dxa"/>
            <w:tcBorders>
              <w:top w:val="nil"/>
              <w:left w:val="nil"/>
              <w:bottom w:val="single" w:sz="4" w:space="0" w:color="auto"/>
              <w:right w:val="single" w:sz="4" w:space="0" w:color="auto"/>
            </w:tcBorders>
            <w:vAlign w:val="center"/>
            <w:hideMark/>
          </w:tcPr>
          <w:p w:rsidR="00012490" w:rsidRPr="000D6076" w:rsidP="00012490" w14:paraId="67D6DB7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38AE6DA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137,693</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6B1581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2C8D3B9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$13,381,005.74</w:t>
            </w:r>
          </w:p>
        </w:tc>
      </w:tr>
      <w:tr w14:paraId="31E5B966"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6DC470B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Mobile Fingerprinting</w:t>
            </w:r>
          </w:p>
        </w:tc>
        <w:tc>
          <w:tcPr>
            <w:tcW w:w="1350" w:type="dxa"/>
            <w:tcBorders>
              <w:top w:val="nil"/>
              <w:left w:val="nil"/>
              <w:bottom w:val="single" w:sz="4" w:space="0" w:color="auto"/>
              <w:right w:val="single" w:sz="4" w:space="0" w:color="auto"/>
            </w:tcBorders>
            <w:vAlign w:val="center"/>
            <w:hideMark/>
          </w:tcPr>
          <w:p w:rsidR="00012490" w:rsidRPr="000D6076" w:rsidP="00012490" w14:paraId="2424994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2B185A2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696</w:t>
            </w:r>
          </w:p>
        </w:tc>
        <w:tc>
          <w:tcPr>
            <w:tcW w:w="1170" w:type="dxa"/>
            <w:tcBorders>
              <w:top w:val="nil"/>
              <w:left w:val="nil"/>
              <w:bottom w:val="single" w:sz="4" w:space="0" w:color="auto"/>
              <w:right w:val="single" w:sz="4" w:space="0" w:color="auto"/>
            </w:tcBorders>
            <w:vAlign w:val="center"/>
            <w:hideMark/>
          </w:tcPr>
          <w:p w:rsidR="00012490" w:rsidRPr="000D6076" w:rsidP="00012490" w14:paraId="6047A0E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36F5694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38,280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7FD3D58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7CB4747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$3,720,050.40</w:t>
            </w:r>
          </w:p>
        </w:tc>
      </w:tr>
      <w:tr w14:paraId="50C8E5C4"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55065DB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350" w:type="dxa"/>
            <w:tcBorders>
              <w:top w:val="nil"/>
              <w:left w:val="nil"/>
              <w:bottom w:val="single" w:sz="4" w:space="0" w:color="auto"/>
              <w:right w:val="single" w:sz="4" w:space="0" w:color="auto"/>
            </w:tcBorders>
            <w:vAlign w:val="center"/>
            <w:hideMark/>
          </w:tcPr>
          <w:p w:rsidR="00012490" w:rsidRPr="000D6076" w:rsidP="00012490" w14:paraId="7046F3C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6D02E42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175</w:t>
            </w:r>
          </w:p>
        </w:tc>
        <w:tc>
          <w:tcPr>
            <w:tcW w:w="1170" w:type="dxa"/>
            <w:tcBorders>
              <w:top w:val="nil"/>
              <w:left w:val="nil"/>
              <w:bottom w:val="single" w:sz="4" w:space="0" w:color="auto"/>
              <w:right w:val="single" w:sz="4" w:space="0" w:color="auto"/>
            </w:tcBorders>
            <w:vAlign w:val="center"/>
            <w:hideMark/>
          </w:tcPr>
          <w:p w:rsidR="00012490" w:rsidRPr="000D6076" w:rsidP="00012490" w14:paraId="22F74AF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0403B26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9,625</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CDF2C7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38B9F3C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$935,357.50</w:t>
            </w:r>
          </w:p>
        </w:tc>
      </w:tr>
      <w:tr w14:paraId="2674519D"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462361F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350" w:type="dxa"/>
            <w:tcBorders>
              <w:top w:val="nil"/>
              <w:left w:val="nil"/>
              <w:bottom w:val="single" w:sz="4" w:space="0" w:color="auto"/>
              <w:right w:val="single" w:sz="4" w:space="0" w:color="auto"/>
            </w:tcBorders>
            <w:vAlign w:val="center"/>
            <w:hideMark/>
          </w:tcPr>
          <w:p w:rsidR="00012490" w:rsidRPr="000D6076" w:rsidP="00012490" w14:paraId="567187A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5C6D425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244</w:t>
            </w:r>
          </w:p>
        </w:tc>
        <w:tc>
          <w:tcPr>
            <w:tcW w:w="1170" w:type="dxa"/>
            <w:tcBorders>
              <w:top w:val="nil"/>
              <w:left w:val="nil"/>
              <w:bottom w:val="single" w:sz="4" w:space="0" w:color="auto"/>
              <w:right w:val="single" w:sz="4" w:space="0" w:color="auto"/>
            </w:tcBorders>
            <w:vAlign w:val="center"/>
            <w:hideMark/>
          </w:tcPr>
          <w:p w:rsidR="00012490" w:rsidRPr="000D6076" w:rsidP="00012490" w14:paraId="66960FE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0.50</w:t>
            </w:r>
          </w:p>
        </w:tc>
        <w:tc>
          <w:tcPr>
            <w:tcW w:w="1080" w:type="dxa"/>
            <w:tcBorders>
              <w:top w:val="nil"/>
              <w:left w:val="nil"/>
              <w:bottom w:val="single" w:sz="4" w:space="0" w:color="auto"/>
              <w:right w:val="single" w:sz="4" w:space="0" w:color="auto"/>
            </w:tcBorders>
            <w:vAlign w:val="center"/>
            <w:hideMark/>
          </w:tcPr>
          <w:p w:rsidR="00012490" w:rsidRPr="000D6076" w:rsidP="00012490" w14:paraId="25ED72D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13,420</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215AFB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3A6742A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$1,304,155.60</w:t>
            </w:r>
          </w:p>
        </w:tc>
      </w:tr>
      <w:tr w14:paraId="7A624970"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576BCB2D"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350" w:type="dxa"/>
            <w:tcBorders>
              <w:top w:val="nil"/>
              <w:left w:val="nil"/>
              <w:bottom w:val="single" w:sz="4" w:space="0" w:color="auto"/>
              <w:right w:val="single" w:sz="4" w:space="0" w:color="auto"/>
            </w:tcBorders>
            <w:vAlign w:val="center"/>
            <w:hideMark/>
          </w:tcPr>
          <w:p w:rsidR="00012490" w:rsidRPr="000D6076" w:rsidP="00012490" w14:paraId="5D5E60B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08B0ADB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170" w:type="dxa"/>
            <w:tcBorders>
              <w:top w:val="nil"/>
              <w:left w:val="nil"/>
              <w:bottom w:val="single" w:sz="4" w:space="0" w:color="auto"/>
              <w:right w:val="single" w:sz="4" w:space="0" w:color="auto"/>
            </w:tcBorders>
            <w:vAlign w:val="center"/>
            <w:hideMark/>
          </w:tcPr>
          <w:p w:rsidR="00012490" w:rsidRPr="000D6076" w:rsidP="00012490" w14:paraId="7D03F9A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1C8E394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1738A4D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7317FD6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$16,034.70</w:t>
            </w:r>
          </w:p>
        </w:tc>
      </w:tr>
      <w:tr w14:paraId="3CC21FB8" w14:textId="77777777" w:rsidTr="01921053">
        <w:tblPrEx>
          <w:tblW w:w="9651"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012490" w:rsidRPr="000D6076" w:rsidP="00012490" w14:paraId="27A83DD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350" w:type="dxa"/>
            <w:tcBorders>
              <w:top w:val="nil"/>
              <w:left w:val="nil"/>
              <w:bottom w:val="single" w:sz="4" w:space="0" w:color="auto"/>
              <w:right w:val="single" w:sz="4" w:space="0" w:color="auto"/>
            </w:tcBorders>
            <w:vAlign w:val="center"/>
            <w:hideMark/>
          </w:tcPr>
          <w:p w:rsidR="00012490" w:rsidRPr="000D6076" w:rsidP="00012490" w14:paraId="7C59D13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110</w:t>
            </w:r>
          </w:p>
        </w:tc>
        <w:tc>
          <w:tcPr>
            <w:tcW w:w="1440" w:type="dxa"/>
            <w:gridSpan w:val="2"/>
            <w:tcBorders>
              <w:top w:val="nil"/>
              <w:left w:val="nil"/>
              <w:bottom w:val="single" w:sz="4" w:space="0" w:color="auto"/>
              <w:right w:val="single" w:sz="4" w:space="0" w:color="auto"/>
            </w:tcBorders>
            <w:vAlign w:val="center"/>
            <w:hideMark/>
          </w:tcPr>
          <w:p w:rsidR="00012490" w:rsidRPr="000D6076" w:rsidP="00012490" w14:paraId="1CBD642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493</w:t>
            </w:r>
          </w:p>
        </w:tc>
        <w:tc>
          <w:tcPr>
            <w:tcW w:w="1170" w:type="dxa"/>
            <w:tcBorders>
              <w:top w:val="nil"/>
              <w:left w:val="nil"/>
              <w:bottom w:val="single" w:sz="4" w:space="0" w:color="auto"/>
              <w:right w:val="single" w:sz="4" w:space="0" w:color="auto"/>
            </w:tcBorders>
            <w:vAlign w:val="center"/>
            <w:hideMark/>
          </w:tcPr>
          <w:p w:rsidR="00012490" w:rsidRPr="000D6076" w:rsidP="00012490" w14:paraId="28B83F8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0.75</w:t>
            </w:r>
          </w:p>
        </w:tc>
        <w:tc>
          <w:tcPr>
            <w:tcW w:w="1080" w:type="dxa"/>
            <w:tcBorders>
              <w:top w:val="nil"/>
              <w:left w:val="nil"/>
              <w:bottom w:val="single" w:sz="4" w:space="0" w:color="auto"/>
              <w:right w:val="single" w:sz="4" w:space="0" w:color="auto"/>
            </w:tcBorders>
            <w:vAlign w:val="center"/>
            <w:hideMark/>
          </w:tcPr>
          <w:p w:rsidR="00012490" w:rsidRPr="000D6076" w:rsidP="00012490" w14:paraId="3F6AE91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40,673</w:t>
            </w:r>
          </w:p>
        </w:tc>
        <w:tc>
          <w:tcPr>
            <w:tcW w:w="1260" w:type="dxa"/>
            <w:tcBorders>
              <w:top w:val="nil"/>
              <w:left w:val="nil"/>
              <w:bottom w:val="single" w:sz="4" w:space="0" w:color="auto"/>
              <w:right w:val="single" w:sz="4" w:space="0" w:color="auto"/>
            </w:tcBorders>
            <w:noWrap/>
            <w:vAlign w:val="center"/>
            <w:hideMark/>
          </w:tcPr>
          <w:p w:rsidR="00012490" w:rsidRPr="000D6076" w:rsidP="00012490" w14:paraId="037C6A7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$97.18</w:t>
            </w:r>
          </w:p>
        </w:tc>
        <w:tc>
          <w:tcPr>
            <w:tcW w:w="1466" w:type="dxa"/>
            <w:tcBorders>
              <w:top w:val="nil"/>
              <w:left w:val="nil"/>
              <w:bottom w:val="single" w:sz="4" w:space="0" w:color="auto"/>
              <w:right w:val="single" w:sz="4" w:space="0" w:color="auto"/>
            </w:tcBorders>
            <w:noWrap/>
            <w:vAlign w:val="center"/>
            <w:hideMark/>
          </w:tcPr>
          <w:p w:rsidR="00012490" w:rsidRPr="000D6076" w:rsidP="00012490" w14:paraId="570D855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$3,952,602.14</w:t>
            </w:r>
          </w:p>
        </w:tc>
      </w:tr>
      <w:tr w14:paraId="4D47D035" w14:textId="77777777" w:rsidTr="01921053">
        <w:tblPrEx>
          <w:tblW w:w="9651" w:type="dxa"/>
          <w:tblLook w:val="04A0"/>
        </w:tblPrEx>
        <w:trPr>
          <w:trHeight w:val="529"/>
        </w:trPr>
        <w:tc>
          <w:tcPr>
            <w:tcW w:w="4225" w:type="dxa"/>
            <w:gridSpan w:val="3"/>
            <w:tcBorders>
              <w:top w:val="nil"/>
              <w:left w:val="single" w:sz="4" w:space="0" w:color="auto"/>
              <w:bottom w:val="single" w:sz="4" w:space="0" w:color="auto"/>
            </w:tcBorders>
            <w:vAlign w:val="center"/>
            <w:hideMark/>
          </w:tcPr>
          <w:p w:rsidR="002E5B25" w:rsidRPr="000D6076" w:rsidP="00012490" w14:paraId="418318BF"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2E5B25" w:rsidRPr="000D6076" w:rsidP="00012490" w14:paraId="3617D44F" w14:textId="60F21100">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2E5B25" w:rsidRPr="000D6076" w:rsidP="00012490" w14:paraId="7CEA0E96" w14:textId="116A4CFA">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tc>
        <w:tc>
          <w:tcPr>
            <w:tcW w:w="1620" w:type="dxa"/>
            <w:gridSpan w:val="2"/>
            <w:tcBorders>
              <w:top w:val="nil"/>
              <w:left w:val="nil"/>
              <w:bottom w:val="single" w:sz="4" w:space="0" w:color="auto"/>
              <w:right w:val="single" w:sz="4" w:space="0" w:color="auto"/>
            </w:tcBorders>
            <w:vAlign w:val="center"/>
            <w:hideMark/>
          </w:tcPr>
          <w:p w:rsidR="002E5B25" w:rsidRPr="000D6076" w:rsidP="00012490" w14:paraId="3A3E8049" w14:textId="77777777">
            <w:pPr>
              <w:spacing w:after="0" w:line="240" w:lineRule="auto"/>
              <w:rPr>
                <w:rFonts w:ascii="Times New Roman" w:eastAsia="Times New Roman" w:hAnsi="Times New Roman" w:cs="Times New Roman"/>
                <w:b/>
                <w:bCs/>
                <w:sz w:val="20"/>
                <w:szCs w:val="20"/>
              </w:rPr>
            </w:pPr>
            <w:r w:rsidRPr="01921053">
              <w:rPr>
                <w:rFonts w:ascii="Times New Roman" w:eastAsia="Times New Roman" w:hAnsi="Times New Roman" w:cs="Times New Roman"/>
                <w:b/>
                <w:bCs/>
                <w:sz w:val="20"/>
                <w:szCs w:val="20"/>
              </w:rPr>
              <w:t>Estimated  Annual</w:t>
            </w:r>
            <w:r w:rsidRPr="01921053">
              <w:rPr>
                <w:rFonts w:ascii="Times New Roman" w:eastAsia="Times New Roman" w:hAnsi="Times New Roman" w:cs="Times New Roman"/>
                <w:b/>
                <w:bCs/>
                <w:sz w:val="20"/>
                <w:szCs w:val="20"/>
              </w:rPr>
              <w:t xml:space="preserve"> Burden Hours Total:</w:t>
            </w:r>
          </w:p>
        </w:tc>
        <w:tc>
          <w:tcPr>
            <w:tcW w:w="1080" w:type="dxa"/>
            <w:tcBorders>
              <w:top w:val="nil"/>
              <w:left w:val="nil"/>
              <w:bottom w:val="single" w:sz="4" w:space="0" w:color="auto"/>
              <w:right w:val="single" w:sz="4" w:space="0" w:color="auto"/>
            </w:tcBorders>
            <w:vAlign w:val="center"/>
            <w:hideMark/>
          </w:tcPr>
          <w:p w:rsidR="002E5B25" w:rsidRPr="000D6076" w:rsidP="00012490" w14:paraId="0ACC4AA9"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38,280</w:t>
            </w:r>
          </w:p>
        </w:tc>
        <w:tc>
          <w:tcPr>
            <w:tcW w:w="1260" w:type="dxa"/>
            <w:tcBorders>
              <w:top w:val="nil"/>
              <w:left w:val="nil"/>
              <w:bottom w:val="single" w:sz="4" w:space="0" w:color="auto"/>
              <w:right w:val="single" w:sz="4" w:space="0" w:color="auto"/>
            </w:tcBorders>
            <w:vAlign w:val="bottom"/>
            <w:hideMark/>
          </w:tcPr>
          <w:p w:rsidR="002E5B25" w:rsidRPr="000D6076" w:rsidP="00012490" w14:paraId="5A58FC93"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466" w:type="dxa"/>
            <w:tcBorders>
              <w:top w:val="nil"/>
              <w:left w:val="nil"/>
              <w:bottom w:val="single" w:sz="4" w:space="0" w:color="auto"/>
              <w:right w:val="single" w:sz="4" w:space="0" w:color="auto"/>
            </w:tcBorders>
            <w:noWrap/>
            <w:vAlign w:val="center"/>
            <w:hideMark/>
          </w:tcPr>
          <w:p w:rsidR="002E5B25" w:rsidRPr="000D6076" w:rsidP="00012490" w14:paraId="22DE82AC"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$3,720,050.40</w:t>
            </w:r>
          </w:p>
        </w:tc>
      </w:tr>
    </w:tbl>
    <w:p w:rsidR="0056017E" w:rsidRPr="000D6076" w:rsidP="00875820" w14:paraId="04AD8309" w14:textId="77777777">
      <w:pPr>
        <w:pStyle w:val="Default"/>
        <w:rPr>
          <w:rFonts w:ascii="Times New Roman" w:hAnsi="Times New Roman" w:cs="Times New Roman"/>
          <w:color w:val="auto"/>
          <w:sz w:val="22"/>
          <w:szCs w:val="22"/>
        </w:rPr>
      </w:pPr>
    </w:p>
    <w:p w:rsidR="002E3828" w:rsidRPr="000D6076" w:rsidP="002E3828" w14:paraId="0B2907C6" w14:textId="77777777">
      <w:pPr>
        <w:spacing w:after="120"/>
        <w:rPr>
          <w:rFonts w:ascii="Times New Roman" w:hAnsi="Times New Roman" w:cs="Times New Roman"/>
          <w:b/>
          <w:u w:val="single"/>
        </w:rPr>
      </w:pPr>
      <w:r w:rsidRPr="000D6076">
        <w:rPr>
          <w:rFonts w:ascii="Times New Roman" w:hAnsi="Times New Roman" w:cs="Times New Roman"/>
          <w:b/>
          <w:u w:val="single"/>
        </w:rPr>
        <w:t>Annualized Printing Cost</w:t>
      </w:r>
    </w:p>
    <w:p w:rsidR="000A2AB3" w:rsidRPr="000D6076" w:rsidP="000803C5" w14:paraId="28F80D21" w14:textId="5B25D039">
      <w:pPr>
        <w:spacing w:after="240"/>
        <w:rPr>
          <w:rFonts w:ascii="Times New Roman" w:hAnsi="Times New Roman" w:cs="Times New Roman"/>
        </w:rPr>
      </w:pPr>
      <w:r w:rsidRPr="01921053">
        <w:rPr>
          <w:rFonts w:ascii="Times New Roman" w:hAnsi="Times New Roman" w:cs="Times New Roman"/>
        </w:rPr>
        <w:t xml:space="preserve">This estimate assumes that record keepers print and mail instruments to approximately </w:t>
      </w:r>
      <w:r w:rsidRPr="01921053" w:rsidR="00F71D08">
        <w:rPr>
          <w:rFonts w:ascii="Times New Roman" w:hAnsi="Times New Roman" w:cs="Times New Roman"/>
        </w:rPr>
        <w:t>25</w:t>
      </w:r>
      <w:r w:rsidRPr="01921053">
        <w:rPr>
          <w:rFonts w:ascii="Times New Roman" w:hAnsi="Times New Roman" w:cs="Times New Roman"/>
        </w:rPr>
        <w:t>% of respondents at a cost of $0.05 per page.</w:t>
      </w:r>
    </w:p>
    <w:tbl>
      <w:tblPr>
        <w:tblW w:w="9625" w:type="dxa"/>
        <w:tblLook w:val="04A0"/>
      </w:tblPr>
      <w:tblGrid>
        <w:gridCol w:w="1885"/>
        <w:gridCol w:w="1440"/>
        <w:gridCol w:w="1080"/>
        <w:gridCol w:w="438"/>
        <w:gridCol w:w="1183"/>
        <w:gridCol w:w="1076"/>
        <w:gridCol w:w="1083"/>
        <w:gridCol w:w="1440"/>
      </w:tblGrid>
      <w:tr w14:paraId="213DA8B3" w14:textId="77777777" w:rsidTr="01921053">
        <w:tblPrEx>
          <w:tblW w:w="9625" w:type="dxa"/>
          <w:tblLook w:val="04A0"/>
        </w:tblPrEx>
        <w:trPr>
          <w:trHeight w:val="68"/>
        </w:trPr>
        <w:tc>
          <w:tcPr>
            <w:tcW w:w="1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25AD8" w:rsidRPr="000D6076" w:rsidP="00925AD8" w14:paraId="0E0648C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Instrument Title</w:t>
            </w:r>
          </w:p>
        </w:tc>
        <w:tc>
          <w:tcPr>
            <w:tcW w:w="14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22231279"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Respondents</w:t>
            </w:r>
          </w:p>
        </w:tc>
        <w:tc>
          <w:tcPr>
            <w:tcW w:w="1518"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3688826D"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Annual Total Number of Responses per Respondent</w:t>
            </w:r>
          </w:p>
        </w:tc>
        <w:tc>
          <w:tcPr>
            <w:tcW w:w="118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2E005A9A"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Pages per Instrument</w:t>
            </w:r>
          </w:p>
        </w:tc>
        <w:tc>
          <w:tcPr>
            <w:tcW w:w="10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5EA098F7"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Pages</w:t>
            </w:r>
          </w:p>
        </w:tc>
        <w:tc>
          <w:tcPr>
            <w:tcW w:w="108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52191F7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Cost per Page</w:t>
            </w:r>
          </w:p>
        </w:tc>
        <w:tc>
          <w:tcPr>
            <w:tcW w:w="14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25AD8" w:rsidRPr="000D6076" w:rsidP="00925AD8" w14:paraId="28D8C2A4"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Total Annual Printing Cost</w:t>
            </w:r>
          </w:p>
        </w:tc>
      </w:tr>
      <w:tr w14:paraId="3B909EAE"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5C34123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Authorization for Release of Information (Form SAP-2)</w:t>
            </w:r>
          </w:p>
        </w:tc>
        <w:tc>
          <w:tcPr>
            <w:tcW w:w="1440" w:type="dxa"/>
            <w:tcBorders>
              <w:top w:val="nil"/>
              <w:left w:val="nil"/>
              <w:bottom w:val="single" w:sz="4" w:space="0" w:color="auto"/>
              <w:right w:val="single" w:sz="4" w:space="0" w:color="auto"/>
            </w:tcBorders>
            <w:vAlign w:val="center"/>
            <w:hideMark/>
          </w:tcPr>
          <w:p w:rsidR="00925AD8" w:rsidRPr="000D6076" w:rsidP="00925AD8" w14:paraId="54ABB59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5A62A4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559D7E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4</w:t>
            </w:r>
          </w:p>
        </w:tc>
        <w:tc>
          <w:tcPr>
            <w:tcW w:w="1076" w:type="dxa"/>
            <w:tcBorders>
              <w:top w:val="nil"/>
              <w:left w:val="nil"/>
              <w:bottom w:val="single" w:sz="4" w:space="0" w:color="auto"/>
              <w:right w:val="single" w:sz="4" w:space="0" w:color="auto"/>
            </w:tcBorders>
            <w:vAlign w:val="center"/>
            <w:hideMark/>
          </w:tcPr>
          <w:p w:rsidR="00925AD8" w:rsidRPr="000D6076" w:rsidP="00925AD8" w14:paraId="32BC2A3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734,352</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77AD028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4347FBB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$36,717.60</w:t>
            </w:r>
          </w:p>
        </w:tc>
      </w:tr>
      <w:tr w14:paraId="452439D4"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36245513"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Family Reunification Application (Form SAP-3)</w:t>
            </w:r>
          </w:p>
        </w:tc>
        <w:tc>
          <w:tcPr>
            <w:tcW w:w="1440" w:type="dxa"/>
            <w:tcBorders>
              <w:top w:val="nil"/>
              <w:left w:val="nil"/>
              <w:bottom w:val="single" w:sz="4" w:space="0" w:color="auto"/>
              <w:right w:val="single" w:sz="4" w:space="0" w:color="auto"/>
            </w:tcBorders>
            <w:vAlign w:val="center"/>
            <w:hideMark/>
          </w:tcPr>
          <w:p w:rsidR="00925AD8" w:rsidRPr="000D6076" w:rsidP="00925AD8" w14:paraId="2AE087E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02CA862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2E88785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10</w:t>
            </w:r>
          </w:p>
        </w:tc>
        <w:tc>
          <w:tcPr>
            <w:tcW w:w="1076" w:type="dxa"/>
            <w:tcBorders>
              <w:top w:val="nil"/>
              <w:left w:val="nil"/>
              <w:bottom w:val="single" w:sz="4" w:space="0" w:color="auto"/>
              <w:right w:val="single" w:sz="4" w:space="0" w:color="auto"/>
            </w:tcBorders>
            <w:vAlign w:val="center"/>
            <w:hideMark/>
          </w:tcPr>
          <w:p w:rsidR="00925AD8" w:rsidRPr="000D6076" w:rsidP="00925AD8" w14:paraId="447D0E4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765,690</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0C998985"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793D70FB"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$38,284.50</w:t>
            </w:r>
          </w:p>
        </w:tc>
      </w:tr>
      <w:tr w14:paraId="2EFF1F4E"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19CB628B"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Fingerprinting Instructions (Form SAP-5) - Initial Fingerprinting</w:t>
            </w:r>
          </w:p>
        </w:tc>
        <w:tc>
          <w:tcPr>
            <w:tcW w:w="1440" w:type="dxa"/>
            <w:tcBorders>
              <w:top w:val="nil"/>
              <w:left w:val="nil"/>
              <w:bottom w:val="single" w:sz="4" w:space="0" w:color="auto"/>
              <w:right w:val="single" w:sz="4" w:space="0" w:color="auto"/>
            </w:tcBorders>
            <w:vAlign w:val="center"/>
            <w:hideMark/>
          </w:tcPr>
          <w:p w:rsidR="00925AD8" w:rsidRPr="000D6076" w:rsidP="00925AD8" w14:paraId="2A9030E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78B0256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8975E9F"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076" w:type="dxa"/>
            <w:tcBorders>
              <w:top w:val="nil"/>
              <w:left w:val="nil"/>
              <w:bottom w:val="single" w:sz="4" w:space="0" w:color="auto"/>
              <w:right w:val="single" w:sz="4" w:space="0" w:color="auto"/>
            </w:tcBorders>
            <w:vAlign w:val="center"/>
            <w:hideMark/>
          </w:tcPr>
          <w:p w:rsidR="00925AD8" w:rsidRPr="000D6076" w:rsidP="00925AD8" w14:paraId="0215C5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183,588</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1852A46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357A46E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$9,179.40</w:t>
            </w:r>
          </w:p>
        </w:tc>
      </w:tr>
      <w:tr w14:paraId="0358582B"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0C60B1D4"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Letter of Designation for Care of Child (Form SAP-6)</w:t>
            </w:r>
          </w:p>
        </w:tc>
        <w:tc>
          <w:tcPr>
            <w:tcW w:w="1440" w:type="dxa"/>
            <w:tcBorders>
              <w:top w:val="nil"/>
              <w:left w:val="nil"/>
              <w:bottom w:val="single" w:sz="4" w:space="0" w:color="auto"/>
              <w:right w:val="single" w:sz="4" w:space="0" w:color="auto"/>
            </w:tcBorders>
            <w:vAlign w:val="center"/>
            <w:hideMark/>
          </w:tcPr>
          <w:p w:rsidR="00925AD8" w:rsidRPr="000D6076" w:rsidP="00925AD8" w14:paraId="7492D83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19,202</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407DE41D"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38A50B7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w:t>
            </w:r>
          </w:p>
        </w:tc>
        <w:tc>
          <w:tcPr>
            <w:tcW w:w="1076" w:type="dxa"/>
            <w:tcBorders>
              <w:top w:val="nil"/>
              <w:left w:val="nil"/>
              <w:bottom w:val="single" w:sz="4" w:space="0" w:color="auto"/>
              <w:right w:val="single" w:sz="4" w:space="0" w:color="auto"/>
            </w:tcBorders>
            <w:vAlign w:val="center"/>
            <w:hideMark/>
          </w:tcPr>
          <w:p w:rsidR="00925AD8" w:rsidRPr="000D6076" w:rsidP="00925AD8" w14:paraId="2EB5D9C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38,403</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116F8ED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7FC6A94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$1,920.15</w:t>
            </w:r>
          </w:p>
        </w:tc>
      </w:tr>
      <w:tr w14:paraId="6DBD54A7"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6F3B2197"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Affidavit of Financial Support (SAP-8)</w:t>
            </w:r>
          </w:p>
        </w:tc>
        <w:tc>
          <w:tcPr>
            <w:tcW w:w="1440" w:type="dxa"/>
            <w:tcBorders>
              <w:top w:val="nil"/>
              <w:left w:val="nil"/>
              <w:bottom w:val="single" w:sz="4" w:space="0" w:color="auto"/>
              <w:right w:val="single" w:sz="4" w:space="0" w:color="auto"/>
            </w:tcBorders>
            <w:vAlign w:val="center"/>
            <w:hideMark/>
          </w:tcPr>
          <w:p w:rsidR="00925AD8" w:rsidRPr="000D6076" w:rsidP="00925AD8" w14:paraId="4A8491F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26,799</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5AE1AC1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E93E100"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w:t>
            </w:r>
          </w:p>
        </w:tc>
        <w:tc>
          <w:tcPr>
            <w:tcW w:w="1076" w:type="dxa"/>
            <w:tcBorders>
              <w:top w:val="nil"/>
              <w:left w:val="nil"/>
              <w:bottom w:val="single" w:sz="4" w:space="0" w:color="auto"/>
              <w:right w:val="single" w:sz="4" w:space="0" w:color="auto"/>
            </w:tcBorders>
            <w:vAlign w:val="center"/>
            <w:hideMark/>
          </w:tcPr>
          <w:p w:rsidR="00925AD8" w:rsidRPr="000D6076" w:rsidP="00925AD8" w14:paraId="2A2B6D0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133,996</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5F028FF1"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0058E7B2"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$6,699.80</w:t>
            </w:r>
          </w:p>
        </w:tc>
      </w:tr>
      <w:tr w14:paraId="05BC4434"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13658555"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Sponsor Application for Ms. L Separation Cases (Form SAP-9)</w:t>
            </w:r>
          </w:p>
        </w:tc>
        <w:tc>
          <w:tcPr>
            <w:tcW w:w="1440" w:type="dxa"/>
            <w:tcBorders>
              <w:top w:val="nil"/>
              <w:left w:val="nil"/>
              <w:bottom w:val="single" w:sz="4" w:space="0" w:color="auto"/>
              <w:right w:val="single" w:sz="4" w:space="0" w:color="auto"/>
            </w:tcBorders>
            <w:vAlign w:val="center"/>
            <w:hideMark/>
          </w:tcPr>
          <w:p w:rsidR="00925AD8" w:rsidRPr="000D6076" w:rsidP="00925AD8" w14:paraId="38B8B6B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165</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2146641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247ACFDA"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7</w:t>
            </w:r>
          </w:p>
        </w:tc>
        <w:tc>
          <w:tcPr>
            <w:tcW w:w="1076" w:type="dxa"/>
            <w:tcBorders>
              <w:top w:val="nil"/>
              <w:left w:val="nil"/>
              <w:bottom w:val="single" w:sz="4" w:space="0" w:color="auto"/>
              <w:right w:val="single" w:sz="4" w:space="0" w:color="auto"/>
            </w:tcBorders>
            <w:vAlign w:val="center"/>
            <w:hideMark/>
          </w:tcPr>
          <w:p w:rsidR="00925AD8" w:rsidRPr="000D6076" w:rsidP="00925AD8" w14:paraId="16849D96"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1,155</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789E5097"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6C86AD89"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$57.75</w:t>
            </w:r>
          </w:p>
        </w:tc>
      </w:tr>
      <w:tr w14:paraId="189DD395" w14:textId="77777777" w:rsidTr="01921053">
        <w:tblPrEx>
          <w:tblW w:w="9625" w:type="dxa"/>
          <w:tblLook w:val="04A0"/>
        </w:tblPrEx>
        <w:trPr>
          <w:trHeight w:val="300"/>
        </w:trPr>
        <w:tc>
          <w:tcPr>
            <w:tcW w:w="1885" w:type="dxa"/>
            <w:tcBorders>
              <w:top w:val="nil"/>
              <w:left w:val="single" w:sz="4" w:space="0" w:color="auto"/>
              <w:bottom w:val="single" w:sz="4" w:space="0" w:color="auto"/>
              <w:right w:val="single" w:sz="4" w:space="0" w:color="auto"/>
            </w:tcBorders>
            <w:vAlign w:val="center"/>
            <w:hideMark/>
          </w:tcPr>
          <w:p w:rsidR="00925AD8" w:rsidRPr="000D6076" w:rsidP="00925AD8" w14:paraId="229133DE" w14:textId="77777777">
            <w:pPr>
              <w:spacing w:after="0" w:line="240" w:lineRule="auto"/>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DNA Testing Instructions (Form SAP-10)</w:t>
            </w:r>
          </w:p>
        </w:tc>
        <w:tc>
          <w:tcPr>
            <w:tcW w:w="1440" w:type="dxa"/>
            <w:tcBorders>
              <w:top w:val="nil"/>
              <w:left w:val="nil"/>
              <w:bottom w:val="single" w:sz="4" w:space="0" w:color="auto"/>
              <w:right w:val="single" w:sz="4" w:space="0" w:color="auto"/>
            </w:tcBorders>
            <w:vAlign w:val="center"/>
            <w:hideMark/>
          </w:tcPr>
          <w:p w:rsidR="00925AD8" w:rsidRPr="000D6076" w:rsidP="00925AD8" w14:paraId="377F8F3C"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518" w:type="dxa"/>
            <w:gridSpan w:val="2"/>
            <w:tcBorders>
              <w:top w:val="nil"/>
              <w:left w:val="nil"/>
              <w:bottom w:val="single" w:sz="4" w:space="0" w:color="auto"/>
              <w:right w:val="single" w:sz="4" w:space="0" w:color="auto"/>
            </w:tcBorders>
            <w:vAlign w:val="center"/>
            <w:hideMark/>
          </w:tcPr>
          <w:p w:rsidR="00925AD8" w:rsidRPr="000D6076" w:rsidP="00925AD8" w14:paraId="33A6C47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183" w:type="dxa"/>
            <w:tcBorders>
              <w:top w:val="nil"/>
              <w:left w:val="nil"/>
              <w:bottom w:val="single" w:sz="4" w:space="0" w:color="auto"/>
              <w:right w:val="single" w:sz="4" w:space="0" w:color="auto"/>
            </w:tcBorders>
            <w:vAlign w:val="center"/>
            <w:hideMark/>
          </w:tcPr>
          <w:p w:rsidR="00925AD8" w:rsidRPr="000D6076" w:rsidP="00925AD8" w14:paraId="1FCCEB7E"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1</w:t>
            </w:r>
          </w:p>
        </w:tc>
        <w:tc>
          <w:tcPr>
            <w:tcW w:w="1076" w:type="dxa"/>
            <w:tcBorders>
              <w:top w:val="nil"/>
              <w:left w:val="nil"/>
              <w:bottom w:val="single" w:sz="4" w:space="0" w:color="auto"/>
              <w:right w:val="single" w:sz="4" w:space="0" w:color="auto"/>
            </w:tcBorders>
            <w:vAlign w:val="center"/>
            <w:hideMark/>
          </w:tcPr>
          <w:p w:rsidR="00925AD8" w:rsidRPr="000D6076" w:rsidP="00925AD8" w14:paraId="137312D3"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54,252</w:t>
            </w:r>
          </w:p>
        </w:tc>
        <w:tc>
          <w:tcPr>
            <w:tcW w:w="1083" w:type="dxa"/>
            <w:tcBorders>
              <w:top w:val="nil"/>
              <w:left w:val="nil"/>
              <w:bottom w:val="single" w:sz="4" w:space="0" w:color="auto"/>
              <w:right w:val="single" w:sz="4" w:space="0" w:color="auto"/>
            </w:tcBorders>
            <w:noWrap/>
            <w:vAlign w:val="center"/>
            <w:hideMark/>
          </w:tcPr>
          <w:p w:rsidR="00925AD8" w:rsidRPr="000D6076" w:rsidP="00925AD8" w14:paraId="40A5D828"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$0.05</w:t>
            </w:r>
          </w:p>
        </w:tc>
        <w:tc>
          <w:tcPr>
            <w:tcW w:w="1440" w:type="dxa"/>
            <w:tcBorders>
              <w:top w:val="nil"/>
              <w:left w:val="nil"/>
              <w:bottom w:val="single" w:sz="4" w:space="0" w:color="auto"/>
              <w:right w:val="single" w:sz="4" w:space="0" w:color="auto"/>
            </w:tcBorders>
            <w:noWrap/>
            <w:vAlign w:val="center"/>
            <w:hideMark/>
          </w:tcPr>
          <w:p w:rsidR="00925AD8" w:rsidRPr="000D6076" w:rsidP="00925AD8" w14:paraId="35625684" w14:textId="77777777">
            <w:pPr>
              <w:spacing w:after="0" w:line="240" w:lineRule="auto"/>
              <w:jc w:val="right"/>
              <w:rPr>
                <w:rFonts w:ascii="Times New Roman" w:eastAsia="Times New Roman" w:hAnsi="Times New Roman" w:cs="Times New Roman"/>
                <w:sz w:val="20"/>
                <w:szCs w:val="20"/>
              </w:rPr>
            </w:pPr>
            <w:r w:rsidRPr="000D6076">
              <w:rPr>
                <w:rFonts w:ascii="Times New Roman" w:eastAsia="Times New Roman" w:hAnsi="Times New Roman" w:cs="Times New Roman"/>
                <w:sz w:val="20"/>
                <w:szCs w:val="20"/>
              </w:rPr>
              <w:t>$2,712.60</w:t>
            </w:r>
          </w:p>
        </w:tc>
      </w:tr>
      <w:tr w14:paraId="718EC216" w14:textId="77777777" w:rsidTr="01921053">
        <w:tblPrEx>
          <w:tblW w:w="9625" w:type="dxa"/>
          <w:tblLook w:val="04A0"/>
        </w:tblPrEx>
        <w:trPr>
          <w:trHeight w:val="529"/>
        </w:trPr>
        <w:tc>
          <w:tcPr>
            <w:tcW w:w="4405" w:type="dxa"/>
            <w:gridSpan w:val="3"/>
            <w:tcBorders>
              <w:top w:val="nil"/>
              <w:left w:val="single" w:sz="4" w:space="0" w:color="auto"/>
              <w:bottom w:val="single" w:sz="4" w:space="0" w:color="auto"/>
            </w:tcBorders>
            <w:vAlign w:val="center"/>
            <w:hideMark/>
          </w:tcPr>
          <w:p w:rsidR="000A2AB3" w:rsidRPr="000D6076" w:rsidP="00925AD8" w14:paraId="06FCA63E"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0A2AB3" w:rsidRPr="000D6076" w:rsidP="00925AD8" w14:paraId="3C9F7EA1" w14:textId="3A090474">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p w:rsidR="000A2AB3" w:rsidRPr="000D6076" w:rsidP="00925AD8" w14:paraId="06D321AB" w14:textId="004D9D7D">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 </w:t>
            </w:r>
          </w:p>
        </w:tc>
        <w:tc>
          <w:tcPr>
            <w:tcW w:w="1621" w:type="dxa"/>
            <w:gridSpan w:val="2"/>
            <w:tcBorders>
              <w:top w:val="nil"/>
              <w:left w:val="nil"/>
              <w:bottom w:val="single" w:sz="4" w:space="0" w:color="auto"/>
              <w:right w:val="single" w:sz="4" w:space="0" w:color="auto"/>
            </w:tcBorders>
            <w:vAlign w:val="center"/>
            <w:hideMark/>
          </w:tcPr>
          <w:p w:rsidR="000A2AB3" w:rsidRPr="000D6076" w:rsidP="00925AD8" w14:paraId="6CBF4F19" w14:textId="77777777">
            <w:pPr>
              <w:spacing w:after="0" w:line="240" w:lineRule="auto"/>
              <w:rPr>
                <w:rFonts w:ascii="Times New Roman" w:eastAsia="Times New Roman" w:hAnsi="Times New Roman" w:cs="Times New Roman"/>
                <w:b/>
                <w:bCs/>
                <w:sz w:val="20"/>
                <w:szCs w:val="20"/>
              </w:rPr>
            </w:pPr>
            <w:r w:rsidRPr="01921053">
              <w:rPr>
                <w:rFonts w:ascii="Times New Roman" w:eastAsia="Times New Roman" w:hAnsi="Times New Roman" w:cs="Times New Roman"/>
                <w:b/>
                <w:bCs/>
                <w:sz w:val="20"/>
                <w:szCs w:val="20"/>
              </w:rPr>
              <w:t>Estimated  Annual</w:t>
            </w:r>
            <w:r w:rsidRPr="01921053">
              <w:rPr>
                <w:rFonts w:ascii="Times New Roman" w:eastAsia="Times New Roman" w:hAnsi="Times New Roman" w:cs="Times New Roman"/>
                <w:b/>
                <w:bCs/>
                <w:sz w:val="20"/>
                <w:szCs w:val="20"/>
              </w:rPr>
              <w:t xml:space="preserve"> Burden Hours Total:</w:t>
            </w:r>
          </w:p>
        </w:tc>
        <w:tc>
          <w:tcPr>
            <w:tcW w:w="1076" w:type="dxa"/>
            <w:tcBorders>
              <w:top w:val="nil"/>
              <w:left w:val="nil"/>
              <w:bottom w:val="single" w:sz="4" w:space="0" w:color="auto"/>
              <w:right w:val="single" w:sz="4" w:space="0" w:color="auto"/>
            </w:tcBorders>
            <w:vAlign w:val="center"/>
            <w:hideMark/>
          </w:tcPr>
          <w:p w:rsidR="000A2AB3" w:rsidRPr="000D6076" w:rsidP="00925AD8" w14:paraId="024A51D8"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1,911,436</w:t>
            </w:r>
          </w:p>
        </w:tc>
        <w:tc>
          <w:tcPr>
            <w:tcW w:w="1083" w:type="dxa"/>
            <w:tcBorders>
              <w:top w:val="nil"/>
              <w:left w:val="nil"/>
              <w:bottom w:val="single" w:sz="4" w:space="0" w:color="auto"/>
              <w:right w:val="single" w:sz="4" w:space="0" w:color="auto"/>
            </w:tcBorders>
            <w:vAlign w:val="bottom"/>
            <w:hideMark/>
          </w:tcPr>
          <w:p w:rsidR="000A2AB3" w:rsidRPr="000D6076" w:rsidP="00925AD8" w14:paraId="78328456" w14:textId="77777777">
            <w:pPr>
              <w:spacing w:after="0" w:line="240" w:lineRule="auto"/>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Estimated Annual Cost Total:</w:t>
            </w:r>
          </w:p>
        </w:tc>
        <w:tc>
          <w:tcPr>
            <w:tcW w:w="1440" w:type="dxa"/>
            <w:tcBorders>
              <w:top w:val="nil"/>
              <w:left w:val="nil"/>
              <w:bottom w:val="single" w:sz="4" w:space="0" w:color="auto"/>
              <w:right w:val="single" w:sz="4" w:space="0" w:color="auto"/>
            </w:tcBorders>
            <w:noWrap/>
            <w:vAlign w:val="center"/>
            <w:hideMark/>
          </w:tcPr>
          <w:p w:rsidR="000A2AB3" w:rsidRPr="000D6076" w:rsidP="00925AD8" w14:paraId="450BD247" w14:textId="77777777">
            <w:pPr>
              <w:spacing w:after="0" w:line="240" w:lineRule="auto"/>
              <w:jc w:val="right"/>
              <w:rPr>
                <w:rFonts w:ascii="Times New Roman" w:eastAsia="Times New Roman" w:hAnsi="Times New Roman" w:cs="Times New Roman"/>
                <w:b/>
                <w:bCs/>
                <w:sz w:val="20"/>
                <w:szCs w:val="20"/>
              </w:rPr>
            </w:pPr>
            <w:r w:rsidRPr="000D6076">
              <w:rPr>
                <w:rFonts w:ascii="Times New Roman" w:eastAsia="Times New Roman" w:hAnsi="Times New Roman" w:cs="Times New Roman"/>
                <w:b/>
                <w:bCs/>
                <w:sz w:val="20"/>
                <w:szCs w:val="20"/>
              </w:rPr>
              <w:t>$95,571.80</w:t>
            </w:r>
          </w:p>
        </w:tc>
      </w:tr>
    </w:tbl>
    <w:p w:rsidR="00E9302C" w:rsidRPr="000D6076" w:rsidP="000803C5" w14:paraId="1B46440F" w14:textId="77777777">
      <w:pPr>
        <w:spacing w:after="0"/>
        <w:rPr>
          <w:rFonts w:ascii="Times New Roman" w:hAnsi="Times New Roman" w:cs="Times New Roman"/>
        </w:rPr>
      </w:pPr>
    </w:p>
    <w:p w:rsidR="00875B9F" w:rsidRPr="000D6076" w14:paraId="47B0E6B8" w14:textId="77777777">
      <w:pPr>
        <w:pStyle w:val="Default"/>
        <w:rPr>
          <w:rFonts w:ascii="Times New Roman" w:hAnsi="Times New Roman" w:cs="Times New Roman"/>
          <w:color w:val="auto"/>
          <w:sz w:val="22"/>
          <w:szCs w:val="22"/>
        </w:rPr>
      </w:pPr>
    </w:p>
    <w:p w:rsidR="0064712E" w:rsidRPr="000D6076" w:rsidP="00F97A11" w14:paraId="3C3290E1" w14:textId="378D4820">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Explanation for Program Changes or Adjustments</w:t>
      </w:r>
    </w:p>
    <w:p w:rsidR="00C053FA" w:rsidRPr="000D6076" w:rsidP="00591DD0" w14:paraId="7FE44EF9" w14:textId="77777777">
      <w:pPr>
        <w:spacing w:after="120" w:line="240" w:lineRule="auto"/>
        <w:ind w:left="360"/>
        <w:rPr>
          <w:rFonts w:ascii="Times New Roman" w:hAnsi="Times New Roman" w:cs="Times New Roman"/>
          <w:b/>
          <w:bCs/>
          <w:u w:val="single"/>
        </w:rPr>
      </w:pPr>
      <w:r w:rsidRPr="09E46A64">
        <w:rPr>
          <w:rFonts w:ascii="Times New Roman" w:hAnsi="Times New Roman" w:cs="Times New Roman"/>
          <w:b/>
          <w:bCs/>
          <w:u w:val="single"/>
        </w:rPr>
        <w:t>New Instruments</w:t>
      </w:r>
    </w:p>
    <w:p w:rsidR="00C053FA" w:rsidRPr="000D6076" w:rsidP="01921053" w14:paraId="74B69C3E" w14:textId="578DFD58">
      <w:pPr>
        <w:pStyle w:val="ListParagraph"/>
        <w:widowControl/>
        <w:numPr>
          <w:ilvl w:val="0"/>
          <w:numId w:val="6"/>
        </w:numPr>
        <w:spacing w:after="120"/>
        <w:rPr>
          <w:rFonts w:cs="Times New Roman"/>
          <w:sz w:val="22"/>
        </w:rPr>
      </w:pPr>
      <w:r w:rsidRPr="01921053">
        <w:rPr>
          <w:rFonts w:cs="Times New Roman"/>
          <w:b/>
          <w:bCs/>
          <w:sz w:val="22"/>
        </w:rPr>
        <w:t>Affidavit of Financial Support (Form SAP-8):</w:t>
      </w:r>
      <w:r w:rsidRPr="01921053">
        <w:rPr>
          <w:rFonts w:cs="Times New Roman"/>
          <w:sz w:val="22"/>
        </w:rPr>
        <w:t xml:space="preserve"> This </w:t>
      </w:r>
      <w:r w:rsidRPr="01921053" w:rsidR="00A14608">
        <w:rPr>
          <w:rFonts w:cs="Times New Roman"/>
          <w:sz w:val="22"/>
        </w:rPr>
        <w:t>instrument</w:t>
      </w:r>
      <w:r w:rsidRPr="01921053">
        <w:rPr>
          <w:rFonts w:cs="Times New Roman"/>
          <w:sz w:val="22"/>
        </w:rPr>
        <w:t xml:space="preserve"> may be used by sponsors to fulfill the proof of income requirement in Form SAP-3. The </w:t>
      </w:r>
      <w:r w:rsidRPr="01921053" w:rsidR="00A14608">
        <w:rPr>
          <w:rFonts w:cs="Times New Roman"/>
          <w:sz w:val="22"/>
        </w:rPr>
        <w:t>instrument</w:t>
      </w:r>
      <w:r w:rsidRPr="01921053">
        <w:rPr>
          <w:rFonts w:cs="Times New Roman"/>
          <w:sz w:val="22"/>
        </w:rPr>
        <w:t xml:space="preserve"> is used as evidence that the sponsor receives financial support from another individual, thereby demonstrating that there are sufficient financial resources to provide for the physical and mental well-being of the child. The expected respondents of this form are individuals financially supporting the sponsor and</w:t>
      </w:r>
      <w:r w:rsidRPr="01921053" w:rsidR="004D5BD8">
        <w:rPr>
          <w:rFonts w:cs="Times New Roman"/>
          <w:sz w:val="22"/>
        </w:rPr>
        <w:t xml:space="preserve"> potential</w:t>
      </w:r>
      <w:r w:rsidRPr="01921053">
        <w:rPr>
          <w:rFonts w:cs="Times New Roman"/>
          <w:sz w:val="22"/>
        </w:rPr>
        <w:t xml:space="preserve"> sponsors. </w:t>
      </w:r>
    </w:p>
    <w:p w:rsidR="00C053FA" w:rsidRPr="000D6076" w:rsidP="01921053" w14:paraId="1C94E50C" w14:textId="6295F70B">
      <w:pPr>
        <w:pStyle w:val="ListParagraph"/>
        <w:widowControl/>
        <w:numPr>
          <w:ilvl w:val="0"/>
          <w:numId w:val="6"/>
        </w:numPr>
        <w:spacing w:after="120"/>
        <w:rPr>
          <w:rStyle w:val="normaltextrun"/>
          <w:rFonts w:cs="Times New Roman"/>
          <w:sz w:val="22"/>
        </w:rPr>
      </w:pPr>
      <w:r w:rsidRPr="01921053">
        <w:rPr>
          <w:rFonts w:cs="Times New Roman"/>
          <w:b/>
          <w:bCs/>
          <w:sz w:val="22"/>
        </w:rPr>
        <w:t>Sponsor Application for Ms.</w:t>
      </w:r>
      <w:r w:rsidRPr="01921053">
        <w:rPr>
          <w:rFonts w:cs="Times New Roman"/>
          <w:sz w:val="22"/>
        </w:rPr>
        <w:t xml:space="preserve"> </w:t>
      </w:r>
      <w:r w:rsidRPr="01921053">
        <w:rPr>
          <w:rFonts w:cs="Times New Roman"/>
          <w:b/>
          <w:bCs/>
          <w:sz w:val="22"/>
        </w:rPr>
        <w:t>L Separation Cases (Form SAP-9)</w:t>
      </w:r>
      <w:r w:rsidRPr="01921053">
        <w:rPr>
          <w:rFonts w:cs="Times New Roman"/>
          <w:sz w:val="22"/>
        </w:rPr>
        <w:t xml:space="preserve">: </w:t>
      </w:r>
      <w:r w:rsidRPr="01921053">
        <w:rPr>
          <w:rStyle w:val="normaltextrun"/>
          <w:rFonts w:cs="Times New Roman"/>
          <w:sz w:val="22"/>
          <w:bdr w:val="none" w:sz="0" w:space="0" w:color="auto" w:frame="1"/>
        </w:rPr>
        <w:t xml:space="preserve">This instrument is a shorter version of the Sponsor Application (Form SAP-3) that is used as part of the </w:t>
      </w:r>
      <w:r w:rsidRPr="01921053">
        <w:rPr>
          <w:rStyle w:val="normaltextrun"/>
          <w:rFonts w:cs="Times New Roman"/>
          <w:sz w:val="22"/>
          <w:bdr w:val="none" w:sz="0" w:space="0" w:color="auto" w:frame="1"/>
        </w:rPr>
        <w:t xml:space="preserve">streamlined reunification process required under the </w:t>
      </w:r>
      <w:r w:rsidRPr="01921053">
        <w:rPr>
          <w:rStyle w:val="normaltextrun"/>
          <w:rFonts w:cs="Times New Roman"/>
          <w:i/>
          <w:iCs/>
          <w:sz w:val="22"/>
          <w:bdr w:val="none" w:sz="0" w:space="0" w:color="auto" w:frame="1"/>
        </w:rPr>
        <w:t>Ms. L</w:t>
      </w:r>
      <w:r w:rsidRPr="01921053">
        <w:rPr>
          <w:rStyle w:val="normaltextrun"/>
          <w:rFonts w:cs="Times New Roman"/>
          <w:sz w:val="22"/>
          <w:bdr w:val="none" w:sz="0" w:space="0" w:color="auto" w:frame="1"/>
        </w:rPr>
        <w:t xml:space="preserve"> Settlement Agreement. The form mostly collects the same information about the sponsor as Form SAP-3, except that fields asking for information about household members or alternate caregivers are not included</w:t>
      </w:r>
      <w:r w:rsidRPr="01921053">
        <w:rPr>
          <w:rStyle w:val="normaltextrun"/>
          <w:rFonts w:cs="Times New Roman"/>
          <w:sz w:val="22"/>
        </w:rPr>
        <w:t xml:space="preserve">.  The expected respondents of this form are </w:t>
      </w:r>
      <w:r w:rsidRPr="01921053">
        <w:rPr>
          <w:rStyle w:val="normaltextrun"/>
          <w:rFonts w:cs="Times New Roman"/>
          <w:i/>
          <w:iCs/>
          <w:sz w:val="22"/>
          <w:bdr w:val="none" w:sz="0" w:space="0" w:color="auto" w:frame="1"/>
        </w:rPr>
        <w:t>Ms. L</w:t>
      </w:r>
      <w:r w:rsidRPr="01921053">
        <w:rPr>
          <w:rStyle w:val="normaltextrun"/>
          <w:rFonts w:cs="Times New Roman"/>
          <w:sz w:val="22"/>
          <w:bdr w:val="none" w:sz="0" w:space="0" w:color="auto" w:frame="1"/>
        </w:rPr>
        <w:t xml:space="preserve"> class members (</w:t>
      </w:r>
      <w:r w:rsidRPr="01921053">
        <w:rPr>
          <w:rStyle w:val="normaltextrun"/>
          <w:rFonts w:cs="Times New Roman"/>
          <w:sz w:val="22"/>
        </w:rPr>
        <w:t>generally, parents and legal guardians who were separated from their child when taken into custody by the Department of Homeland Security for a reason that is not permissible under the Settlement).</w:t>
      </w:r>
    </w:p>
    <w:p w:rsidR="00C053FA" w:rsidRPr="000D6076" w:rsidP="01921053" w14:paraId="1723ADD7" w14:textId="33051835">
      <w:pPr>
        <w:pStyle w:val="ListParagraph"/>
        <w:widowControl/>
        <w:numPr>
          <w:ilvl w:val="0"/>
          <w:numId w:val="6"/>
        </w:numPr>
        <w:rPr>
          <w:rFonts w:cs="Times New Roman"/>
          <w:sz w:val="22"/>
        </w:rPr>
      </w:pPr>
      <w:r w:rsidRPr="01921053">
        <w:rPr>
          <w:rFonts w:cs="Times New Roman"/>
          <w:b/>
          <w:bCs/>
          <w:sz w:val="22"/>
        </w:rPr>
        <w:t xml:space="preserve">DNA Testing Instructions (Form SAP-10): </w:t>
      </w:r>
      <w:r w:rsidRPr="01921053">
        <w:rPr>
          <w:rFonts w:cs="Times New Roman"/>
          <w:sz w:val="22"/>
        </w:rPr>
        <w:t>This instrument informs potential sponsors of ORR’s DNA testing requirement. ORR requires DNA testing to support proof of relationship between the potential sponsor and the child when the sponsor purports to be biologically related to the child. ORR requires DNA results that confirm biological parentage, biological grand-parentage, avuncular relationship (when an uncle or aunt is a full sibling to a parent), or siblingship (full or half), to establish biological relationship with the child. The expected respondents of this instrument are potential sponsors.</w:t>
      </w:r>
    </w:p>
    <w:p w:rsidR="00C053FA" w:rsidRPr="000D6076" w:rsidP="00591DD0" w14:paraId="4ED0D896" w14:textId="77777777">
      <w:pPr>
        <w:spacing w:after="0" w:line="240" w:lineRule="auto"/>
        <w:ind w:left="360"/>
        <w:rPr>
          <w:rFonts w:ascii="Times New Roman" w:hAnsi="Times New Roman" w:cs="Times New Roman"/>
        </w:rPr>
      </w:pPr>
    </w:p>
    <w:p w:rsidR="00C053FA" w:rsidRPr="000D6076" w:rsidP="00591DD0" w14:paraId="3D11D745" w14:textId="77777777">
      <w:pPr>
        <w:spacing w:after="120" w:line="240" w:lineRule="auto"/>
        <w:ind w:left="360"/>
        <w:rPr>
          <w:rFonts w:ascii="Times New Roman" w:hAnsi="Times New Roman" w:cs="Times New Roman"/>
          <w:b/>
          <w:bCs/>
          <w:u w:val="single"/>
        </w:rPr>
      </w:pPr>
      <w:r w:rsidRPr="09E46A64">
        <w:rPr>
          <w:rFonts w:ascii="Times New Roman" w:hAnsi="Times New Roman" w:cs="Times New Roman"/>
          <w:b/>
          <w:bCs/>
          <w:u w:val="single"/>
        </w:rPr>
        <w:t>Revisions to Existing Instruments</w:t>
      </w:r>
    </w:p>
    <w:p w:rsidR="00964541" w:rsidRPr="000D6076" w:rsidP="00F97A11" w14:paraId="1B464B7E" w14:textId="77777777">
      <w:pPr>
        <w:pStyle w:val="ListParagraph"/>
        <w:widowControl/>
        <w:numPr>
          <w:ilvl w:val="0"/>
          <w:numId w:val="5"/>
        </w:numPr>
        <w:spacing w:after="120"/>
        <w:rPr>
          <w:rFonts w:cs="Times New Roman"/>
          <w:i/>
          <w:iCs/>
          <w:sz w:val="22"/>
        </w:rPr>
      </w:pPr>
      <w:r w:rsidRPr="000D6076">
        <w:rPr>
          <w:rFonts w:cs="Times New Roman"/>
          <w:b/>
          <w:bCs/>
          <w:sz w:val="22"/>
        </w:rPr>
        <w:t xml:space="preserve">All Instruments:  </w:t>
      </w:r>
    </w:p>
    <w:p w:rsidR="00C053FA" w:rsidRPr="000D6076" w:rsidP="00F97A11" w14:paraId="707C57AB" w14:textId="14E11DF0">
      <w:pPr>
        <w:pStyle w:val="ListParagraph"/>
        <w:widowControl/>
        <w:numPr>
          <w:ilvl w:val="1"/>
          <w:numId w:val="5"/>
        </w:numPr>
        <w:spacing w:after="120"/>
        <w:rPr>
          <w:rFonts w:cs="Times New Roman"/>
          <w:i/>
          <w:iCs/>
          <w:sz w:val="22"/>
        </w:rPr>
      </w:pPr>
      <w:r w:rsidRPr="000D6076">
        <w:rPr>
          <w:rFonts w:cs="Times New Roman"/>
          <w:sz w:val="22"/>
        </w:rPr>
        <w:t>Replace</w:t>
      </w:r>
      <w:r w:rsidRPr="000D6076">
        <w:rPr>
          <w:rFonts w:cs="Times New Roman"/>
          <w:b/>
          <w:bCs/>
          <w:sz w:val="22"/>
        </w:rPr>
        <w:t xml:space="preserve"> </w:t>
      </w:r>
      <w:r w:rsidRPr="000D6076">
        <w:rPr>
          <w:rFonts w:cs="Times New Roman"/>
          <w:sz w:val="22"/>
        </w:rPr>
        <w:t>“unaccompanied child” or “UC” with “unaccompanied alien child” or “UAC”</w:t>
      </w:r>
    </w:p>
    <w:p w:rsidR="00964541" w:rsidRPr="000D6076" w:rsidP="00F97A11" w14:paraId="10BAFC7D" w14:textId="0802B0CF">
      <w:pPr>
        <w:pStyle w:val="ListParagraph"/>
        <w:widowControl/>
        <w:numPr>
          <w:ilvl w:val="1"/>
          <w:numId w:val="5"/>
        </w:numPr>
        <w:spacing w:after="120"/>
        <w:rPr>
          <w:rFonts w:cs="Times New Roman"/>
          <w:sz w:val="22"/>
        </w:rPr>
      </w:pPr>
      <w:r w:rsidRPr="000D6076">
        <w:rPr>
          <w:rFonts w:cs="Times New Roman"/>
          <w:sz w:val="22"/>
        </w:rPr>
        <w:t>Replace “case manager” with “</w:t>
      </w:r>
      <w:r w:rsidR="00B67A7F">
        <w:rPr>
          <w:rFonts w:cs="Times New Roman"/>
          <w:sz w:val="22"/>
        </w:rPr>
        <w:t>Federal Field Specialist</w:t>
      </w:r>
      <w:r w:rsidRPr="000D6076">
        <w:rPr>
          <w:rFonts w:cs="Times New Roman"/>
          <w:sz w:val="22"/>
        </w:rPr>
        <w:t>”</w:t>
      </w:r>
    </w:p>
    <w:p w:rsidR="00C053FA" w:rsidRPr="000D6076" w:rsidP="00F97A11" w14:paraId="6D3C20A6" w14:textId="43BF1D92">
      <w:pPr>
        <w:pStyle w:val="ListParagraph"/>
        <w:widowControl/>
        <w:numPr>
          <w:ilvl w:val="0"/>
          <w:numId w:val="5"/>
        </w:numPr>
        <w:spacing w:after="60"/>
        <w:rPr>
          <w:rFonts w:cs="Times New Roman"/>
          <w:i/>
          <w:iCs/>
          <w:sz w:val="22"/>
        </w:rPr>
      </w:pPr>
      <w:r w:rsidRPr="000D6076">
        <w:rPr>
          <w:rFonts w:cs="Times New Roman"/>
          <w:b/>
          <w:bCs/>
          <w:sz w:val="22"/>
        </w:rPr>
        <w:t xml:space="preserve">Authorization for Release of Information (Form SAP-2): </w:t>
      </w:r>
    </w:p>
    <w:p w:rsidR="00C053FA" w:rsidRPr="000D6076" w:rsidP="00F97A11" w14:paraId="36BD5EF1" w14:textId="4AA5D1F6">
      <w:pPr>
        <w:pStyle w:val="ListParagraph"/>
        <w:widowControl/>
        <w:numPr>
          <w:ilvl w:val="1"/>
          <w:numId w:val="5"/>
        </w:numPr>
        <w:spacing w:after="60"/>
        <w:rPr>
          <w:rFonts w:cs="Times New Roman"/>
          <w:i/>
          <w:iCs/>
          <w:sz w:val="22"/>
        </w:rPr>
      </w:pPr>
      <w:r w:rsidRPr="000D6076">
        <w:rPr>
          <w:rFonts w:cs="Times New Roman"/>
          <w:sz w:val="22"/>
        </w:rPr>
        <w:t>Remove “in black ink” from the instruction at the top of the form to reflect that ORR accepts both wet and electronic signatures for this form</w:t>
      </w:r>
    </w:p>
    <w:p w:rsidR="004D49CF" w:rsidRPr="000D6076" w:rsidP="01921053" w14:paraId="4A2453B1" w14:textId="2D882231">
      <w:pPr>
        <w:pStyle w:val="ListParagraph"/>
        <w:numPr>
          <w:ilvl w:val="1"/>
          <w:numId w:val="5"/>
        </w:numPr>
        <w:spacing w:after="120"/>
        <w:rPr>
          <w:rFonts w:cs="Times New Roman"/>
          <w:sz w:val="22"/>
        </w:rPr>
      </w:pPr>
      <w:r w:rsidRPr="01921053">
        <w:rPr>
          <w:rFonts w:cs="Times New Roman"/>
          <w:sz w:val="22"/>
        </w:rPr>
        <w:t xml:space="preserve">Add a column in the “Other name you have used” table where sponsor applicants can indicate whether they are still using any of the other names they list </w:t>
      </w:r>
    </w:p>
    <w:p w:rsidR="002772C9" w:rsidP="00F97A11" w14:paraId="25774C86" w14:textId="6D3111EA">
      <w:pPr>
        <w:pStyle w:val="ListParagraph"/>
        <w:numPr>
          <w:ilvl w:val="1"/>
          <w:numId w:val="5"/>
        </w:numPr>
        <w:spacing w:after="120"/>
        <w:rPr>
          <w:rFonts w:cs="Times New Roman"/>
          <w:sz w:val="22"/>
        </w:rPr>
      </w:pPr>
      <w:r w:rsidRPr="000D6076">
        <w:rPr>
          <w:rFonts w:cs="Times New Roman"/>
          <w:sz w:val="22"/>
        </w:rPr>
        <w:t>Add a field to collect either a Social Security Number or Tax Identification Number (if applicable) as required by Pub. L. 119-21 § 87001</w:t>
      </w:r>
      <w:r w:rsidRPr="000D6076" w:rsidR="00D420CA">
        <w:rPr>
          <w:rFonts w:cs="Times New Roman"/>
          <w:sz w:val="22"/>
        </w:rPr>
        <w:t>(b)(1)(B)</w:t>
      </w:r>
    </w:p>
    <w:p w:rsidR="009C5BBA" w:rsidRPr="000D6076" w:rsidP="00F97A11" w14:paraId="4F426587" w14:textId="2E7A9B95">
      <w:pPr>
        <w:pStyle w:val="ListParagraph"/>
        <w:numPr>
          <w:ilvl w:val="1"/>
          <w:numId w:val="5"/>
        </w:numPr>
        <w:spacing w:after="120"/>
        <w:rPr>
          <w:rFonts w:cs="Times New Roman"/>
          <w:sz w:val="22"/>
        </w:rPr>
      </w:pPr>
      <w:r>
        <w:rPr>
          <w:rFonts w:cs="Times New Roman"/>
          <w:sz w:val="22"/>
        </w:rPr>
        <w:t>Added fields for phone number and email address</w:t>
      </w:r>
      <w:r w:rsidR="00712BFD">
        <w:rPr>
          <w:rFonts w:cs="Times New Roman"/>
          <w:sz w:val="22"/>
        </w:rPr>
        <w:t xml:space="preserve"> so that </w:t>
      </w:r>
      <w:r w:rsidR="00707FD4">
        <w:rPr>
          <w:rFonts w:cs="Times New Roman"/>
          <w:sz w:val="22"/>
        </w:rPr>
        <w:t xml:space="preserve">respondents who are </w:t>
      </w:r>
      <w:r w:rsidR="00707FD4">
        <w:rPr>
          <w:rFonts w:cs="Times New Roman"/>
          <w:sz w:val="22"/>
        </w:rPr>
        <w:t>not the sponsor</w:t>
      </w:r>
      <w:r w:rsidR="00707FD4">
        <w:rPr>
          <w:rFonts w:cs="Times New Roman"/>
          <w:sz w:val="22"/>
        </w:rPr>
        <w:t xml:space="preserve"> may enter their information directly</w:t>
      </w:r>
    </w:p>
    <w:p w:rsidR="00C053FA" w:rsidRPr="009F1F84" w:rsidP="00F97A11" w14:paraId="2845FDCD" w14:textId="09ACC197">
      <w:pPr>
        <w:pStyle w:val="ListParagraph"/>
        <w:widowControl/>
        <w:numPr>
          <w:ilvl w:val="1"/>
          <w:numId w:val="5"/>
        </w:numPr>
        <w:spacing w:after="60"/>
        <w:rPr>
          <w:rFonts w:cs="Times New Roman"/>
          <w:i/>
          <w:iCs/>
          <w:sz w:val="22"/>
        </w:rPr>
      </w:pPr>
      <w:r w:rsidRPr="000D6076">
        <w:rPr>
          <w:rFonts w:cs="Times New Roman"/>
          <w:sz w:val="22"/>
        </w:rPr>
        <w:t xml:space="preserve">Revise instructions in the address section to require addresses from age 18 to present to align with state/local sex offender registry check requirements </w:t>
      </w:r>
    </w:p>
    <w:p w:rsidR="00871D4D" w:rsidRPr="009F1F84" w:rsidP="00F97A11" w14:paraId="31AE2058" w14:textId="77777777">
      <w:pPr>
        <w:pStyle w:val="ListParagraph"/>
        <w:widowControl/>
        <w:numPr>
          <w:ilvl w:val="1"/>
          <w:numId w:val="5"/>
        </w:numPr>
        <w:spacing w:after="60"/>
        <w:rPr>
          <w:rFonts w:cs="Times New Roman"/>
          <w:i/>
          <w:iCs/>
          <w:sz w:val="22"/>
        </w:rPr>
      </w:pPr>
      <w:r>
        <w:rPr>
          <w:rFonts w:cs="Times New Roman"/>
          <w:sz w:val="22"/>
        </w:rPr>
        <w:t>Add instructions</w:t>
      </w:r>
      <w:r w:rsidR="00595C90">
        <w:rPr>
          <w:rFonts w:cs="Times New Roman"/>
          <w:sz w:val="22"/>
        </w:rPr>
        <w:t xml:space="preserve"> on what the respondent should do if they do not remember or only partially remember all their past addresses</w:t>
      </w:r>
      <w:r w:rsidR="00CF72F0">
        <w:rPr>
          <w:rFonts w:cs="Times New Roman"/>
          <w:sz w:val="22"/>
        </w:rPr>
        <w:t>, along with a textbox to provide an explanation if they are unable to provide a complete address history</w:t>
      </w:r>
    </w:p>
    <w:p w:rsidR="00EB0C90" w:rsidRPr="000D6076" w:rsidP="00F97A11" w14:paraId="43428E37" w14:textId="20E89F19">
      <w:pPr>
        <w:pStyle w:val="ListParagraph"/>
        <w:widowControl/>
        <w:numPr>
          <w:ilvl w:val="1"/>
          <w:numId w:val="5"/>
        </w:numPr>
        <w:spacing w:after="60"/>
        <w:rPr>
          <w:rFonts w:cs="Times New Roman"/>
          <w:i/>
          <w:iCs/>
          <w:sz w:val="22"/>
        </w:rPr>
      </w:pPr>
      <w:r>
        <w:rPr>
          <w:rFonts w:cs="Times New Roman"/>
          <w:sz w:val="22"/>
        </w:rPr>
        <w:t>Update the headers in the address table to be more user friendly for respondents that have past addresses in other countries</w:t>
      </w:r>
      <w:r w:rsidR="00595C90">
        <w:rPr>
          <w:rFonts w:cs="Times New Roman"/>
          <w:sz w:val="22"/>
        </w:rPr>
        <w:t xml:space="preserve"> </w:t>
      </w:r>
    </w:p>
    <w:p w:rsidR="00FD7D75" w:rsidRPr="000D6076" w:rsidP="00F97A11" w14:paraId="4F55CC27" w14:textId="77777777">
      <w:pPr>
        <w:pStyle w:val="ListParagraph"/>
        <w:numPr>
          <w:ilvl w:val="1"/>
          <w:numId w:val="5"/>
        </w:numPr>
        <w:spacing w:after="120"/>
        <w:rPr>
          <w:rFonts w:cs="Times New Roman"/>
          <w:sz w:val="22"/>
        </w:rPr>
      </w:pPr>
      <w:r w:rsidRPr="000D6076">
        <w:rPr>
          <w:rFonts w:cs="Times New Roman"/>
          <w:sz w:val="22"/>
        </w:rPr>
        <w:t>Add an attestation that the respondent understands the penalties for knowingly and willfully making false statement under 18 U.S.C. § 1001</w:t>
      </w:r>
    </w:p>
    <w:p w:rsidR="00C053FA" w:rsidRPr="000D6076" w:rsidP="01921053" w14:paraId="20265D31" w14:textId="60668392">
      <w:pPr>
        <w:pStyle w:val="ListParagraph"/>
        <w:widowControl/>
        <w:numPr>
          <w:ilvl w:val="1"/>
          <w:numId w:val="5"/>
        </w:numPr>
        <w:spacing w:after="60"/>
        <w:rPr>
          <w:rFonts w:cs="Times New Roman"/>
          <w:i/>
          <w:iCs/>
          <w:sz w:val="22"/>
        </w:rPr>
      </w:pPr>
      <w:r w:rsidRPr="01921053">
        <w:rPr>
          <w:rFonts w:cs="Times New Roman"/>
          <w:sz w:val="22"/>
        </w:rPr>
        <w:t xml:space="preserve">Add an attestation the </w:t>
      </w:r>
      <w:r w:rsidRPr="01921053" w:rsidR="00EF6894">
        <w:rPr>
          <w:rFonts w:cs="Times New Roman"/>
          <w:sz w:val="22"/>
        </w:rPr>
        <w:t>sponsor</w:t>
      </w:r>
      <w:r w:rsidRPr="01921053">
        <w:rPr>
          <w:rFonts w:cs="Times New Roman"/>
          <w:sz w:val="22"/>
        </w:rPr>
        <w:t xml:space="preserve"> specialist must complete if they have assisted the sponsor applicant with entering information into the form </w:t>
      </w:r>
    </w:p>
    <w:p w:rsidR="00C053FA" w:rsidRPr="000D6076" w:rsidP="00F97A11" w14:paraId="633326A3" w14:textId="4C6EB435">
      <w:pPr>
        <w:pStyle w:val="ListParagraph"/>
        <w:widowControl/>
        <w:numPr>
          <w:ilvl w:val="0"/>
          <w:numId w:val="5"/>
        </w:numPr>
        <w:spacing w:after="60"/>
        <w:rPr>
          <w:rStyle w:val="normaltextrun"/>
          <w:rFonts w:cs="Times New Roman"/>
          <w:i/>
          <w:iCs/>
          <w:sz w:val="22"/>
        </w:rPr>
      </w:pPr>
      <w:r w:rsidRPr="000D6076">
        <w:rPr>
          <w:rStyle w:val="normaltextrun"/>
          <w:rFonts w:cs="Times New Roman"/>
          <w:b/>
          <w:bCs/>
          <w:sz w:val="22"/>
        </w:rPr>
        <w:t>Sponsor</w:t>
      </w:r>
      <w:r w:rsidRPr="000D6076">
        <w:rPr>
          <w:rStyle w:val="normaltextrun"/>
          <w:rFonts w:cs="Times New Roman"/>
          <w:b/>
          <w:bCs/>
          <w:sz w:val="22"/>
          <w:bdr w:val="none" w:sz="0" w:space="0" w:color="auto" w:frame="1"/>
        </w:rPr>
        <w:t xml:space="preserve"> Application (Form SAP-3): </w:t>
      </w:r>
    </w:p>
    <w:p w:rsidR="00C053FA" w:rsidRPr="000D6076" w:rsidP="00F97A11" w14:paraId="3C5E32BA" w14:textId="79007101">
      <w:pPr>
        <w:pStyle w:val="ListParagraph"/>
        <w:widowControl/>
        <w:numPr>
          <w:ilvl w:val="1"/>
          <w:numId w:val="5"/>
        </w:numPr>
        <w:spacing w:after="60"/>
        <w:rPr>
          <w:rFonts w:cs="Times New Roman"/>
          <w:i/>
          <w:iCs/>
          <w:sz w:val="22"/>
        </w:rPr>
      </w:pPr>
      <w:r w:rsidRPr="000D6076">
        <w:rPr>
          <w:rFonts w:cs="Times New Roman"/>
          <w:sz w:val="22"/>
        </w:rPr>
        <w:t>Remove the “How to complete this application” and Frequently Asked Questions” sections. This information will be moved into a separate documen</w:t>
      </w:r>
      <w:r w:rsidRPr="000D6076" w:rsidR="00D420CA">
        <w:rPr>
          <w:rFonts w:cs="Times New Roman"/>
          <w:sz w:val="22"/>
        </w:rPr>
        <w:t>t</w:t>
      </w:r>
      <w:r w:rsidRPr="000D6076">
        <w:rPr>
          <w:rFonts w:cs="Times New Roman"/>
          <w:sz w:val="22"/>
        </w:rPr>
        <w:t>.</w:t>
      </w:r>
    </w:p>
    <w:p w:rsidR="4A500357" w:rsidRPr="000D6076" w:rsidP="00F97A11" w14:paraId="4B0FFA06" w14:textId="127B7F1C">
      <w:pPr>
        <w:pStyle w:val="ListParagraph"/>
        <w:widowControl/>
        <w:numPr>
          <w:ilvl w:val="1"/>
          <w:numId w:val="5"/>
        </w:numPr>
        <w:spacing w:after="60"/>
        <w:rPr>
          <w:rFonts w:cs="Times New Roman"/>
          <w:sz w:val="22"/>
        </w:rPr>
      </w:pPr>
      <w:r w:rsidRPr="000D6076">
        <w:rPr>
          <w:rFonts w:cs="Times New Roman"/>
          <w:sz w:val="22"/>
        </w:rPr>
        <w:t>Reword the field “Your email address or fax number” to read “Your email address”</w:t>
      </w:r>
    </w:p>
    <w:p w:rsidR="00FA76E5" w:rsidRPr="000D6076" w:rsidP="00F97A11" w14:paraId="1F9B2CCD" w14:textId="77777777">
      <w:pPr>
        <w:pStyle w:val="ListParagraph"/>
        <w:numPr>
          <w:ilvl w:val="1"/>
          <w:numId w:val="5"/>
        </w:numPr>
        <w:spacing w:after="120"/>
        <w:rPr>
          <w:rFonts w:cs="Times New Roman"/>
          <w:sz w:val="22"/>
        </w:rPr>
      </w:pPr>
      <w:r w:rsidRPr="000D6076">
        <w:rPr>
          <w:rFonts w:cs="Times New Roman"/>
          <w:sz w:val="22"/>
        </w:rPr>
        <w:t>Add an attestation that the respondent understands the penalties for knowingly and willfully making false statement under 18 U.S.C. § 1001</w:t>
      </w:r>
    </w:p>
    <w:p w:rsidR="00F93BDB" w:rsidRPr="000D6076" w:rsidP="00F97A11" w14:paraId="688BBE65" w14:textId="7A86C845">
      <w:pPr>
        <w:pStyle w:val="ListParagraph"/>
        <w:numPr>
          <w:ilvl w:val="1"/>
          <w:numId w:val="5"/>
        </w:numPr>
        <w:spacing w:after="120"/>
        <w:rPr>
          <w:rFonts w:cs="Times New Roman"/>
          <w:sz w:val="22"/>
        </w:rPr>
      </w:pPr>
      <w:r w:rsidRPr="000D6076">
        <w:rPr>
          <w:rFonts w:cs="Times New Roman"/>
          <w:sz w:val="22"/>
        </w:rPr>
        <w:t>Add columns to the household member table to collect contact information (phone and email) as required by P</w:t>
      </w:r>
      <w:r w:rsidRPr="000D6076" w:rsidR="000400D7">
        <w:rPr>
          <w:rFonts w:cs="Times New Roman"/>
          <w:sz w:val="22"/>
        </w:rPr>
        <w:t>ub</w:t>
      </w:r>
      <w:r w:rsidRPr="000D6076">
        <w:rPr>
          <w:rFonts w:cs="Times New Roman"/>
          <w:sz w:val="22"/>
        </w:rPr>
        <w:t>.</w:t>
      </w:r>
      <w:r w:rsidRPr="000D6076" w:rsidR="000400D7">
        <w:rPr>
          <w:rFonts w:cs="Times New Roman"/>
          <w:sz w:val="22"/>
        </w:rPr>
        <w:t xml:space="preserve"> </w:t>
      </w:r>
      <w:r w:rsidRPr="000D6076">
        <w:rPr>
          <w:rFonts w:cs="Times New Roman"/>
          <w:sz w:val="22"/>
        </w:rPr>
        <w:t>L. 119-21 § 87001</w:t>
      </w:r>
      <w:r w:rsidRPr="000D6076" w:rsidR="00D420CA">
        <w:rPr>
          <w:rFonts w:cs="Times New Roman"/>
          <w:sz w:val="22"/>
        </w:rPr>
        <w:t xml:space="preserve"> (b)(1)(F)</w:t>
      </w:r>
    </w:p>
    <w:p w:rsidR="00C053FA" w:rsidRPr="000D6076" w:rsidP="00F97A11" w14:paraId="04CCD88C" w14:textId="2F49C0AF">
      <w:pPr>
        <w:pStyle w:val="ListParagraph"/>
        <w:widowControl/>
        <w:numPr>
          <w:ilvl w:val="1"/>
          <w:numId w:val="5"/>
        </w:numPr>
        <w:spacing w:after="60"/>
        <w:rPr>
          <w:rFonts w:cs="Times New Roman"/>
          <w:i/>
          <w:iCs/>
          <w:sz w:val="22"/>
        </w:rPr>
      </w:pPr>
      <w:r w:rsidRPr="000D6076">
        <w:rPr>
          <w:rFonts w:cs="Times New Roman"/>
          <w:sz w:val="22"/>
        </w:rPr>
        <w:t>Add yes/no radio buttons for the questions in the “Health Information</w:t>
      </w:r>
      <w:r w:rsidRPr="000D6076" w:rsidR="003261CA">
        <w:rPr>
          <w:rFonts w:cs="Times New Roman"/>
          <w:sz w:val="22"/>
        </w:rPr>
        <w:t>”</w:t>
      </w:r>
      <w:r w:rsidRPr="000D6076">
        <w:rPr>
          <w:rFonts w:cs="Times New Roman"/>
          <w:sz w:val="22"/>
        </w:rPr>
        <w:t xml:space="preserve"> section</w:t>
      </w:r>
    </w:p>
    <w:p w:rsidR="0016744A" w:rsidRPr="009F1F84" w:rsidP="00F97A11" w14:paraId="4C951AAA" w14:textId="10C6CF47">
      <w:pPr>
        <w:pStyle w:val="ListParagraph"/>
        <w:widowControl/>
        <w:numPr>
          <w:ilvl w:val="1"/>
          <w:numId w:val="5"/>
        </w:numPr>
        <w:spacing w:after="60"/>
        <w:rPr>
          <w:rFonts w:cs="Times New Roman"/>
          <w:i/>
          <w:iCs/>
          <w:sz w:val="22"/>
        </w:rPr>
      </w:pPr>
      <w:r>
        <w:rPr>
          <w:rFonts w:cs="Times New Roman"/>
          <w:sz w:val="22"/>
        </w:rPr>
        <w:t>Add question to “Criminal History” section that asks</w:t>
      </w:r>
      <w:r w:rsidR="00C677D8">
        <w:rPr>
          <w:rFonts w:cs="Times New Roman"/>
          <w:sz w:val="22"/>
        </w:rPr>
        <w:t xml:space="preserve"> whether the respondent has ever committed a crime for which they were not arrested</w:t>
      </w:r>
    </w:p>
    <w:p w:rsidR="00C053FA" w:rsidRPr="009F1F84" w:rsidP="01921053" w14:paraId="419C3792" w14:textId="19898A8E">
      <w:pPr>
        <w:pStyle w:val="ListParagraph"/>
        <w:widowControl/>
        <w:numPr>
          <w:ilvl w:val="1"/>
          <w:numId w:val="5"/>
        </w:numPr>
        <w:spacing w:after="60"/>
        <w:rPr>
          <w:rFonts w:cs="Times New Roman"/>
          <w:i/>
          <w:iCs/>
          <w:sz w:val="22"/>
        </w:rPr>
      </w:pPr>
      <w:r w:rsidRPr="01921053">
        <w:rPr>
          <w:rFonts w:cs="Times New Roman"/>
          <w:sz w:val="22"/>
        </w:rPr>
        <w:t xml:space="preserve">Add an attestation the </w:t>
      </w:r>
      <w:r w:rsidRPr="01921053" w:rsidR="000D4FD2">
        <w:rPr>
          <w:rFonts w:cs="Times New Roman"/>
          <w:sz w:val="22"/>
        </w:rPr>
        <w:t>sponsor</w:t>
      </w:r>
      <w:r w:rsidRPr="01921053">
        <w:rPr>
          <w:rFonts w:cs="Times New Roman"/>
          <w:sz w:val="22"/>
        </w:rPr>
        <w:t xml:space="preserve"> specialist must complete if they have assisted the sponsor applicant with entering information into the form </w:t>
      </w:r>
    </w:p>
    <w:p w:rsidR="002416B8" w:rsidRPr="000D6076" w:rsidP="01921053" w14:paraId="76FA989C" w14:textId="52E55810">
      <w:pPr>
        <w:pStyle w:val="ListParagraph"/>
        <w:widowControl/>
        <w:numPr>
          <w:ilvl w:val="1"/>
          <w:numId w:val="5"/>
        </w:numPr>
        <w:spacing w:after="60"/>
        <w:rPr>
          <w:rFonts w:cs="Times New Roman"/>
          <w:i/>
          <w:iCs/>
          <w:sz w:val="22"/>
        </w:rPr>
      </w:pPr>
      <w:r w:rsidRPr="01921053">
        <w:rPr>
          <w:rFonts w:cs="Times New Roman"/>
          <w:sz w:val="22"/>
        </w:rPr>
        <w:t>Revise the “Supporting Documents” section to make clear that legible full color copies, digital scans, high-resolution digital photos, and original versions may be submitted for each type of document (</w:t>
      </w:r>
      <w:r w:rsidRPr="01921053">
        <w:rPr>
          <w:rFonts w:cs="Times New Roman"/>
          <w:sz w:val="22"/>
        </w:rPr>
        <w:t>with the exception of</w:t>
      </w:r>
      <w:r w:rsidRPr="01921053">
        <w:rPr>
          <w:rFonts w:cs="Times New Roman"/>
          <w:sz w:val="22"/>
        </w:rPr>
        <w:t xml:space="preserve"> proof of address which required original versions only)</w:t>
      </w:r>
    </w:p>
    <w:p w:rsidR="00C053FA" w:rsidRPr="000D6076" w:rsidP="00F97A11" w14:paraId="210CA52C" w14:textId="3FF2D627">
      <w:pPr>
        <w:pStyle w:val="ListParagraph"/>
        <w:widowControl/>
        <w:numPr>
          <w:ilvl w:val="1"/>
          <w:numId w:val="5"/>
        </w:numPr>
        <w:rPr>
          <w:rStyle w:val="normaltextrun"/>
          <w:rFonts w:cs="Times New Roman"/>
          <w:i/>
          <w:iCs/>
          <w:sz w:val="22"/>
        </w:rPr>
      </w:pPr>
      <w:r w:rsidRPr="000D6076">
        <w:rPr>
          <w:rStyle w:val="normaltextrun"/>
          <w:rFonts w:cs="Times New Roman"/>
          <w:sz w:val="22"/>
        </w:rPr>
        <w:t xml:space="preserve">Revise the instructions for proof of identity in the </w:t>
      </w:r>
      <w:r w:rsidR="002416B8">
        <w:rPr>
          <w:rStyle w:val="normaltextrun"/>
          <w:rFonts w:cs="Times New Roman"/>
          <w:sz w:val="22"/>
        </w:rPr>
        <w:t>“</w:t>
      </w:r>
      <w:r w:rsidRPr="000D6076">
        <w:rPr>
          <w:rStyle w:val="normaltextrun"/>
          <w:rFonts w:cs="Times New Roman"/>
          <w:sz w:val="22"/>
        </w:rPr>
        <w:t>Supporting Documents</w:t>
      </w:r>
      <w:r w:rsidR="002416B8">
        <w:rPr>
          <w:rStyle w:val="normaltextrun"/>
          <w:rFonts w:cs="Times New Roman"/>
          <w:sz w:val="22"/>
        </w:rPr>
        <w:t>”</w:t>
      </w:r>
      <w:r w:rsidRPr="000D6076">
        <w:rPr>
          <w:rStyle w:val="normaltextrun"/>
          <w:rFonts w:cs="Times New Roman"/>
          <w:sz w:val="22"/>
        </w:rPr>
        <w:t xml:space="preserve"> section as follows:</w:t>
      </w:r>
    </w:p>
    <w:p w:rsidR="00C053FA" w:rsidRPr="000D6076" w:rsidP="00F97A11" w14:paraId="7D29473F" w14:textId="77777777">
      <w:pPr>
        <w:pStyle w:val="ListParagraph"/>
        <w:widowControl/>
        <w:numPr>
          <w:ilvl w:val="2"/>
          <w:numId w:val="5"/>
        </w:numPr>
        <w:rPr>
          <w:rStyle w:val="normaltextrun"/>
          <w:rFonts w:cs="Times New Roman"/>
          <w:i/>
          <w:iCs/>
          <w:sz w:val="22"/>
        </w:rPr>
      </w:pPr>
      <w:r w:rsidRPr="000D6076">
        <w:rPr>
          <w:rStyle w:val="normaltextrun"/>
          <w:rFonts w:cs="Times New Roman"/>
          <w:sz w:val="22"/>
        </w:rPr>
        <w:t>Clarify that original versions are accepted</w:t>
      </w:r>
    </w:p>
    <w:p w:rsidR="00C053FA" w:rsidRPr="000D6076" w:rsidP="00F97A11" w14:paraId="339F39EB" w14:textId="77777777">
      <w:pPr>
        <w:pStyle w:val="ListParagraph"/>
        <w:widowControl/>
        <w:numPr>
          <w:ilvl w:val="2"/>
          <w:numId w:val="5"/>
        </w:numPr>
        <w:rPr>
          <w:rStyle w:val="normaltextrun"/>
          <w:rFonts w:cs="Times New Roman"/>
          <w:i/>
          <w:iCs/>
          <w:sz w:val="22"/>
        </w:rPr>
      </w:pPr>
      <w:r w:rsidRPr="000D6076">
        <w:rPr>
          <w:rStyle w:val="normaltextrun"/>
          <w:rFonts w:cs="Times New Roman"/>
          <w:sz w:val="22"/>
        </w:rPr>
        <w:t>Clarify that expired documents will no longer be accepted</w:t>
      </w:r>
    </w:p>
    <w:p w:rsidR="00C053FA" w:rsidRPr="000D6076" w:rsidP="00F97A11" w14:paraId="7E7DB3ED" w14:textId="77777777">
      <w:pPr>
        <w:pStyle w:val="ListParagraph"/>
        <w:widowControl/>
        <w:numPr>
          <w:ilvl w:val="2"/>
          <w:numId w:val="5"/>
        </w:numPr>
        <w:spacing w:after="60"/>
        <w:rPr>
          <w:rStyle w:val="normaltextrun"/>
          <w:rFonts w:cs="Times New Roman"/>
          <w:i/>
          <w:iCs/>
          <w:sz w:val="22"/>
        </w:rPr>
      </w:pPr>
      <w:r w:rsidRPr="000D6076">
        <w:rPr>
          <w:rStyle w:val="normaltextrun"/>
          <w:rFonts w:cs="Times New Roman"/>
          <w:sz w:val="22"/>
        </w:rPr>
        <w:t>Update the list of acceptable documents to algin with recent policy changes</w:t>
      </w:r>
    </w:p>
    <w:p w:rsidR="00C053FA" w:rsidRPr="000D6076" w:rsidP="00F97A11" w14:paraId="376C76D8" w14:textId="7BBA9668">
      <w:pPr>
        <w:pStyle w:val="ListParagraph"/>
        <w:widowControl/>
        <w:numPr>
          <w:ilvl w:val="1"/>
          <w:numId w:val="5"/>
        </w:numPr>
        <w:rPr>
          <w:rStyle w:val="normaltextrun"/>
          <w:rFonts w:cs="Times New Roman"/>
          <w:i/>
          <w:iCs/>
          <w:sz w:val="22"/>
        </w:rPr>
      </w:pPr>
      <w:r w:rsidRPr="000D6076">
        <w:rPr>
          <w:rStyle w:val="normaltextrun"/>
          <w:rFonts w:cs="Times New Roman"/>
          <w:sz w:val="22"/>
        </w:rPr>
        <w:t xml:space="preserve">Revise the instructions for proof of address in the </w:t>
      </w:r>
      <w:r w:rsidRPr="000D6076" w:rsidR="000B42CF">
        <w:rPr>
          <w:rStyle w:val="normaltextrun"/>
          <w:rFonts w:cs="Times New Roman"/>
          <w:sz w:val="22"/>
        </w:rPr>
        <w:t>“</w:t>
      </w:r>
      <w:r w:rsidRPr="000D6076">
        <w:rPr>
          <w:rStyle w:val="normaltextrun"/>
          <w:rFonts w:cs="Times New Roman"/>
          <w:sz w:val="22"/>
        </w:rPr>
        <w:t>Supporting Documents</w:t>
      </w:r>
      <w:r w:rsidRPr="000D6076" w:rsidR="000B42CF">
        <w:rPr>
          <w:rStyle w:val="normaltextrun"/>
          <w:rFonts w:cs="Times New Roman"/>
          <w:sz w:val="22"/>
        </w:rPr>
        <w:t>”</w:t>
      </w:r>
      <w:r w:rsidRPr="000D6076">
        <w:rPr>
          <w:rStyle w:val="normaltextrun"/>
          <w:rFonts w:cs="Times New Roman"/>
          <w:sz w:val="22"/>
        </w:rPr>
        <w:t xml:space="preserve"> section as follows:</w:t>
      </w:r>
    </w:p>
    <w:p w:rsidR="00C053FA" w:rsidRPr="000D6076" w:rsidP="00F97A11" w14:paraId="57181E19" w14:textId="77777777">
      <w:pPr>
        <w:numPr>
          <w:ilvl w:val="2"/>
          <w:numId w:val="5"/>
        </w:numPr>
        <w:spacing w:after="0" w:line="240" w:lineRule="auto"/>
        <w:rPr>
          <w:rStyle w:val="normaltextrun"/>
          <w:rFonts w:ascii="Times New Roman" w:hAnsi="Times New Roman" w:cs="Times New Roman"/>
          <w:i/>
          <w:iCs/>
        </w:rPr>
      </w:pPr>
      <w:r w:rsidRPr="000D6076">
        <w:rPr>
          <w:rStyle w:val="normaltextrun"/>
          <w:rFonts w:ascii="Times New Roman" w:hAnsi="Times New Roman" w:cs="Times New Roman"/>
        </w:rPr>
        <w:t>Clarify that an original version of the documentation must be provided</w:t>
      </w:r>
    </w:p>
    <w:p w:rsidR="00C053FA" w:rsidRPr="000D6076" w:rsidP="00F97A11" w14:paraId="534798EC" w14:textId="77777777">
      <w:pPr>
        <w:pStyle w:val="ListParagraph"/>
        <w:widowControl/>
        <w:numPr>
          <w:ilvl w:val="2"/>
          <w:numId w:val="5"/>
        </w:numPr>
        <w:spacing w:after="60"/>
        <w:rPr>
          <w:rStyle w:val="normaltextrun"/>
          <w:rFonts w:cs="Times New Roman"/>
          <w:i/>
          <w:iCs/>
          <w:sz w:val="22"/>
        </w:rPr>
      </w:pPr>
      <w:r w:rsidRPr="000D6076">
        <w:rPr>
          <w:rStyle w:val="normaltextrun"/>
          <w:rFonts w:cs="Times New Roman"/>
          <w:sz w:val="22"/>
        </w:rPr>
        <w:t>Update the list of acceptable documents to algin with recent policy changes</w:t>
      </w:r>
    </w:p>
    <w:p w:rsidR="00C053FA" w:rsidRPr="000D6076" w:rsidP="00F97A11" w14:paraId="7CC26887" w14:textId="77777777">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Add a requirement to provide proof of income documentation to algin with recent policy changes</w:t>
      </w:r>
    </w:p>
    <w:p w:rsidR="00C053FA" w:rsidRPr="000D6076" w:rsidP="00F97A11" w14:paraId="4930F83B" w14:textId="77777777">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Modify the list of acceptable proof of relationship documents to algin with recent policy changes</w:t>
      </w:r>
    </w:p>
    <w:p w:rsidR="00740863" w:rsidRPr="000D6076" w:rsidP="00F97A11" w14:paraId="0FAA7B5D" w14:textId="3FF02973">
      <w:pPr>
        <w:numPr>
          <w:ilvl w:val="1"/>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rPr>
        <w:t xml:space="preserve">Add a textbox </w:t>
      </w:r>
      <w:r w:rsidRPr="000D6076" w:rsidR="00D12CEA">
        <w:rPr>
          <w:rStyle w:val="normaltextrun"/>
          <w:rFonts w:ascii="Times New Roman" w:hAnsi="Times New Roman" w:cs="Times New Roman"/>
        </w:rPr>
        <w:t>where the sponsor can explain why they are unable to meet any of the supporting documentation requirements (if appliable)</w:t>
      </w:r>
    </w:p>
    <w:p w:rsidR="008E149E" w:rsidRPr="000D6076" w:rsidP="00F97A11" w14:paraId="4448CEA9" w14:textId="649A9631">
      <w:pPr>
        <w:numPr>
          <w:ilvl w:val="0"/>
          <w:numId w:val="5"/>
        </w:numPr>
        <w:spacing w:after="60" w:line="240" w:lineRule="auto"/>
        <w:rPr>
          <w:rStyle w:val="normaltextrun"/>
          <w:rFonts w:ascii="Times New Roman" w:hAnsi="Times New Roman" w:cs="Times New Roman"/>
          <w:i/>
          <w:iCs/>
        </w:rPr>
      </w:pPr>
      <w:r w:rsidRPr="000D6076">
        <w:rPr>
          <w:rStyle w:val="normaltextrun"/>
          <w:rFonts w:ascii="Times New Roman" w:hAnsi="Times New Roman" w:cs="Times New Roman"/>
          <w:b/>
          <w:bCs/>
          <w:bdr w:val="none" w:sz="0" w:space="0" w:color="auto" w:frame="1"/>
        </w:rPr>
        <w:t xml:space="preserve">Letter of Designation for Care of a Child (Form </w:t>
      </w:r>
      <w:r w:rsidRPr="000D6076">
        <w:rPr>
          <w:rStyle w:val="normaltextrun"/>
          <w:rFonts w:ascii="Times New Roman" w:hAnsi="Times New Roman" w:cs="Times New Roman"/>
          <w:b/>
          <w:bCs/>
        </w:rPr>
        <w:t>SA</w:t>
      </w:r>
      <w:r w:rsidRPr="000D6076">
        <w:rPr>
          <w:rStyle w:val="normaltextrun"/>
          <w:rFonts w:ascii="Times New Roman" w:hAnsi="Times New Roman" w:cs="Times New Roman"/>
          <w:b/>
          <w:bCs/>
          <w:bdr w:val="none" w:sz="0" w:space="0" w:color="auto" w:frame="1"/>
        </w:rPr>
        <w:t>P-6):</w:t>
      </w:r>
    </w:p>
    <w:p w:rsidR="00AE5F42" w:rsidRPr="000D6076" w:rsidP="00F97A11" w14:paraId="37E2EFB3" w14:textId="77777777">
      <w:pPr>
        <w:numPr>
          <w:ilvl w:val="1"/>
          <w:numId w:val="5"/>
        </w:numPr>
        <w:spacing w:after="60" w:line="240" w:lineRule="auto"/>
        <w:rPr>
          <w:rStyle w:val="normaltextrun"/>
          <w:rFonts w:ascii="Times New Roman" w:hAnsi="Times New Roman" w:cs="Times New Roman"/>
        </w:rPr>
      </w:pPr>
      <w:r w:rsidRPr="000D6076">
        <w:rPr>
          <w:rStyle w:val="normaltextrun"/>
          <w:rFonts w:ascii="Times New Roman" w:hAnsi="Times New Roman" w:cs="Times New Roman"/>
        </w:rPr>
        <w:t>Add an attestation that the respondent understands the penalties for knowingly and willfully making false statement under 18 U.S.C. § 1001</w:t>
      </w:r>
    </w:p>
    <w:p w:rsidR="00AE5F42" w:rsidRPr="000D6076" w:rsidP="00F97A11" w14:paraId="7587EF04" w14:textId="1694DCFF">
      <w:pPr>
        <w:numPr>
          <w:ilvl w:val="1"/>
          <w:numId w:val="5"/>
        </w:numPr>
        <w:spacing w:after="60" w:line="240" w:lineRule="auto"/>
        <w:rPr>
          <w:rStyle w:val="normaltextrun"/>
          <w:rFonts w:ascii="Times New Roman" w:hAnsi="Times New Roman" w:cs="Times New Roman"/>
        </w:rPr>
      </w:pPr>
      <w:r w:rsidRPr="01921053">
        <w:rPr>
          <w:rStyle w:val="normaltextrun"/>
          <w:rFonts w:ascii="Times New Roman" w:hAnsi="Times New Roman" w:cs="Times New Roman"/>
        </w:rPr>
        <w:t xml:space="preserve">Add an attestation the sponsor specialist must complete if they have assisted the sponsor applicant with entering information into the form </w:t>
      </w:r>
    </w:p>
    <w:p w:rsidR="00236591" w:rsidP="00591DD0" w14:paraId="44FD3A10" w14:textId="77777777">
      <w:pPr>
        <w:pStyle w:val="CM19"/>
        <w:rPr>
          <w:rFonts w:ascii="Times New Roman" w:hAnsi="Times New Roman" w:cs="Times New Roman"/>
          <w:sz w:val="22"/>
          <w:szCs w:val="22"/>
        </w:rPr>
      </w:pPr>
    </w:p>
    <w:p w:rsidR="00BF7A27" w:rsidRPr="000D6076" w:rsidP="000803C5" w14:paraId="2CE57C9B" w14:textId="46F0DF38">
      <w:pPr>
        <w:spacing w:after="120" w:line="240" w:lineRule="auto"/>
        <w:rPr>
          <w:rFonts w:ascii="Times New Roman" w:hAnsi="Times New Roman" w:cs="Times New Roman"/>
          <w:b/>
          <w:bCs/>
          <w:u w:val="single"/>
        </w:rPr>
      </w:pPr>
      <w:r w:rsidRPr="000D6076">
        <w:rPr>
          <w:rFonts w:ascii="Times New Roman" w:hAnsi="Times New Roman" w:cs="Times New Roman"/>
          <w:b/>
          <w:bCs/>
          <w:u w:val="single"/>
        </w:rPr>
        <w:t>Revisions to Burden Estimates for Existing Instruments</w:t>
      </w:r>
    </w:p>
    <w:p w:rsidR="00BF7A27" w:rsidRPr="000D6076" w:rsidP="000803C5" w14:paraId="2757D063" w14:textId="038A782B">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Burden estimates for existing instruments were </w:t>
      </w:r>
      <w:r w:rsidRPr="000D6076">
        <w:rPr>
          <w:rFonts w:ascii="Times New Roman" w:hAnsi="Times New Roman" w:cs="Times New Roman"/>
          <w:color w:val="auto"/>
          <w:sz w:val="22"/>
          <w:szCs w:val="22"/>
        </w:rPr>
        <w:t>updates</w:t>
      </w:r>
      <w:r w:rsidRPr="000D6076">
        <w:rPr>
          <w:rFonts w:ascii="Times New Roman" w:hAnsi="Times New Roman" w:cs="Times New Roman"/>
          <w:color w:val="auto"/>
          <w:sz w:val="22"/>
          <w:szCs w:val="22"/>
        </w:rPr>
        <w:t xml:space="preserve"> to reflect the following changes</w:t>
      </w:r>
      <w:r w:rsidRPr="000D6076" w:rsidR="00756C6B">
        <w:rPr>
          <w:rFonts w:ascii="Times New Roman" w:hAnsi="Times New Roman" w:cs="Times New Roman"/>
          <w:color w:val="auto"/>
          <w:sz w:val="22"/>
          <w:szCs w:val="22"/>
        </w:rPr>
        <w:t>:</w:t>
      </w:r>
    </w:p>
    <w:p w:rsidR="00756C6B" w:rsidRPr="000D6076" w:rsidP="00F97A11" w14:paraId="3BC7B1E2" w14:textId="4D0F5FA6">
      <w:pPr>
        <w:pStyle w:val="Default"/>
        <w:numPr>
          <w:ilvl w:val="0"/>
          <w:numId w:val="7"/>
        </w:numPr>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A decrease in the number of</w:t>
      </w:r>
      <w:r w:rsidRPr="000D6076" w:rsidR="002D4901">
        <w:rPr>
          <w:rFonts w:ascii="Times New Roman" w:hAnsi="Times New Roman" w:cs="Times New Roman"/>
          <w:color w:val="auto"/>
          <w:sz w:val="22"/>
          <w:szCs w:val="22"/>
        </w:rPr>
        <w:t xml:space="preserve"> children in ORR care and </w:t>
      </w:r>
      <w:r w:rsidRPr="000D6076" w:rsidR="009E75E9">
        <w:rPr>
          <w:rFonts w:ascii="Times New Roman" w:hAnsi="Times New Roman" w:cs="Times New Roman"/>
          <w:color w:val="auto"/>
          <w:sz w:val="22"/>
          <w:szCs w:val="22"/>
        </w:rPr>
        <w:t>corresponding decrease in the number of</w:t>
      </w:r>
      <w:r w:rsidRPr="000D6076">
        <w:rPr>
          <w:rFonts w:ascii="Times New Roman" w:hAnsi="Times New Roman" w:cs="Times New Roman"/>
          <w:color w:val="auto"/>
          <w:sz w:val="22"/>
          <w:szCs w:val="22"/>
        </w:rPr>
        <w:t xml:space="preserve"> </w:t>
      </w:r>
      <w:r w:rsidRPr="000D6076" w:rsidR="00842327">
        <w:rPr>
          <w:rFonts w:ascii="Times New Roman" w:hAnsi="Times New Roman" w:cs="Times New Roman"/>
          <w:color w:val="auto"/>
          <w:sz w:val="22"/>
          <w:szCs w:val="22"/>
        </w:rPr>
        <w:t>individuals applying to sponsor a child</w:t>
      </w:r>
    </w:p>
    <w:p w:rsidR="00842327" w:rsidRPr="000D6076" w:rsidP="00F97A11" w14:paraId="77DC3945" w14:textId="674B6524">
      <w:pPr>
        <w:pStyle w:val="Default"/>
        <w:numPr>
          <w:ilvl w:val="0"/>
          <w:numId w:val="7"/>
        </w:numPr>
        <w:spacing w:after="120"/>
        <w:rPr>
          <w:rFonts w:ascii="Times New Roman" w:hAnsi="Times New Roman" w:cs="Times New Roman"/>
          <w:color w:val="auto"/>
          <w:sz w:val="22"/>
          <w:szCs w:val="22"/>
        </w:rPr>
      </w:pPr>
      <w:r w:rsidRPr="01921053">
        <w:rPr>
          <w:rFonts w:ascii="Times New Roman" w:hAnsi="Times New Roman" w:cs="Times New Roman"/>
          <w:color w:val="auto"/>
          <w:sz w:val="22"/>
          <w:szCs w:val="22"/>
        </w:rPr>
        <w:t>An increase in the number of individuals required to undergo fingerprint checks</w:t>
      </w:r>
      <w:r w:rsidRPr="01921053" w:rsidR="00D272D0">
        <w:rPr>
          <w:rFonts w:ascii="Times New Roman" w:hAnsi="Times New Roman" w:cs="Times New Roman"/>
          <w:color w:val="auto"/>
          <w:sz w:val="22"/>
          <w:szCs w:val="22"/>
        </w:rPr>
        <w:t xml:space="preserve"> and the </w:t>
      </w:r>
      <w:r w:rsidRPr="01921053" w:rsidR="00E36927">
        <w:rPr>
          <w:rFonts w:ascii="Times New Roman" w:hAnsi="Times New Roman" w:cs="Times New Roman"/>
          <w:color w:val="auto"/>
          <w:sz w:val="22"/>
          <w:szCs w:val="22"/>
        </w:rPr>
        <w:t>frequency</w:t>
      </w:r>
      <w:r w:rsidRPr="01921053" w:rsidR="000E3C2C">
        <w:rPr>
          <w:rFonts w:ascii="Times New Roman" w:hAnsi="Times New Roman" w:cs="Times New Roman"/>
          <w:color w:val="auto"/>
          <w:sz w:val="22"/>
          <w:szCs w:val="22"/>
        </w:rPr>
        <w:t xml:space="preserve"> of fingerprint checks for </w:t>
      </w:r>
      <w:r w:rsidRPr="01921053" w:rsidR="0080777D">
        <w:rPr>
          <w:rFonts w:ascii="Times New Roman" w:hAnsi="Times New Roman" w:cs="Times New Roman"/>
          <w:color w:val="auto"/>
          <w:sz w:val="22"/>
          <w:szCs w:val="22"/>
        </w:rPr>
        <w:t>sponsors</w:t>
      </w:r>
      <w:r w:rsidRPr="01921053" w:rsidR="00C70193">
        <w:rPr>
          <w:rFonts w:ascii="Times New Roman" w:hAnsi="Times New Roman" w:cs="Times New Roman"/>
          <w:color w:val="auto"/>
          <w:sz w:val="22"/>
          <w:szCs w:val="22"/>
        </w:rPr>
        <w:t xml:space="preserve">. </w:t>
      </w:r>
      <w:r w:rsidRPr="01921053" w:rsidR="0061127C">
        <w:rPr>
          <w:rFonts w:ascii="Times New Roman" w:hAnsi="Times New Roman" w:cs="Times New Roman"/>
          <w:color w:val="auto"/>
          <w:sz w:val="22"/>
          <w:szCs w:val="22"/>
        </w:rPr>
        <w:t xml:space="preserve">All sponsors, household members, and adult caregivers will be required to undergo a fingerprint check. </w:t>
      </w:r>
      <w:r w:rsidRPr="01921053" w:rsidR="008530C4">
        <w:rPr>
          <w:rFonts w:ascii="Times New Roman" w:hAnsi="Times New Roman" w:cs="Times New Roman"/>
          <w:color w:val="auto"/>
          <w:sz w:val="22"/>
          <w:szCs w:val="22"/>
        </w:rPr>
        <w:t>ORR federal staff</w:t>
      </w:r>
      <w:r w:rsidRPr="01921053" w:rsidR="00FB5166">
        <w:rPr>
          <w:rFonts w:ascii="Times New Roman" w:hAnsi="Times New Roman" w:cs="Times New Roman"/>
          <w:color w:val="auto"/>
          <w:sz w:val="22"/>
          <w:szCs w:val="22"/>
        </w:rPr>
        <w:t xml:space="preserve"> will take the</w:t>
      </w:r>
      <w:r w:rsidRPr="01921053" w:rsidR="008530C4">
        <w:rPr>
          <w:rFonts w:ascii="Times New Roman" w:hAnsi="Times New Roman" w:cs="Times New Roman"/>
          <w:color w:val="auto"/>
          <w:sz w:val="22"/>
          <w:szCs w:val="22"/>
        </w:rPr>
        <w:t xml:space="preserve"> </w:t>
      </w:r>
      <w:r w:rsidRPr="01921053" w:rsidR="00FB5166">
        <w:rPr>
          <w:rFonts w:ascii="Times New Roman" w:hAnsi="Times New Roman" w:cs="Times New Roman"/>
          <w:color w:val="auto"/>
          <w:sz w:val="22"/>
          <w:szCs w:val="22"/>
        </w:rPr>
        <w:t>s</w:t>
      </w:r>
      <w:r w:rsidRPr="01921053" w:rsidR="001B0473">
        <w:rPr>
          <w:rFonts w:ascii="Times New Roman" w:hAnsi="Times New Roman" w:cs="Times New Roman"/>
          <w:color w:val="auto"/>
          <w:sz w:val="22"/>
          <w:szCs w:val="22"/>
        </w:rPr>
        <w:t>pons</w:t>
      </w:r>
      <w:r w:rsidRPr="01921053" w:rsidR="00CB24F8">
        <w:rPr>
          <w:rFonts w:ascii="Times New Roman" w:hAnsi="Times New Roman" w:cs="Times New Roman"/>
          <w:color w:val="auto"/>
          <w:sz w:val="22"/>
          <w:szCs w:val="22"/>
        </w:rPr>
        <w:t>or</w:t>
      </w:r>
      <w:r w:rsidRPr="01921053" w:rsidR="00FB5166">
        <w:rPr>
          <w:rFonts w:ascii="Times New Roman" w:hAnsi="Times New Roman" w:cs="Times New Roman"/>
          <w:color w:val="auto"/>
          <w:sz w:val="22"/>
          <w:szCs w:val="22"/>
        </w:rPr>
        <w:t>’</w:t>
      </w:r>
      <w:r w:rsidRPr="01921053" w:rsidR="00CB24F8">
        <w:rPr>
          <w:rFonts w:ascii="Times New Roman" w:hAnsi="Times New Roman" w:cs="Times New Roman"/>
          <w:color w:val="auto"/>
          <w:sz w:val="22"/>
          <w:szCs w:val="22"/>
        </w:rPr>
        <w:t xml:space="preserve">s </w:t>
      </w:r>
      <w:r w:rsidRPr="01921053" w:rsidR="00FB5166">
        <w:rPr>
          <w:rFonts w:ascii="Times New Roman" w:hAnsi="Times New Roman" w:cs="Times New Roman"/>
          <w:color w:val="auto"/>
          <w:sz w:val="22"/>
          <w:szCs w:val="22"/>
        </w:rPr>
        <w:t xml:space="preserve">prints </w:t>
      </w:r>
      <w:r w:rsidRPr="01921053" w:rsidR="00761E05">
        <w:rPr>
          <w:rFonts w:ascii="Times New Roman" w:hAnsi="Times New Roman" w:cs="Times New Roman"/>
          <w:color w:val="auto"/>
          <w:sz w:val="22"/>
          <w:szCs w:val="22"/>
        </w:rPr>
        <w:t xml:space="preserve">using a mobile device two additional times during the vetting process – during the home study and </w:t>
      </w:r>
      <w:r w:rsidRPr="01921053" w:rsidR="00CD5C58">
        <w:rPr>
          <w:rFonts w:ascii="Times New Roman" w:hAnsi="Times New Roman" w:cs="Times New Roman"/>
          <w:color w:val="auto"/>
          <w:sz w:val="22"/>
          <w:szCs w:val="22"/>
        </w:rPr>
        <w:t xml:space="preserve">just prior to physically releasing the child to the sponsor. </w:t>
      </w:r>
    </w:p>
    <w:p w:rsidR="00E5799E" w:rsidRPr="000D6076" w:rsidP="00F97A11" w14:paraId="3B6AB1FF" w14:textId="256FF602">
      <w:pPr>
        <w:pStyle w:val="Default"/>
        <w:numPr>
          <w:ilvl w:val="0"/>
          <w:numId w:val="7"/>
        </w:numPr>
        <w:rPr>
          <w:rFonts w:ascii="Times New Roman" w:hAnsi="Times New Roman" w:cs="Times New Roman"/>
          <w:color w:val="auto"/>
          <w:sz w:val="22"/>
          <w:szCs w:val="22"/>
        </w:rPr>
      </w:pPr>
      <w:r w:rsidRPr="000D6076">
        <w:rPr>
          <w:rFonts w:ascii="Times New Roman" w:hAnsi="Times New Roman" w:cs="Times New Roman"/>
          <w:color w:val="auto"/>
          <w:sz w:val="22"/>
          <w:szCs w:val="22"/>
        </w:rPr>
        <w:t xml:space="preserve">ORR will be moving </w:t>
      </w:r>
      <w:r w:rsidRPr="000D6076">
        <w:rPr>
          <w:rFonts w:ascii="Times New Roman" w:hAnsi="Times New Roman" w:cs="Times New Roman"/>
          <w:color w:val="auto"/>
          <w:sz w:val="22"/>
          <w:szCs w:val="22"/>
        </w:rPr>
        <w:t>sponsor</w:t>
      </w:r>
      <w:r w:rsidRPr="000D6076">
        <w:rPr>
          <w:rFonts w:ascii="Times New Roman" w:hAnsi="Times New Roman" w:cs="Times New Roman"/>
          <w:color w:val="auto"/>
          <w:sz w:val="22"/>
          <w:szCs w:val="22"/>
        </w:rPr>
        <w:t xml:space="preserve"> vetting </w:t>
      </w:r>
      <w:r w:rsidRPr="000D6076" w:rsidR="00D272D0">
        <w:rPr>
          <w:rFonts w:ascii="Times New Roman" w:hAnsi="Times New Roman" w:cs="Times New Roman"/>
          <w:color w:val="auto"/>
          <w:sz w:val="22"/>
          <w:szCs w:val="22"/>
        </w:rPr>
        <w:t>responsibilities from grantee/contractor staff to federal staff</w:t>
      </w:r>
      <w:r w:rsidRPr="000D6076" w:rsidR="00013C4C">
        <w:rPr>
          <w:rFonts w:ascii="Times New Roman" w:hAnsi="Times New Roman" w:cs="Times New Roman"/>
          <w:color w:val="auto"/>
          <w:sz w:val="22"/>
          <w:szCs w:val="22"/>
        </w:rPr>
        <w:t>.</w:t>
      </w:r>
    </w:p>
    <w:p w:rsidR="00E5799E" w:rsidRPr="000D6076" w:rsidP="00E5799E" w14:paraId="24E471E6" w14:textId="77777777">
      <w:pPr>
        <w:pStyle w:val="Default"/>
        <w:rPr>
          <w:rFonts w:ascii="Times New Roman" w:hAnsi="Times New Roman" w:cs="Times New Roman"/>
          <w:color w:val="auto"/>
          <w:sz w:val="22"/>
          <w:szCs w:val="22"/>
        </w:rPr>
      </w:pPr>
    </w:p>
    <w:p w:rsidR="00E5799E" w:rsidRPr="000D6076" w:rsidP="000803C5" w14:paraId="33ABA027" w14:textId="1D18B917">
      <w:pPr>
        <w:pStyle w:val="Default"/>
        <w:spacing w:after="120"/>
        <w:rPr>
          <w:rFonts w:ascii="Times New Roman" w:hAnsi="Times New Roman" w:cs="Times New Roman"/>
          <w:color w:val="auto"/>
          <w:sz w:val="22"/>
          <w:szCs w:val="22"/>
        </w:rPr>
      </w:pPr>
      <w:r w:rsidRPr="000D6076">
        <w:rPr>
          <w:rFonts w:ascii="Times New Roman" w:hAnsi="Times New Roman" w:cs="Times New Roman"/>
          <w:color w:val="auto"/>
          <w:sz w:val="22"/>
          <w:szCs w:val="22"/>
        </w:rPr>
        <w:t>The specific changes to burden are as follows:</w:t>
      </w:r>
    </w:p>
    <w:p w:rsidR="00893950" w:rsidRPr="000D6076" w:rsidP="00F97A11" w14:paraId="02BBDBF1" w14:textId="54756DC6">
      <w:pPr>
        <w:pStyle w:val="ListParagraph"/>
        <w:widowControl/>
        <w:numPr>
          <w:ilvl w:val="0"/>
          <w:numId w:val="5"/>
        </w:numPr>
        <w:spacing w:after="120"/>
        <w:rPr>
          <w:rFonts w:cs="Times New Roman"/>
          <w:i/>
          <w:iCs/>
          <w:sz w:val="22"/>
        </w:rPr>
      </w:pPr>
      <w:r w:rsidRPr="000D6076">
        <w:rPr>
          <w:rFonts w:cs="Times New Roman"/>
          <w:b/>
          <w:bCs/>
          <w:sz w:val="22"/>
        </w:rPr>
        <w:t>Authorization for Release of Information (Form SAP-2):</w:t>
      </w:r>
      <w:r w:rsidRPr="000D6076">
        <w:rPr>
          <w:rStyle w:val="normaltextrun"/>
          <w:rFonts w:cs="Times New Roman"/>
          <w:sz w:val="22"/>
          <w:shd w:val="clear" w:color="auto" w:fill="FFFFFF"/>
        </w:rPr>
        <w:t xml:space="preserve"> The annual number of respondents increased from 81,532 to 183,588;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BE2A0D">
        <w:rPr>
          <w:rStyle w:val="normaltextrun"/>
          <w:rFonts w:cs="Times New Roman"/>
          <w:sz w:val="22"/>
          <w:shd w:val="clear" w:color="auto" w:fill="FFFFFF"/>
        </w:rPr>
        <w:t>.</w:t>
      </w:r>
    </w:p>
    <w:p w:rsidR="00E5799E" w:rsidRPr="000D6076" w:rsidP="00F97A11" w14:paraId="2730B026" w14:textId="31C8C08C">
      <w:pPr>
        <w:numPr>
          <w:ilvl w:val="0"/>
          <w:numId w:val="8"/>
        </w:numPr>
        <w:spacing w:after="120" w:line="240" w:lineRule="auto"/>
        <w:rPr>
          <w:rStyle w:val="normaltextrun"/>
          <w:rFonts w:ascii="Times New Roman" w:hAnsi="Times New Roman" w:cs="Times New Roman"/>
        </w:rPr>
      </w:pPr>
      <w:r w:rsidRPr="000D6076">
        <w:rPr>
          <w:rStyle w:val="normaltextrun"/>
          <w:rFonts w:ascii="Times New Roman" w:hAnsi="Times New Roman" w:cs="Times New Roman"/>
          <w:b/>
          <w:bCs/>
        </w:rPr>
        <w:t>Sponsor</w:t>
      </w:r>
      <w:r w:rsidRPr="000D6076">
        <w:rPr>
          <w:rStyle w:val="normaltextrun"/>
          <w:rFonts w:ascii="Times New Roman" w:hAnsi="Times New Roman" w:cs="Times New Roman"/>
          <w:b/>
          <w:bCs/>
          <w:bdr w:val="none" w:sz="0" w:space="0" w:color="auto" w:frame="1"/>
        </w:rPr>
        <w:t xml:space="preserve"> Application (Form SAP-3):</w:t>
      </w:r>
      <w:r w:rsidRPr="000D6076" w:rsidR="00893950">
        <w:rPr>
          <w:rStyle w:val="normaltextrun"/>
          <w:rFonts w:ascii="Times New Roman" w:hAnsi="Times New Roman" w:cs="Times New Roman"/>
          <w:shd w:val="clear" w:color="auto" w:fill="FFFFFF"/>
        </w:rPr>
        <w:t xml:space="preserve"> The annual number of respondents decreased from 122,950 to 76,569; the annual number of record keepers </w:t>
      </w:r>
      <w:r w:rsidRPr="000D6076" w:rsidR="00013C4C">
        <w:rPr>
          <w:rStyle w:val="normaltextrun"/>
          <w:rFonts w:ascii="Times New Roman" w:hAnsi="Times New Roman" w:cs="Times New Roman"/>
          <w:shd w:val="clear" w:color="auto" w:fill="FFFFFF"/>
        </w:rPr>
        <w:t>de</w:t>
      </w:r>
      <w:r w:rsidRPr="000D6076" w:rsidR="00893950">
        <w:rPr>
          <w:rStyle w:val="normaltextrun"/>
          <w:rFonts w:ascii="Times New Roman" w:hAnsi="Times New Roman" w:cs="Times New Roman"/>
          <w:shd w:val="clear" w:color="auto" w:fill="FFFFFF"/>
        </w:rPr>
        <w:t xml:space="preserve">creased from 235 to </w:t>
      </w:r>
      <w:r w:rsidRPr="000D6076" w:rsidR="00013C4C">
        <w:rPr>
          <w:rStyle w:val="normaltextrun"/>
          <w:rFonts w:ascii="Times New Roman" w:hAnsi="Times New Roman" w:cs="Times New Roman"/>
          <w:shd w:val="clear" w:color="auto" w:fill="FFFFFF"/>
        </w:rPr>
        <w:t>0</w:t>
      </w:r>
      <w:r w:rsidRPr="000D6076" w:rsidR="00AA3292">
        <w:rPr>
          <w:rStyle w:val="normaltextrun"/>
          <w:rFonts w:ascii="Times New Roman" w:hAnsi="Times New Roman" w:cs="Times New Roman"/>
          <w:shd w:val="clear" w:color="auto" w:fill="FFFFFF"/>
        </w:rPr>
        <w:t>; the average burden hours per response increased from 1 hour to 1.5 hours.</w:t>
      </w:r>
    </w:p>
    <w:p w:rsidR="00893950" w:rsidRPr="000D6076" w:rsidP="00F97A11" w14:paraId="1BAC6E94" w14:textId="607B1D2F">
      <w:pPr>
        <w:pStyle w:val="ListParagraph"/>
        <w:widowControl/>
        <w:numPr>
          <w:ilvl w:val="0"/>
          <w:numId w:val="8"/>
        </w:numPr>
        <w:spacing w:after="120"/>
        <w:rPr>
          <w:rStyle w:val="normaltextrun"/>
          <w:rFonts w:cs="Times New Roman"/>
          <w:i/>
          <w:iCs/>
          <w:sz w:val="22"/>
        </w:rPr>
      </w:pPr>
      <w:r w:rsidRPr="000D6076">
        <w:rPr>
          <w:rStyle w:val="normaltextrun"/>
          <w:rFonts w:cs="Times New Roman"/>
          <w:b/>
          <w:bCs/>
          <w:sz w:val="22"/>
          <w:bdr w:val="none" w:sz="0" w:space="0" w:color="auto" w:frame="1"/>
        </w:rPr>
        <w:t xml:space="preserve">Fingerprinting Instructions (Form </w:t>
      </w:r>
      <w:r w:rsidRPr="000D6076">
        <w:rPr>
          <w:rStyle w:val="normaltextrun"/>
          <w:rFonts w:cs="Times New Roman"/>
          <w:b/>
          <w:bCs/>
          <w:sz w:val="22"/>
        </w:rPr>
        <w:t>SA</w:t>
      </w:r>
      <w:r w:rsidRPr="000D6076">
        <w:rPr>
          <w:rStyle w:val="normaltextrun"/>
          <w:rFonts w:cs="Times New Roman"/>
          <w:b/>
          <w:bCs/>
          <w:sz w:val="22"/>
          <w:bdr w:val="none" w:sz="0" w:space="0" w:color="auto" w:frame="1"/>
        </w:rPr>
        <w:t xml:space="preserve">P-5): </w:t>
      </w:r>
      <w:r w:rsidRPr="000D6076">
        <w:rPr>
          <w:rStyle w:val="normaltextrun"/>
          <w:rFonts w:cs="Times New Roman"/>
          <w:sz w:val="22"/>
          <w:shd w:val="clear" w:color="auto" w:fill="FFFFFF"/>
        </w:rPr>
        <w:t xml:space="preserve">The annual number of respondents increased from 81,532 to 183,588;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EA6F0E">
        <w:rPr>
          <w:rStyle w:val="normaltextrun"/>
          <w:rFonts w:cs="Times New Roman"/>
          <w:sz w:val="22"/>
          <w:shd w:val="clear" w:color="auto" w:fill="FFFFFF"/>
        </w:rPr>
        <w:t xml:space="preserve">; the </w:t>
      </w:r>
      <w:r w:rsidRPr="000D6076" w:rsidR="00122480">
        <w:rPr>
          <w:rStyle w:val="normaltextrun"/>
          <w:rFonts w:cs="Times New Roman"/>
          <w:sz w:val="22"/>
          <w:shd w:val="clear" w:color="auto" w:fill="FFFFFF"/>
        </w:rPr>
        <w:t xml:space="preserve">annual number of responses per respondent increased from 1 to 3 (for sponsors respondents only) </w:t>
      </w:r>
      <w:r w:rsidRPr="000D6076" w:rsidR="00215BCE">
        <w:rPr>
          <w:rStyle w:val="normaltextrun"/>
          <w:rFonts w:cs="Times New Roman"/>
          <w:sz w:val="22"/>
          <w:shd w:val="clear" w:color="auto" w:fill="FFFFFF"/>
        </w:rPr>
        <w:t xml:space="preserve">with an average burden hours per response of 0.5 for the two additional </w:t>
      </w:r>
      <w:r w:rsidRPr="000D6076" w:rsidR="00F47FC5">
        <w:rPr>
          <w:rStyle w:val="normaltextrun"/>
          <w:rFonts w:cs="Times New Roman"/>
          <w:sz w:val="22"/>
          <w:shd w:val="clear" w:color="auto" w:fill="FFFFFF"/>
        </w:rPr>
        <w:t>responses (the average burden hours per response</w:t>
      </w:r>
      <w:r w:rsidRPr="000D6076" w:rsidR="00142DFE">
        <w:rPr>
          <w:rStyle w:val="normaltextrun"/>
          <w:rFonts w:cs="Times New Roman"/>
          <w:sz w:val="22"/>
          <w:shd w:val="clear" w:color="auto" w:fill="FFFFFF"/>
        </w:rPr>
        <w:t xml:space="preserve"> of 1.25 hours</w:t>
      </w:r>
      <w:r w:rsidRPr="000D6076" w:rsidR="00F47FC5">
        <w:rPr>
          <w:rStyle w:val="normaltextrun"/>
          <w:rFonts w:cs="Times New Roman"/>
          <w:sz w:val="22"/>
          <w:shd w:val="clear" w:color="auto" w:fill="FFFFFF"/>
        </w:rPr>
        <w:t xml:space="preserve"> remains the same for the </w:t>
      </w:r>
      <w:r w:rsidRPr="000D6076" w:rsidR="00142DFE">
        <w:rPr>
          <w:rStyle w:val="normaltextrun"/>
          <w:rFonts w:cs="Times New Roman"/>
          <w:sz w:val="22"/>
          <w:shd w:val="clear" w:color="auto" w:fill="FFFFFF"/>
        </w:rPr>
        <w:t xml:space="preserve">sponsor’s </w:t>
      </w:r>
      <w:r w:rsidRPr="000D6076" w:rsidR="00F47FC5">
        <w:rPr>
          <w:rStyle w:val="normaltextrun"/>
          <w:rFonts w:cs="Times New Roman"/>
          <w:sz w:val="22"/>
          <w:shd w:val="clear" w:color="auto" w:fill="FFFFFF"/>
        </w:rPr>
        <w:t>initial response</w:t>
      </w:r>
      <w:r w:rsidRPr="000D6076" w:rsidR="00142DFE">
        <w:rPr>
          <w:rStyle w:val="normaltextrun"/>
          <w:rFonts w:cs="Times New Roman"/>
          <w:sz w:val="22"/>
          <w:shd w:val="clear" w:color="auto" w:fill="FFFFFF"/>
        </w:rPr>
        <w:t>)</w:t>
      </w:r>
      <w:r w:rsidRPr="000D6076" w:rsidR="00BE2A0D">
        <w:rPr>
          <w:rStyle w:val="normaltextrun"/>
          <w:rFonts w:cs="Times New Roman"/>
          <w:sz w:val="22"/>
          <w:shd w:val="clear" w:color="auto" w:fill="FFFFFF"/>
        </w:rPr>
        <w:t>.</w:t>
      </w:r>
    </w:p>
    <w:p w:rsidR="00893950" w:rsidRPr="000D6076" w:rsidP="00F97A11" w14:paraId="3D2ABDEC" w14:textId="58D30DE4">
      <w:pPr>
        <w:pStyle w:val="ListParagraph"/>
        <w:widowControl/>
        <w:numPr>
          <w:ilvl w:val="0"/>
          <w:numId w:val="8"/>
        </w:numPr>
        <w:rPr>
          <w:rFonts w:cs="Times New Roman"/>
          <w:i/>
          <w:iCs/>
          <w:sz w:val="22"/>
        </w:rPr>
      </w:pPr>
      <w:r w:rsidRPr="000D6076">
        <w:rPr>
          <w:rStyle w:val="normaltextrun"/>
          <w:rFonts w:cs="Times New Roman"/>
          <w:b/>
          <w:bCs/>
          <w:sz w:val="22"/>
          <w:bdr w:val="none" w:sz="0" w:space="0" w:color="auto" w:frame="1"/>
        </w:rPr>
        <w:t xml:space="preserve">Letter of Designation for Care of a Child (Form </w:t>
      </w:r>
      <w:r w:rsidRPr="000D6076">
        <w:rPr>
          <w:rStyle w:val="normaltextrun"/>
          <w:rFonts w:cs="Times New Roman"/>
          <w:b/>
          <w:bCs/>
          <w:sz w:val="22"/>
        </w:rPr>
        <w:t>SA</w:t>
      </w:r>
      <w:r w:rsidRPr="000D6076">
        <w:rPr>
          <w:rStyle w:val="normaltextrun"/>
          <w:rFonts w:cs="Times New Roman"/>
          <w:b/>
          <w:bCs/>
          <w:sz w:val="22"/>
          <w:bdr w:val="none" w:sz="0" w:space="0" w:color="auto" w:frame="1"/>
        </w:rPr>
        <w:t xml:space="preserve">P-6): </w:t>
      </w:r>
      <w:r w:rsidRPr="000D6076">
        <w:rPr>
          <w:rStyle w:val="normaltextrun"/>
          <w:rFonts w:cs="Times New Roman"/>
          <w:sz w:val="22"/>
          <w:shd w:val="clear" w:color="auto" w:fill="FFFFFF"/>
        </w:rPr>
        <w:t xml:space="preserve">The annual number of respondents decreased from 41,181 to 19,202; the annual number of record keepers </w:t>
      </w:r>
      <w:r w:rsidRPr="000D6076" w:rsidR="00013C4C">
        <w:rPr>
          <w:rStyle w:val="normaltextrun"/>
          <w:rFonts w:cs="Times New Roman"/>
          <w:sz w:val="22"/>
          <w:shd w:val="clear" w:color="auto" w:fill="FFFFFF"/>
        </w:rPr>
        <w:t>de</w:t>
      </w:r>
      <w:r w:rsidRPr="000D6076">
        <w:rPr>
          <w:rStyle w:val="normaltextrun"/>
          <w:rFonts w:cs="Times New Roman"/>
          <w:sz w:val="22"/>
          <w:shd w:val="clear" w:color="auto" w:fill="FFFFFF"/>
        </w:rPr>
        <w:t xml:space="preserve">creased from 235 to </w:t>
      </w:r>
      <w:r w:rsidRPr="000D6076" w:rsidR="00013C4C">
        <w:rPr>
          <w:rStyle w:val="normaltextrun"/>
          <w:rFonts w:cs="Times New Roman"/>
          <w:sz w:val="22"/>
          <w:shd w:val="clear" w:color="auto" w:fill="FFFFFF"/>
        </w:rPr>
        <w:t>0</w:t>
      </w:r>
      <w:r w:rsidRPr="000D6076" w:rsidR="00BE2A0D">
        <w:rPr>
          <w:rStyle w:val="normaltextrun"/>
          <w:rFonts w:cs="Times New Roman"/>
          <w:sz w:val="22"/>
          <w:shd w:val="clear" w:color="auto" w:fill="FFFFFF"/>
        </w:rPr>
        <w:t>.</w:t>
      </w:r>
    </w:p>
    <w:p w:rsidR="007B1333" w:rsidRPr="000D6076" w:rsidP="00BF7A27" w14:paraId="23C225A5" w14:textId="77777777">
      <w:pPr>
        <w:pStyle w:val="Default"/>
        <w:rPr>
          <w:rFonts w:ascii="Times New Roman" w:hAnsi="Times New Roman" w:cs="Times New Roman"/>
          <w:color w:val="auto"/>
          <w:sz w:val="22"/>
          <w:szCs w:val="22"/>
        </w:rPr>
      </w:pPr>
    </w:p>
    <w:p w:rsidR="006A3C87" w:rsidRPr="00B01F9C" w14:paraId="68EB459A" w14:textId="7CFD43AC">
      <w:pPr>
        <w:pStyle w:val="Default"/>
        <w:spacing w:after="240"/>
        <w:rPr>
          <w:rFonts w:ascii="Times New Roman" w:hAnsi="Times New Roman" w:cs="Times New Roman"/>
          <w:color w:val="auto"/>
          <w:sz w:val="22"/>
          <w:szCs w:val="22"/>
          <w:u w:val="single"/>
        </w:rPr>
      </w:pPr>
      <w:r w:rsidRPr="00B01F9C">
        <w:rPr>
          <w:rFonts w:ascii="Times New Roman" w:hAnsi="Times New Roman" w:cs="Times New Roman"/>
          <w:b/>
          <w:bCs/>
          <w:color w:val="auto"/>
          <w:sz w:val="22"/>
          <w:szCs w:val="22"/>
          <w:u w:val="single"/>
        </w:rPr>
        <w:t>REVISIONS TO EXISTING FORMS</w:t>
      </w:r>
      <w:r w:rsidRPr="00B01F9C">
        <w:rPr>
          <w:rFonts w:ascii="Times New Roman" w:hAnsi="Times New Roman" w:cs="Times New Roman"/>
          <w:color w:val="auto"/>
          <w:sz w:val="22"/>
          <w:szCs w:val="22"/>
          <w:u w:val="single"/>
        </w:rPr>
        <w:t> </w:t>
      </w:r>
      <w:r w:rsidR="00592A20">
        <w:rPr>
          <w:rFonts w:ascii="Times New Roman" w:hAnsi="Times New Roman" w:cs="Times New Roman"/>
          <w:color w:val="auto"/>
          <w:sz w:val="22"/>
          <w:szCs w:val="22"/>
          <w:u w:val="single"/>
        </w:rPr>
        <w:t>(Version 20)</w:t>
      </w:r>
    </w:p>
    <w:p w:rsidR="009B7A19" w14:paraId="1AF25E63" w14:textId="5A7BAE79">
      <w:pPr>
        <w:pStyle w:val="Default"/>
        <w:spacing w:after="240"/>
        <w:rPr>
          <w:rFonts w:ascii="Times New Roman" w:hAnsi="Times New Roman" w:cs="Times New Roman"/>
        </w:rPr>
      </w:pPr>
      <w:r w:rsidRPr="009B7A19">
        <w:rPr>
          <w:rFonts w:ascii="Times New Roman" w:hAnsi="Times New Roman" w:cs="Times New Roman"/>
        </w:rPr>
        <w:t xml:space="preserve">ORR plans to make the following revisions to </w:t>
      </w:r>
      <w:r w:rsidR="00DF6BBE">
        <w:rPr>
          <w:rFonts w:ascii="Times New Roman" w:hAnsi="Times New Roman" w:cs="Times New Roman"/>
        </w:rPr>
        <w:t xml:space="preserve">various sections of </w:t>
      </w:r>
      <w:r w:rsidRPr="009B7A19">
        <w:rPr>
          <w:rFonts w:ascii="Times New Roman" w:hAnsi="Times New Roman" w:cs="Times New Roman"/>
        </w:rPr>
        <w:t>existing form</w:t>
      </w:r>
      <w:r>
        <w:rPr>
          <w:rFonts w:ascii="Times New Roman" w:hAnsi="Times New Roman" w:cs="Times New Roman"/>
        </w:rPr>
        <w:t>s</w:t>
      </w:r>
      <w:r w:rsidRPr="009B7A19">
        <w:rPr>
          <w:rFonts w:ascii="Times New Roman" w:hAnsi="Times New Roman" w:cs="Times New Roman"/>
        </w:rPr>
        <w:t xml:space="preserve"> in this information collection: </w:t>
      </w:r>
    </w:p>
    <w:p w:rsidR="008F6420" w:rsidRPr="000A62EC" w:rsidP="008F6420" w14:paraId="6C77CE42" w14:textId="45E37946">
      <w:pPr>
        <w:pStyle w:val="NormalWeb"/>
        <w:rPr>
          <w:b/>
          <w:bCs/>
        </w:rPr>
      </w:pPr>
      <w:r w:rsidRPr="000A62EC">
        <w:rPr>
          <w:b/>
          <w:bCs/>
        </w:rPr>
        <w:t xml:space="preserve">1. All </w:t>
      </w:r>
      <w:r w:rsidR="003655E3">
        <w:rPr>
          <w:b/>
          <w:bCs/>
        </w:rPr>
        <w:t>instruments</w:t>
      </w:r>
    </w:p>
    <w:p w:rsidR="008F6420" w:rsidP="00F97A11" w14:paraId="4B30A905" w14:textId="77777777">
      <w:pPr>
        <w:pStyle w:val="NormalWeb"/>
        <w:numPr>
          <w:ilvl w:val="0"/>
          <w:numId w:val="9"/>
        </w:numPr>
      </w:pPr>
      <w:r w:rsidRPr="000F7557">
        <w:t>Reordered questions, where possible, to align with the information groupings in the digital sponsor application.</w:t>
      </w:r>
    </w:p>
    <w:p w:rsidR="00275D21" w:rsidP="00042B34" w14:paraId="5B4E7F0C" w14:textId="27A8C04F">
      <w:pPr>
        <w:pStyle w:val="NormalWeb"/>
        <w:numPr>
          <w:ilvl w:val="0"/>
          <w:numId w:val="9"/>
        </w:numPr>
      </w:pPr>
      <w:r>
        <w:t>Incorporated selected information already requested through the Sponsor Assessment (Form S-5)</w:t>
      </w:r>
      <w:r w:rsidR="005D5352">
        <w:t>, Home Study Assessment (S-6),</w:t>
      </w:r>
      <w:r>
        <w:t xml:space="preserve"> and Affidavit </w:t>
      </w:r>
      <w:r w:rsidR="00B01F9C">
        <w:t>of</w:t>
      </w:r>
      <w:r>
        <w:t xml:space="preserve"> Support (Form SAP-8) into SAP-3. Organized related questions and conditional follow-up fields within the application to simplify completion for sponsors and support consistent collection and review of information by ORR. These revisions include both previously requested information and additional detail, as described below.</w:t>
      </w:r>
    </w:p>
    <w:p w:rsidR="00AE000E" w:rsidRPr="000F7557" w:rsidP="00042B34" w14:paraId="1AD70A39" w14:textId="47570625">
      <w:pPr>
        <w:pStyle w:val="NormalWeb"/>
        <w:numPr>
          <w:ilvl w:val="0"/>
          <w:numId w:val="9"/>
        </w:numPr>
      </w:pPr>
      <w:r>
        <w:t>Digital versions provide pre-populated dropdown options</w:t>
      </w:r>
      <w:r w:rsidR="00C93618">
        <w:t xml:space="preserve"> of the listings found in the paper copies.</w:t>
      </w:r>
    </w:p>
    <w:p w:rsidR="008F6420" w:rsidRPr="000A62EC" w:rsidP="008F6420" w14:paraId="24D10626" w14:textId="77777777">
      <w:pPr>
        <w:pStyle w:val="NormalWeb"/>
        <w:rPr>
          <w:b/>
          <w:bCs/>
        </w:rPr>
      </w:pPr>
      <w:r w:rsidRPr="000A62EC">
        <w:rPr>
          <w:b/>
          <w:bCs/>
        </w:rPr>
        <w:t>2. Authorization for Release of Information (Form SAP-2)</w:t>
      </w:r>
    </w:p>
    <w:p w:rsidR="008F6420" w:rsidRPr="000A62EC" w:rsidP="008F6420" w14:paraId="01E5B7C6" w14:textId="77777777">
      <w:pPr>
        <w:pStyle w:val="NormalWeb"/>
        <w:rPr>
          <w:b/>
          <w:bCs/>
        </w:rPr>
      </w:pPr>
      <w:r w:rsidRPr="000A62EC">
        <w:rPr>
          <w:b/>
          <w:bCs/>
        </w:rPr>
        <w:t>Background</w:t>
      </w:r>
    </w:p>
    <w:p w:rsidR="002D2443" w:rsidRPr="002D2443" w:rsidP="002D2443" w14:paraId="58CF3B0B" w14:textId="77777777">
      <w:pPr>
        <w:pStyle w:val="NormalWeb"/>
        <w:numPr>
          <w:ilvl w:val="0"/>
          <w:numId w:val="21"/>
        </w:numPr>
      </w:pPr>
      <w:r w:rsidRPr="002D2443">
        <w:t>Replaced “Information Required for a Background Check” with “About the child (children)” and added an “About you, the Sponsor” heading.</w:t>
      </w:r>
    </w:p>
    <w:p w:rsidR="002D2443" w:rsidRPr="002D2443" w:rsidP="002D2443" w14:paraId="2118E7A5" w14:textId="77777777">
      <w:pPr>
        <w:pStyle w:val="NormalWeb"/>
        <w:numPr>
          <w:ilvl w:val="0"/>
          <w:numId w:val="21"/>
        </w:numPr>
      </w:pPr>
      <w:r w:rsidRPr="002D2443">
        <w:t>Added a “Child’s Country of Origin” column and separated the child’s name into first and last name fields. S-5 already records the child’s first and last names separately and collects related information under “Country of Birth.”</w:t>
      </w:r>
    </w:p>
    <w:p w:rsidR="002D2443" w:rsidRPr="002D2443" w:rsidP="002D2443" w14:paraId="537B65D4" w14:textId="77777777">
      <w:pPr>
        <w:pStyle w:val="NormalWeb"/>
        <w:numPr>
          <w:ilvl w:val="0"/>
          <w:numId w:val="21"/>
        </w:numPr>
      </w:pPr>
      <w:r w:rsidRPr="002D2443">
        <w:t>Replaced the sponsor’s combined name field with separate first and last name fields and removed the instruction to include a middle name. S-5 already records the sponsor’s first and last names separately.</w:t>
      </w:r>
    </w:p>
    <w:p w:rsidR="002D2443" w:rsidRPr="002D2443" w:rsidP="002D2443" w14:paraId="3FFE5B65" w14:textId="77777777">
      <w:pPr>
        <w:pStyle w:val="NormalWeb"/>
        <w:numPr>
          <w:ilvl w:val="0"/>
          <w:numId w:val="21"/>
        </w:numPr>
      </w:pPr>
      <w:r w:rsidRPr="002D2443">
        <w:t>Moved the existing date-of-birth, citizenship, and Social Security number/tax identification number fields earlier in the form.</w:t>
      </w:r>
    </w:p>
    <w:p w:rsidR="002D2443" w:rsidRPr="002D2443" w:rsidP="002D2443" w14:paraId="1C050251" w14:textId="77777777">
      <w:pPr>
        <w:pStyle w:val="NormalWeb"/>
        <w:numPr>
          <w:ilvl w:val="0"/>
          <w:numId w:val="21"/>
        </w:numPr>
      </w:pPr>
      <w:r>
        <w:t>Removed “County” and “State” from the sponsor’s place-of-birth information, retaining city and country. Added instructions to copy birthplace information from the sponsor’s birth certificate.</w:t>
      </w:r>
    </w:p>
    <w:p w:rsidR="002D2443" w:rsidRPr="002D2443" w:rsidP="002D2443" w14:paraId="0736A1FD" w14:textId="77777777">
      <w:pPr>
        <w:pStyle w:val="NormalWeb"/>
        <w:numPr>
          <w:ilvl w:val="0"/>
          <w:numId w:val="21"/>
        </w:numPr>
      </w:pPr>
      <w:r w:rsidRPr="002D2443">
        <w:t>Updated “TIN” to “ITIN.”</w:t>
      </w:r>
    </w:p>
    <w:p w:rsidR="002D2443" w:rsidRPr="002D2443" w:rsidP="002D2443" w14:paraId="55F1221A" w14:textId="77777777">
      <w:pPr>
        <w:pStyle w:val="NormalWeb"/>
        <w:numPr>
          <w:ilvl w:val="0"/>
          <w:numId w:val="21"/>
        </w:numPr>
      </w:pPr>
      <w:r w:rsidRPr="002D2443">
        <w:t>Expanded the citizenship section to accommodate up to three countries of citizenship.</w:t>
      </w:r>
    </w:p>
    <w:p w:rsidR="002D2443" w:rsidRPr="002D2443" w:rsidP="002D2443" w14:paraId="1EB62C52" w14:textId="77777777">
      <w:pPr>
        <w:pStyle w:val="NormalWeb"/>
        <w:numPr>
          <w:ilvl w:val="0"/>
          <w:numId w:val="21"/>
        </w:numPr>
      </w:pPr>
      <w:r w:rsidRPr="002D2443">
        <w:t>Updated “Other names you have used” to “Your previously used name(s)” and instructed respondents to leave the section blank if they have not used other names.</w:t>
      </w:r>
    </w:p>
    <w:p w:rsidR="00CC1362" w:rsidRPr="000F7557" w:rsidP="00CC1362" w14:paraId="7CCECBE8" w14:textId="4D01FE7B">
      <w:pPr>
        <w:pStyle w:val="NormalWeb"/>
        <w:numPr>
          <w:ilvl w:val="0"/>
          <w:numId w:val="10"/>
        </w:numPr>
      </w:pPr>
      <w:r w:rsidRPr="00B01F9C">
        <w:rPr>
          <w:b/>
          <w:bCs/>
        </w:rPr>
        <w:t xml:space="preserve">Contact Information </w:t>
      </w:r>
      <w:r>
        <w:t>Grouped existing phone and email fields under “Your contact information,” changed “Primary Phone” to “Mobile phone number,” and labeled the secondary phone number and email address as optional.</w:t>
      </w:r>
    </w:p>
    <w:p w:rsidR="008F6420" w:rsidRPr="000A62EC" w:rsidP="008F6420" w14:paraId="604EA3BF" w14:textId="77777777">
      <w:pPr>
        <w:pStyle w:val="NormalWeb"/>
        <w:rPr>
          <w:b/>
          <w:bCs/>
        </w:rPr>
      </w:pPr>
      <w:r w:rsidRPr="000A62EC">
        <w:rPr>
          <w:b/>
          <w:bCs/>
        </w:rPr>
        <w:t>Address Information</w:t>
      </w:r>
    </w:p>
    <w:p w:rsidR="000351BD" w:rsidRPr="000351BD" w:rsidP="000351BD" w14:paraId="7211F277" w14:textId="77777777">
      <w:pPr>
        <w:pStyle w:val="NormalWeb"/>
        <w:numPr>
          <w:ilvl w:val="0"/>
          <w:numId w:val="22"/>
        </w:numPr>
      </w:pPr>
      <w:r w:rsidRPr="000351BD">
        <w:t>Grouped existing phone and email fields under “Your contact information,” changed “Primary Phone” to “Mobile phone number,” and labeled the secondary phone number and email address as optional.</w:t>
      </w:r>
    </w:p>
    <w:p w:rsidR="000351BD" w:rsidRPr="000351BD" w:rsidP="000351BD" w14:paraId="358FB2C5" w14:textId="77777777">
      <w:pPr>
        <w:pStyle w:val="NormalWeb"/>
      </w:pPr>
      <w:r w:rsidRPr="000351BD">
        <w:rPr>
          <w:b/>
          <w:bCs/>
        </w:rPr>
        <w:t>Address Information</w:t>
      </w:r>
    </w:p>
    <w:p w:rsidR="000351BD" w:rsidRPr="000351BD" w:rsidP="000351BD" w14:paraId="64CA0D00" w14:textId="77777777">
      <w:pPr>
        <w:pStyle w:val="NormalWeb"/>
        <w:numPr>
          <w:ilvl w:val="0"/>
          <w:numId w:val="23"/>
        </w:numPr>
      </w:pPr>
      <w:r w:rsidRPr="000351BD">
        <w:t xml:space="preserve">Added a separate “Your current address” block with an address start month and year. Address and start-date information was previously collected through the </w:t>
      </w:r>
      <w:r w:rsidRPr="000351BD">
        <w:t>address-history</w:t>
      </w:r>
      <w:r w:rsidRPr="000351BD">
        <w:t xml:space="preserve"> table. S-5 also records the sponsor’s current address and length of residence.</w:t>
      </w:r>
    </w:p>
    <w:p w:rsidR="000351BD" w:rsidRPr="000351BD" w:rsidP="000351BD" w14:paraId="3661A63F" w14:textId="77777777">
      <w:pPr>
        <w:pStyle w:val="NormalWeb"/>
        <w:numPr>
          <w:ilvl w:val="0"/>
          <w:numId w:val="23"/>
        </w:numPr>
      </w:pPr>
      <w:r>
        <w:t xml:space="preserve">Added a Yes/No question asking whether the sponsor currently </w:t>
      </w:r>
      <w:r>
        <w:t>has a fixed home or physical address</w:t>
      </w:r>
      <w:r>
        <w:t>, with conditional prompts to provide the address or explain living arrangements, such as moving between homes or having no place to stay.</w:t>
      </w:r>
    </w:p>
    <w:p w:rsidR="000351BD" w:rsidRPr="000351BD" w:rsidP="000351BD" w14:paraId="5B339248" w14:textId="77777777">
      <w:pPr>
        <w:pStyle w:val="NormalWeb"/>
        <w:numPr>
          <w:ilvl w:val="0"/>
          <w:numId w:val="23"/>
        </w:numPr>
      </w:pPr>
      <w:r w:rsidRPr="000351BD">
        <w:t>Used international address components in the separate current-address block, consistent with the city/locality, state/province, postal-code, and country information already requested in the address-history table.</w:t>
      </w:r>
    </w:p>
    <w:p w:rsidR="000351BD" w:rsidRPr="000351BD" w:rsidP="000351BD" w14:paraId="647FB45D" w14:textId="77777777">
      <w:pPr>
        <w:pStyle w:val="NormalWeb"/>
        <w:numPr>
          <w:ilvl w:val="0"/>
          <w:numId w:val="23"/>
        </w:numPr>
      </w:pPr>
      <w:r w:rsidRPr="000351BD">
        <w:t>Renamed “Addresses” to “Your past addresses” and updated the instructions to expressly include addresses in the sponsor’s home country and direct sponsors not to leave gaps in their address timeline.</w:t>
      </w:r>
    </w:p>
    <w:p w:rsidR="000351BD" w:rsidRPr="000351BD" w:rsidP="000351BD" w14:paraId="12373652" w14:textId="77777777">
      <w:pPr>
        <w:pStyle w:val="NormalWeb"/>
        <w:numPr>
          <w:ilvl w:val="0"/>
          <w:numId w:val="23"/>
        </w:numPr>
      </w:pPr>
      <w:r w:rsidRPr="000351BD">
        <w:t>Updated instructions to direct sponsors who cannot recall a street address to enter “Unable to Recall Address” while still providing the city, state, or country and applicable dates.</w:t>
      </w:r>
    </w:p>
    <w:p w:rsidR="000351BD" w:rsidRPr="000351BD" w:rsidP="000351BD" w14:paraId="6B2B95CB" w14:textId="77777777">
      <w:pPr>
        <w:pStyle w:val="NormalWeb"/>
        <w:numPr>
          <w:ilvl w:val="0"/>
          <w:numId w:val="23"/>
        </w:numPr>
      </w:pPr>
      <w:r w:rsidRPr="000351BD">
        <w:t>Directed sponsors who lacked a fixed address to enter “No Fixed Address,” provide the country and dates, and explain their living arrangements. Replaced the general incomplete-address-history explanation prompt with a prompt specifically addressing periods without a fixed home.</w:t>
      </w:r>
    </w:p>
    <w:p w:rsidR="008F6420" w:rsidRPr="006F52D3" w:rsidP="008F6420" w14:paraId="69E0584E" w14:textId="77777777">
      <w:pPr>
        <w:pStyle w:val="NormalWeb"/>
        <w:rPr>
          <w:b/>
          <w:bCs/>
        </w:rPr>
      </w:pPr>
      <w:r w:rsidRPr="006F52D3">
        <w:rPr>
          <w:b/>
          <w:bCs/>
        </w:rPr>
        <w:t>3. Sponsor Application (Form SAP-3)</w:t>
      </w:r>
    </w:p>
    <w:p w:rsidR="008F6420" w:rsidRPr="000A62EC" w:rsidP="008F6420" w14:paraId="5EA8AA2F" w14:textId="77777777">
      <w:pPr>
        <w:pStyle w:val="NormalWeb"/>
        <w:rPr>
          <w:b/>
          <w:bCs/>
        </w:rPr>
      </w:pPr>
      <w:r w:rsidRPr="000A62EC">
        <w:rPr>
          <w:b/>
          <w:bCs/>
        </w:rPr>
        <w:t>Sponsor Information</w:t>
      </w:r>
    </w:p>
    <w:p w:rsidR="00395806" w:rsidRPr="00395806" w:rsidP="00395806" w14:paraId="3A0FD237" w14:textId="47D4701D">
      <w:pPr>
        <w:pStyle w:val="NormalWeb"/>
        <w:numPr>
          <w:ilvl w:val="0"/>
          <w:numId w:val="12"/>
        </w:numPr>
      </w:pPr>
      <w:r>
        <w:t xml:space="preserve">Updated </w:t>
      </w:r>
      <w:r w:rsidR="002611A3">
        <w:t xml:space="preserve">the section heading from </w:t>
      </w:r>
      <w:r>
        <w:t xml:space="preserve">“About You—the Sponsor—and the Child(ren)” to “Sponsor Information” to </w:t>
      </w:r>
      <w:r>
        <w:t>Updated “About you—the sponsor—and the child(ren)” to “About you, the sponsor.”</w:t>
      </w:r>
    </w:p>
    <w:p w:rsidR="00395806" w:rsidRPr="00395806" w:rsidP="00395806" w14:paraId="0C006485" w14:textId="77777777">
      <w:pPr>
        <w:pStyle w:val="NormalWeb"/>
        <w:numPr>
          <w:ilvl w:val="0"/>
          <w:numId w:val="12"/>
        </w:numPr>
      </w:pPr>
      <w:r w:rsidRPr="00395806">
        <w:t>Added a “Your relationship to the child (children)” heading to organize the existing child-name and relationship questions.</w:t>
      </w:r>
    </w:p>
    <w:p w:rsidR="00395806" w:rsidRPr="000F7557" w:rsidP="00395806" w14:paraId="1E2E99A4" w14:textId="56B60C9A">
      <w:pPr>
        <w:pStyle w:val="NormalWeb"/>
        <w:numPr>
          <w:ilvl w:val="0"/>
          <w:numId w:val="12"/>
        </w:numPr>
      </w:pPr>
      <w:r>
        <w:t>Removed the questions about previously used names and country of origin, along with the sponsor’s phone and email fields. SAP-2 retains previously used names, place-of-birth information, and sponsor contact information.</w:t>
      </w:r>
    </w:p>
    <w:p w:rsidR="008F6420" w:rsidRPr="000A62EC" w:rsidP="00B01F9C" w14:paraId="2BDB14B5" w14:textId="77777777">
      <w:pPr>
        <w:pStyle w:val="NormalWeb"/>
        <w:rPr>
          <w:b/>
          <w:bCs/>
        </w:rPr>
      </w:pPr>
      <w:r w:rsidRPr="000A62EC">
        <w:rPr>
          <w:b/>
          <w:bCs/>
        </w:rPr>
        <w:t>Sponsor’s Income and Employment Information</w:t>
      </w:r>
    </w:p>
    <w:p w:rsidR="00496708" w:rsidRPr="00496708" w:rsidP="00496708" w14:paraId="19FBBE6C" w14:textId="77777777">
      <w:pPr>
        <w:pStyle w:val="NormalWeb"/>
        <w:numPr>
          <w:ilvl w:val="0"/>
          <w:numId w:val="25"/>
        </w:numPr>
      </w:pPr>
      <w:r w:rsidRPr="00496708">
        <w:t>Moved “Financial Information,” formerly Item 13, earlier in the application and renamed it “Sponsor’s Income and Employment Information.” Replaced the broad narrative financial-support prompt with structured questions and conditional fields.</w:t>
      </w:r>
    </w:p>
    <w:p w:rsidR="00496708" w:rsidRPr="00496708" w:rsidP="00496708" w14:paraId="69C4E1F7" w14:textId="77777777">
      <w:pPr>
        <w:pStyle w:val="NormalWeb"/>
        <w:numPr>
          <w:ilvl w:val="0"/>
          <w:numId w:val="25"/>
        </w:numPr>
      </w:pPr>
      <w:r w:rsidRPr="00496708">
        <w:t>Added questions about court-ordered child support paid, employment status, and ability to meet expenses. These topics are already covered in S-5. SAP-8 also requests employment status.</w:t>
      </w:r>
    </w:p>
    <w:p w:rsidR="00496708" w:rsidRPr="00496708" w:rsidP="00496708" w14:paraId="411DAB6E" w14:textId="77777777">
      <w:pPr>
        <w:pStyle w:val="NormalWeb"/>
        <w:numPr>
          <w:ilvl w:val="0"/>
          <w:numId w:val="25"/>
        </w:numPr>
      </w:pPr>
      <w:r>
        <w:t>Added a specific question about receiving child support, providing additional detail within the income-source information previously requested generally through Item 13 and SAP-8.</w:t>
      </w:r>
    </w:p>
    <w:p w:rsidR="00496708" w:rsidRPr="00496708" w:rsidP="00496708" w14:paraId="2A46679D" w14:textId="77777777">
      <w:pPr>
        <w:pStyle w:val="NormalWeb"/>
        <w:numPr>
          <w:ilvl w:val="0"/>
          <w:numId w:val="25"/>
        </w:numPr>
      </w:pPr>
      <w:r w:rsidRPr="00496708">
        <w:t>Added a conditional follow-up asking how sponsors earn money if they do not have a job. This provides a specific prompt for income information previously requested through Item 13 and SAP-8.</w:t>
      </w:r>
    </w:p>
    <w:p w:rsidR="00496708" w:rsidRPr="00496708" w:rsidP="00496708" w14:paraId="6A01C4E7" w14:textId="77777777">
      <w:pPr>
        <w:pStyle w:val="NormalWeb"/>
        <w:numPr>
          <w:ilvl w:val="0"/>
          <w:numId w:val="25"/>
        </w:numPr>
      </w:pPr>
      <w:r w:rsidRPr="00496708">
        <w:t>Added conditional “My Job” fields for employment type/position title/job title; average weekly income and annual income; employer name, street address, city, state/territory, country, postal code, and telephone number; employment start month and year; length of employment; average weekly hours; days worked using weekday checkboxes; and comments.</w:t>
      </w:r>
    </w:p>
    <w:p w:rsidR="00496708" w:rsidRPr="00496708" w:rsidP="00496708" w14:paraId="60EBCE13" w14:textId="77777777">
      <w:pPr>
        <w:pStyle w:val="NormalWeb"/>
        <w:numPr>
          <w:ilvl w:val="0"/>
          <w:numId w:val="25"/>
        </w:numPr>
      </w:pPr>
      <w:r w:rsidRPr="00496708">
        <w:t>Incorporated information already requested through S-5 concerning annual income and employer name, address, city, state, ZIP code, and telephone number. S-5’s general work-schedule question is addressed through more specific weekly-hours fields and weekday checkboxes. SAP-8 already requests employment status, occupation, employer name, annual employment income, and related comments. Weekly income was previously requested through Item 13. Employer country, employment start date, and length of employment add explicit detail.</w:t>
      </w:r>
    </w:p>
    <w:p w:rsidR="00496708" w:rsidRPr="00496708" w:rsidP="00496708" w14:paraId="514D87EB" w14:textId="77777777">
      <w:pPr>
        <w:pStyle w:val="NormalWeb"/>
        <w:numPr>
          <w:ilvl w:val="0"/>
          <w:numId w:val="25"/>
        </w:numPr>
      </w:pPr>
      <w:r w:rsidRPr="00496708">
        <w:t>Added a question about financial support from household members, a partner, an alternative caregiver, or a spouse, with conditional “My Supporter’s Job” fields requesting the same employment information. These prompts organize support from others previously requested through Item 13 and SAP-8. SAP-8 already requests the financial supporter’s employment status, occupation, employer name, annual income, monthly support contribution, and related comments; SAP-3 adds more detailed supporter-employment fields.</w:t>
      </w:r>
    </w:p>
    <w:p w:rsidR="00496708" w:rsidRPr="00496708" w:rsidP="00496708" w14:paraId="2664141F" w14:textId="77777777">
      <w:pPr>
        <w:pStyle w:val="NormalWeb"/>
        <w:numPr>
          <w:ilvl w:val="0"/>
          <w:numId w:val="25"/>
        </w:numPr>
      </w:pPr>
      <w:r>
        <w:t>Added fields for other income sources; average monthly food, rent, clothing, and school-needs expenses; total monthly expenses; total monthly income; and total annual income. Other income sources and total annual income are already requested through SAP-8. The itemized expenses and monthly totals provide additional reporting detail.</w:t>
      </w:r>
    </w:p>
    <w:p w:rsidR="008F6420" w:rsidRPr="000A62EC" w:rsidP="008F6420" w14:paraId="1E21A19A" w14:textId="77777777">
      <w:pPr>
        <w:pStyle w:val="NormalWeb"/>
        <w:rPr>
          <w:b/>
          <w:bCs/>
        </w:rPr>
      </w:pPr>
      <w:r w:rsidRPr="000A62EC">
        <w:rPr>
          <w:b/>
          <w:bCs/>
        </w:rPr>
        <w:t>Prior Sponsorship Information</w:t>
      </w:r>
    </w:p>
    <w:p w:rsidR="00FC613A" w:rsidRPr="00FC613A" w:rsidP="00FC613A" w14:paraId="6E80B653" w14:textId="77777777">
      <w:pPr>
        <w:pStyle w:val="NormalWeb"/>
        <w:numPr>
          <w:ilvl w:val="0"/>
          <w:numId w:val="27"/>
        </w:numPr>
      </w:pPr>
      <w:r w:rsidRPr="00FC613A">
        <w:t>Added a dedicated section to align with the digital application and incorporate prior-sponsorship information already requested through S-5.</w:t>
      </w:r>
    </w:p>
    <w:p w:rsidR="00FC613A" w:rsidRPr="00FC613A" w:rsidP="00FC613A" w14:paraId="5ADF8D14" w14:textId="0CCBE44A">
      <w:pPr>
        <w:pStyle w:val="NormalWeb"/>
        <w:numPr>
          <w:ilvl w:val="0"/>
          <w:numId w:val="27"/>
        </w:numPr>
      </w:pPr>
      <w:r>
        <w:t>Added a question about previous sponsorship attempts, with conditional fields for the sponsorship date; the child’s UAC Portal ID, A-number, first and last name, date of birth, and sex; and the sponsor’s relationship to the child. S-5 already requests previous sponsorship attempts and records the previously sponsored child’s name, A-number, date of birth, and relationship to the sponsor. SAP-3 separates the combined name field into first and last names</w:t>
      </w:r>
      <w:r w:rsidR="006B688A">
        <w:t>.</w:t>
      </w:r>
    </w:p>
    <w:p w:rsidR="00FC613A" w:rsidRPr="00FC613A" w:rsidP="00FC613A" w14:paraId="4D342D14" w14:textId="54974DD0">
      <w:pPr>
        <w:pStyle w:val="NormalWeb"/>
        <w:numPr>
          <w:ilvl w:val="0"/>
          <w:numId w:val="27"/>
        </w:numPr>
      </w:pPr>
      <w:r w:rsidRPr="00FC613A">
        <w:t xml:space="preserve">Added questions about the previously sponsored child’s school enrollment or attendance, receipt of post-release services, and continued residence with the sponsor. S-5 </w:t>
      </w:r>
      <w:r w:rsidR="00645227">
        <w:t>currently requests</w:t>
      </w:r>
      <w:r w:rsidR="004E54B5">
        <w:t xml:space="preserve"> these </w:t>
      </w:r>
      <w:r w:rsidRPr="00FC613A">
        <w:t>topics.</w:t>
      </w:r>
    </w:p>
    <w:p w:rsidR="00FC613A" w:rsidRPr="00FC613A" w:rsidP="00FC613A" w14:paraId="65B238EC" w14:textId="77777777">
      <w:pPr>
        <w:pStyle w:val="NormalWeb"/>
        <w:numPr>
          <w:ilvl w:val="0"/>
          <w:numId w:val="27"/>
        </w:numPr>
      </w:pPr>
      <w:r>
        <w:t>Added questions about immigration court attendance and the date of the hearing attended, together with wording about case-manager contact within the post-release-services question. S-5 already asks about post-release services and an upcoming court date; SAP-3 requests additional information about actual attendance and case-manager contact.</w:t>
      </w:r>
    </w:p>
    <w:p w:rsidR="00FC613A" w:rsidRPr="00FC613A" w:rsidP="00FC613A" w14:paraId="013E9BB7" w14:textId="7A91BCCF">
      <w:pPr>
        <w:pStyle w:val="NormalWeb"/>
        <w:numPr>
          <w:ilvl w:val="0"/>
          <w:numId w:val="27"/>
        </w:numPr>
      </w:pPr>
      <w:r>
        <w:t xml:space="preserve">Added questions about previous ORR home studies; withdrawn or discontinued sponsorship applications and the reasons; previous sponsorship denials and the reasons; relatives currently in ORR care; and whether a child was previously removed from the sponsor’s custody, with an explanation. These topics, including explanations for withdrawal, denial, and custody removal, are </w:t>
      </w:r>
      <w:r w:rsidR="00645227">
        <w:t xml:space="preserve">currently </w:t>
      </w:r>
      <w:r>
        <w:t>requested through S-5.</w:t>
      </w:r>
    </w:p>
    <w:p w:rsidR="008F6420" w:rsidRPr="000A62EC" w:rsidP="008F6420" w14:paraId="65B3B38E" w14:textId="77777777">
      <w:pPr>
        <w:pStyle w:val="NormalWeb"/>
        <w:rPr>
          <w:b/>
          <w:bCs/>
        </w:rPr>
      </w:pPr>
      <w:r w:rsidRPr="000A62EC">
        <w:rPr>
          <w:b/>
          <w:bCs/>
        </w:rPr>
        <w:t>Household Information</w:t>
      </w:r>
    </w:p>
    <w:p w:rsidR="000277E6" w:rsidRPr="000277E6" w:rsidP="000277E6" w14:paraId="43453875" w14:textId="77777777">
      <w:pPr>
        <w:pStyle w:val="NormalWeb"/>
        <w:numPr>
          <w:ilvl w:val="0"/>
          <w:numId w:val="28"/>
        </w:numPr>
      </w:pPr>
      <w:r w:rsidRPr="000277E6">
        <w:t>Added a “Household Information” section heading.</w:t>
      </w:r>
    </w:p>
    <w:p w:rsidR="000277E6" w:rsidRPr="000277E6" w:rsidP="000277E6" w14:paraId="5193BC4A" w14:textId="77777777">
      <w:pPr>
        <w:pStyle w:val="NormalWeb"/>
        <w:numPr>
          <w:ilvl w:val="0"/>
          <w:numId w:val="28"/>
        </w:numPr>
      </w:pPr>
      <w:r w:rsidRPr="000277E6">
        <w:t>Updated “Who else currently lives at this address?” to “Household members.”</w:t>
      </w:r>
    </w:p>
    <w:p w:rsidR="000277E6" w:rsidRPr="000277E6" w:rsidP="000277E6" w14:paraId="2BAB5048" w14:textId="77777777">
      <w:pPr>
        <w:pStyle w:val="NormalWeb"/>
        <w:numPr>
          <w:ilvl w:val="0"/>
          <w:numId w:val="28"/>
        </w:numPr>
      </w:pPr>
      <w:r w:rsidRPr="000277E6">
        <w:t>Updated “Household Member Name” to “Household Member First and Last Name.” S-5 already records household members’ first and last names separately.</w:t>
      </w:r>
    </w:p>
    <w:p w:rsidR="000277E6" w:rsidRPr="000277E6" w:rsidP="000277E6" w14:paraId="6633951F" w14:textId="77777777">
      <w:pPr>
        <w:pStyle w:val="NormalWeb"/>
        <w:numPr>
          <w:ilvl w:val="0"/>
          <w:numId w:val="28"/>
        </w:numPr>
      </w:pPr>
      <w:r w:rsidRPr="000277E6">
        <w:t>Added a country field and updated the proposed-residence address labels to accommodate addresses outside the United States.</w:t>
      </w:r>
    </w:p>
    <w:p w:rsidR="000277E6" w:rsidRPr="000277E6" w:rsidP="000277E6" w14:paraId="63ECC497" w14:textId="77777777">
      <w:pPr>
        <w:pStyle w:val="NormalWeb"/>
        <w:numPr>
          <w:ilvl w:val="0"/>
          <w:numId w:val="28"/>
        </w:numPr>
      </w:pPr>
      <w:r w:rsidRPr="000277E6">
        <w:t>Added a prompt asking sponsors to explain when the proposed residence differs from their current address.</w:t>
      </w:r>
    </w:p>
    <w:p w:rsidR="008F6420" w:rsidRPr="000A62EC" w:rsidP="008F6420" w14:paraId="57FE7B97" w14:textId="77777777">
      <w:pPr>
        <w:pStyle w:val="NormalWeb"/>
        <w:rPr>
          <w:b/>
          <w:bCs/>
        </w:rPr>
      </w:pPr>
      <w:r w:rsidRPr="000A62EC">
        <w:rPr>
          <w:b/>
          <w:bCs/>
        </w:rPr>
        <w:t>Health Information</w:t>
      </w:r>
    </w:p>
    <w:p w:rsidR="008F6420" w:rsidRPr="000F7557" w:rsidP="00F97A11" w14:paraId="58D83861" w14:textId="77777777">
      <w:pPr>
        <w:pStyle w:val="NormalWeb"/>
        <w:numPr>
          <w:ilvl w:val="0"/>
          <w:numId w:val="16"/>
        </w:numPr>
      </w:pPr>
      <w:r w:rsidRPr="000F7557">
        <w:t>Moved the existing Health Information section after Household Information without changing the questions.</w:t>
      </w:r>
    </w:p>
    <w:p w:rsidR="008F6420" w:rsidRPr="000A62EC" w:rsidP="008F6420" w14:paraId="79F7C9FC" w14:textId="77777777">
      <w:pPr>
        <w:pStyle w:val="NormalWeb"/>
        <w:rPr>
          <w:b/>
          <w:bCs/>
        </w:rPr>
      </w:pPr>
      <w:r w:rsidRPr="000A62EC">
        <w:rPr>
          <w:b/>
          <w:bCs/>
        </w:rPr>
        <w:t>Criminal History</w:t>
      </w:r>
    </w:p>
    <w:p w:rsidR="00727906" w:rsidRPr="00727906" w:rsidP="00727906" w14:paraId="0145B1D5" w14:textId="77777777">
      <w:pPr>
        <w:pStyle w:val="NormalWeb"/>
        <w:numPr>
          <w:ilvl w:val="0"/>
          <w:numId w:val="29"/>
        </w:numPr>
      </w:pPr>
      <w:r w:rsidRPr="00727906">
        <w:t>Moved the section after Health Information and expanded the existing questions to cover both the sponsor and household members. Changed “a child” to “a minor” in the abuse/neglect/abandonment question.</w:t>
      </w:r>
    </w:p>
    <w:p w:rsidR="00727906" w:rsidRPr="00727906" w:rsidP="00727906" w14:paraId="69C3E0FD" w14:textId="77777777">
      <w:pPr>
        <w:pStyle w:val="NormalWeb"/>
        <w:numPr>
          <w:ilvl w:val="0"/>
          <w:numId w:val="29"/>
        </w:numPr>
      </w:pPr>
      <w:r>
        <w:t>Moved and expanded existing Item 15(c) to include household members in the question about crimes or offenses committed, agreed to, solicited, assisted with, or attempted for which the person was not arrested. The original question addressed the sponsor alone.</w:t>
      </w:r>
    </w:p>
    <w:p w:rsidR="00727906" w:rsidRPr="00727906" w:rsidP="00727906" w14:paraId="1A9B34FD" w14:textId="77777777">
      <w:pPr>
        <w:pStyle w:val="NormalWeb"/>
        <w:numPr>
          <w:ilvl w:val="0"/>
          <w:numId w:val="29"/>
        </w:numPr>
      </w:pPr>
      <w:r>
        <w:t>Moved incident-detail requests from the Legal Records instructions into conditional follow-up fields for affirmative responses to the criminal-charge/conviction and abuse/neglect/abandonment questions. These fields request the name of the household member(s) involved, incident location and date, explanation, and disposition, such as charges dropped, a fine, imprisonment, or probation. The existing Legal Records instructions already requested incident details. Retained the requirement to submit applicable supporting records.</w:t>
      </w:r>
    </w:p>
    <w:p w:rsidR="008C5621" w:rsidRPr="008C5621" w:rsidP="008C5621" w14:paraId="544DC595" w14:textId="77777777">
      <w:pPr>
        <w:pStyle w:val="NormalWeb"/>
      </w:pPr>
      <w:r w:rsidRPr="008C5621">
        <w:rPr>
          <w:b/>
          <w:bCs/>
        </w:rPr>
        <w:t>Adult Who Will Care for the Child(ren) If You Cannot</w:t>
      </w:r>
    </w:p>
    <w:p w:rsidR="008C5621" w:rsidRPr="008C5621" w:rsidP="008C5621" w14:paraId="46A1CFAD" w14:textId="77777777">
      <w:pPr>
        <w:pStyle w:val="NormalWeb"/>
        <w:numPr>
          <w:ilvl w:val="0"/>
          <w:numId w:val="31"/>
        </w:numPr>
      </w:pPr>
      <w:r w:rsidRPr="008C5621">
        <w:t>Added email and country fields for the alternative caregiver and updated address labels to accommodate addresses outside the United States.</w:t>
      </w:r>
    </w:p>
    <w:p w:rsidR="008C5621" w:rsidRPr="008C5621" w:rsidP="008C5621" w14:paraId="48A904ED" w14:textId="02D7FE83">
      <w:pPr>
        <w:pStyle w:val="NormalWeb"/>
        <w:numPr>
          <w:ilvl w:val="0"/>
          <w:numId w:val="31"/>
        </w:numPr>
      </w:pPr>
      <w:r w:rsidRPr="008C5621">
        <w:t xml:space="preserve">Updated Item 12(f) to clarify how the alternative caregiver will care for the child if the sponsor becomes unable to do so. This clarifies the existing care-plan question. S-5 also </w:t>
      </w:r>
      <w:r>
        <w:t xml:space="preserve">currently </w:t>
      </w:r>
      <w:r w:rsidRPr="008C5621">
        <w:t>requests an alternate adult caregiver plan.</w:t>
      </w:r>
    </w:p>
    <w:p w:rsidR="008F6420" w:rsidRPr="000A62EC" w:rsidP="008F6420" w14:paraId="322DA32D" w14:textId="77777777">
      <w:pPr>
        <w:pStyle w:val="NormalWeb"/>
        <w:rPr>
          <w:b/>
          <w:bCs/>
        </w:rPr>
      </w:pPr>
      <w:r w:rsidRPr="000A62EC">
        <w:rPr>
          <w:b/>
          <w:bCs/>
        </w:rPr>
        <w:t>Supporting Documents and Uploads</w:t>
      </w:r>
    </w:p>
    <w:p w:rsidR="0041410F" w:rsidRPr="0041410F" w:rsidP="00B01F9C" w14:paraId="08EAB4A5" w14:textId="77777777">
      <w:pPr>
        <w:pStyle w:val="ListParagraph"/>
        <w:numPr>
          <w:ilvl w:val="0"/>
          <w:numId w:val="33"/>
        </w:numPr>
      </w:pPr>
      <w:r w:rsidRPr="0041410F">
        <w:rPr>
          <w:rFonts w:cs="Times New Roman"/>
        </w:rPr>
        <w:t>Expanded the Proof of Identity heading and instructions to expressly include the sponsor, each adult household member, and the alternative caregiver.</w:t>
      </w:r>
    </w:p>
    <w:p w:rsidR="0041410F" w:rsidRPr="0041410F" w:rsidP="00B01F9C" w14:paraId="2F20E19A" w14:textId="77777777">
      <w:pPr>
        <w:pStyle w:val="ListParagraph"/>
        <w:numPr>
          <w:ilvl w:val="0"/>
          <w:numId w:val="33"/>
        </w:numPr>
      </w:pPr>
      <w:r w:rsidRPr="0041410F">
        <w:rPr>
          <w:rFonts w:cs="Times New Roman"/>
        </w:rPr>
        <w:t>Organized the identity instructions into “Identification Documents” and “Photo (selfie)” subsections.</w:t>
      </w:r>
    </w:p>
    <w:p w:rsidR="0041410F" w:rsidRPr="0041410F" w:rsidP="00B01F9C" w14:paraId="1B7BAB9C" w14:textId="77777777">
      <w:pPr>
        <w:pStyle w:val="ListParagraph"/>
        <w:numPr>
          <w:ilvl w:val="0"/>
          <w:numId w:val="33"/>
        </w:numPr>
      </w:pPr>
      <w:r w:rsidRPr="0041410F">
        <w:rPr>
          <w:rFonts w:cs="Times New Roman"/>
        </w:rPr>
        <w:t>Extended the requirement to provide at least one listed identification document to the alternative caregiver. S-5 already records verification of the alternative caregiver’s identity and supporting identity documents.</w:t>
      </w:r>
    </w:p>
    <w:p w:rsidR="0041410F" w:rsidRPr="0041410F" w:rsidP="00B01F9C" w14:paraId="72735144" w14:textId="77777777">
      <w:pPr>
        <w:pStyle w:val="ListParagraph"/>
        <w:numPr>
          <w:ilvl w:val="0"/>
          <w:numId w:val="33"/>
        </w:numPr>
      </w:pPr>
      <w:r w:rsidRPr="0041410F">
        <w:rPr>
          <w:rFonts w:cs="Times New Roman"/>
        </w:rPr>
        <w:t>Added a request for current, legible, full-color photos of the sponsor, each adult household member, and the alternative caregiver, with each person holding their identification document next to their face.</w:t>
      </w:r>
    </w:p>
    <w:p w:rsidR="0041410F" w:rsidP="0041410F" w14:paraId="4D01967D" w14:textId="77777777">
      <w:pPr>
        <w:pStyle w:val="ListParagraph"/>
        <w:numPr>
          <w:ilvl w:val="0"/>
          <w:numId w:val="33"/>
        </w:numPr>
        <w:rPr>
          <w:rFonts w:cs="Times New Roman"/>
        </w:rPr>
      </w:pPr>
      <w:r w:rsidRPr="0041410F">
        <w:rPr>
          <w:rFonts w:cs="Times New Roman"/>
        </w:rPr>
        <w:t>Retained the accepted formats for government-issued identification documents—legible, full-color photocopies, digital scans, high-resolution digital photos, or original documents—and the instruction that expired documents will not be accepted.</w:t>
      </w:r>
    </w:p>
    <w:p w:rsidR="0041410F" w:rsidRPr="0041410F" w:rsidP="00B01F9C" w14:paraId="71C0EF03" w14:textId="77777777">
      <w:pPr>
        <w:pStyle w:val="ListParagraph"/>
        <w:ind w:left="720"/>
      </w:pPr>
    </w:p>
    <w:p w:rsidR="0064712E" w:rsidRPr="000D6076" w:rsidP="00F97A11" w14:paraId="7F996919" w14:textId="3529F328">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Plans for Tabulation and Publication and Project Time Schedule</w:t>
      </w:r>
    </w:p>
    <w:p w:rsidR="0064712E" w:rsidRPr="000D6076" w:rsidP="00FC0214" w14:paraId="37991E28" w14:textId="01D2BF88">
      <w:pPr>
        <w:pStyle w:val="CM15"/>
        <w:rPr>
          <w:rFonts w:ascii="Times New Roman" w:hAnsi="Times New Roman" w:cs="Times New Roman"/>
          <w:sz w:val="22"/>
          <w:szCs w:val="22"/>
        </w:rPr>
      </w:pPr>
      <w:r w:rsidRPr="000D6076">
        <w:rPr>
          <w:rFonts w:ascii="Times New Roman" w:hAnsi="Times New Roman" w:cs="Times New Roman"/>
          <w:sz w:val="22"/>
          <w:szCs w:val="22"/>
        </w:rPr>
        <w:t>ORR does not plan to publish the information provided by the respondents.</w:t>
      </w:r>
    </w:p>
    <w:p w:rsidR="003A0558" w:rsidRPr="000D6076" w:rsidP="00FC0214" w14:paraId="52E622B9" w14:textId="2384E7D3">
      <w:pPr>
        <w:pStyle w:val="Default"/>
        <w:rPr>
          <w:rFonts w:ascii="Times New Roman" w:hAnsi="Times New Roman" w:cs="Times New Roman"/>
          <w:color w:val="auto"/>
          <w:sz w:val="22"/>
          <w:szCs w:val="22"/>
        </w:rPr>
      </w:pPr>
    </w:p>
    <w:p w:rsidR="000B78A8" w:rsidRPr="000D6076" w:rsidP="00FC0214" w14:paraId="65C36B0B" w14:textId="77777777">
      <w:pPr>
        <w:pStyle w:val="Default"/>
        <w:rPr>
          <w:rFonts w:ascii="Times New Roman" w:hAnsi="Times New Roman" w:cs="Times New Roman"/>
          <w:color w:val="auto"/>
          <w:sz w:val="22"/>
          <w:szCs w:val="22"/>
        </w:rPr>
      </w:pPr>
    </w:p>
    <w:p w:rsidR="0064712E" w:rsidRPr="000D6076" w:rsidP="00F97A11" w14:paraId="61CEFFB4" w14:textId="3B780DF7">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Reason(s) Display of OMB Expiration Date is Inappropriate</w:t>
      </w:r>
    </w:p>
    <w:p w:rsidR="00F7520B" w:rsidRPr="000D6076" w:rsidP="00FC0214" w14:paraId="40BF8612" w14:textId="0D0A6813">
      <w:pPr>
        <w:pStyle w:val="CM15"/>
        <w:rPr>
          <w:rFonts w:ascii="Times New Roman" w:hAnsi="Times New Roman" w:cs="Times New Roman"/>
          <w:sz w:val="22"/>
          <w:szCs w:val="22"/>
        </w:rPr>
      </w:pPr>
      <w:r w:rsidRPr="01921053">
        <w:rPr>
          <w:rFonts w:ascii="Times New Roman" w:hAnsi="Times New Roman" w:cs="Times New Roman"/>
          <w:sz w:val="22"/>
          <w:szCs w:val="22"/>
        </w:rPr>
        <w:t>ORR plans to display the expiration date of clearance as set by OMB.</w:t>
      </w:r>
    </w:p>
    <w:p w:rsidR="0064712E" w:rsidRPr="000D6076" w:rsidP="00FC0214" w14:paraId="0E873F54" w14:textId="071B3C8A">
      <w:pPr>
        <w:pStyle w:val="CM15"/>
        <w:rPr>
          <w:rFonts w:ascii="Times New Roman" w:hAnsi="Times New Roman" w:cs="Times New Roman"/>
          <w:sz w:val="22"/>
          <w:szCs w:val="22"/>
        </w:rPr>
      </w:pPr>
    </w:p>
    <w:p w:rsidR="003A0558" w:rsidRPr="000D6076" w:rsidP="00FC0214" w14:paraId="7595245F" w14:textId="77777777">
      <w:pPr>
        <w:pStyle w:val="Default"/>
        <w:rPr>
          <w:rFonts w:ascii="Times New Roman" w:hAnsi="Times New Roman" w:cs="Times New Roman"/>
          <w:color w:val="auto"/>
          <w:sz w:val="22"/>
          <w:szCs w:val="22"/>
        </w:rPr>
      </w:pPr>
    </w:p>
    <w:p w:rsidR="0064712E" w:rsidRPr="000D6076" w:rsidP="00F97A11" w14:paraId="75A14CD1" w14:textId="2B907AEB">
      <w:pPr>
        <w:pStyle w:val="CM15"/>
        <w:numPr>
          <w:ilvl w:val="0"/>
          <w:numId w:val="1"/>
        </w:numPr>
        <w:spacing w:after="120"/>
        <w:ind w:left="360"/>
        <w:rPr>
          <w:rFonts w:ascii="Times New Roman" w:hAnsi="Times New Roman" w:cs="Times New Roman"/>
          <w:b/>
          <w:sz w:val="22"/>
          <w:szCs w:val="22"/>
        </w:rPr>
      </w:pPr>
      <w:r w:rsidRPr="000D6076">
        <w:rPr>
          <w:rFonts w:ascii="Times New Roman" w:hAnsi="Times New Roman" w:cs="Times New Roman"/>
          <w:b/>
          <w:sz w:val="22"/>
          <w:szCs w:val="22"/>
        </w:rPr>
        <w:t>Exceptions to Certification for Paperwork Reduction Act Submissions</w:t>
      </w:r>
    </w:p>
    <w:p w:rsidR="003D49FF" w:rsidRPr="000D6076" w:rsidP="00FC0214" w14:paraId="0700C665" w14:textId="45235762">
      <w:pPr>
        <w:pStyle w:val="Default"/>
        <w:rPr>
          <w:rFonts w:ascii="Times New Roman" w:hAnsi="Times New Roman" w:cs="Times New Roman"/>
          <w:color w:val="auto"/>
          <w:sz w:val="22"/>
          <w:szCs w:val="22"/>
        </w:rPr>
      </w:pPr>
      <w:r w:rsidRPr="000D6076">
        <w:rPr>
          <w:rFonts w:ascii="Times New Roman" w:hAnsi="Times New Roman" w:cs="Times New Roman"/>
          <w:color w:val="auto"/>
          <w:sz w:val="22"/>
          <w:szCs w:val="22"/>
        </w:rPr>
        <w:t>No exceptions are necessary for this information collection.</w:t>
      </w:r>
    </w:p>
    <w:p w:rsidR="0064712E" w:rsidRPr="000D6076" w:rsidP="00207B36" w14:paraId="7966C359" w14:textId="2D835FB5">
      <w:pPr>
        <w:pStyle w:val="ReportCover-Title"/>
        <w:spacing w:line="240" w:lineRule="auto"/>
        <w:rPr>
          <w:rFonts w:ascii="Times New Roman" w:hAnsi="Times New Roman"/>
          <w:color w:val="auto"/>
          <w:sz w:val="22"/>
          <w:szCs w:val="22"/>
        </w:rPr>
      </w:pPr>
    </w:p>
    <w:sectPr w:rsidSect="00875820">
      <w:footerReference w:type="default" r:id="rId10"/>
      <w:pgSz w:w="12240" w:h="163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35" w:rsidRPr="00EA2A3D" w:rsidP="00EA2A3D" w14:paraId="14363E02" w14:textId="6DC99C1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01A1" w:rsidP="003201DE" w14:paraId="199640BA" w14:textId="77777777">
      <w:pPr>
        <w:spacing w:after="0" w:line="240" w:lineRule="auto"/>
      </w:pPr>
      <w:r>
        <w:separator/>
      </w:r>
    </w:p>
  </w:footnote>
  <w:footnote w:type="continuationSeparator" w:id="1">
    <w:p w:rsidR="00B701A1" w:rsidP="003201DE" w14:paraId="443220E2" w14:textId="77777777">
      <w:pPr>
        <w:spacing w:after="0" w:line="240" w:lineRule="auto"/>
      </w:pPr>
      <w:r>
        <w:continuationSeparator/>
      </w:r>
    </w:p>
  </w:footnote>
  <w:footnote w:type="continuationNotice" w:id="2">
    <w:p w:rsidR="00B701A1" w14:paraId="5972218C" w14:textId="77777777">
      <w:pPr>
        <w:spacing w:after="0" w:line="240" w:lineRule="auto"/>
      </w:pPr>
    </w:p>
  </w:footnote>
  <w:footnote w:id="3">
    <w:p w:rsidR="00811578" w:rsidP="00A10646" w14:paraId="33CCFB2D" w14:textId="77777777">
      <w:pPr>
        <w:pStyle w:val="FootnoteText"/>
        <w:spacing w:after="0" w:line="240" w:lineRule="auto"/>
      </w:pPr>
      <w:r w:rsidRPr="00A10646">
        <w:rPr>
          <w:rStyle w:val="FootnoteReference"/>
          <w:rFonts w:ascii="Times New Roman" w:hAnsi="Times New Roman" w:cs="Times New Roman"/>
        </w:rPr>
        <w:footnoteRef/>
      </w:r>
      <w:r w:rsidRPr="00A10646">
        <w:rPr>
          <w:rFonts w:ascii="Times New Roman" w:hAnsi="Times New Roman" w:cs="Times New Roman"/>
        </w:rPr>
        <w:t xml:space="preserve"> </w:t>
      </w:r>
      <w:r w:rsidRPr="00917558">
        <w:rPr>
          <w:rFonts w:ascii="Times New Roman" w:hAnsi="Times New Roman" w:cs="Times New Roman"/>
          <w:color w:val="211D1E"/>
        </w:rPr>
        <w:t>See Immigrations and Customs Enforcement Memo, Dated July 29,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DA7CBF"/>
    <w:multiLevelType w:val="multilevel"/>
    <w:tmpl w:val="F2EA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BB0640"/>
    <w:multiLevelType w:val="multilevel"/>
    <w:tmpl w:val="F1E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144538"/>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4B30DD"/>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D64F92"/>
    <w:multiLevelType w:val="multilevel"/>
    <w:tmpl w:val="C3120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037BB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414E07"/>
    <w:multiLevelType w:val="multilevel"/>
    <w:tmpl w:val="5C52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042AC8"/>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330189"/>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C84E71"/>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AD0A86"/>
    <w:multiLevelType w:val="hybridMultilevel"/>
    <w:tmpl w:val="EE748A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BFA1FB2"/>
    <w:multiLevelType w:val="multilevel"/>
    <w:tmpl w:val="4D98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640EE9"/>
    <w:multiLevelType w:val="multilevel"/>
    <w:tmpl w:val="8C06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BF0DA9"/>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2211A4"/>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B87445"/>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E45C09"/>
    <w:multiLevelType w:val="multilevel"/>
    <w:tmpl w:val="FF786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0673D8"/>
    <w:multiLevelType w:val="hybridMultilevel"/>
    <w:tmpl w:val="F63ABC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29B5733"/>
    <w:multiLevelType w:val="multilevel"/>
    <w:tmpl w:val="F23E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252A3E"/>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2E75DA"/>
    <w:multiLevelType w:val="hybridMultilevel"/>
    <w:tmpl w:val="E6B2F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6F078B1"/>
    <w:multiLevelType w:val="hybridMultilevel"/>
    <w:tmpl w:val="E2625B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72C07F8"/>
    <w:multiLevelType w:val="hybridMultilevel"/>
    <w:tmpl w:val="0204C0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93C0C13"/>
    <w:multiLevelType w:val="multilevel"/>
    <w:tmpl w:val="AD3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03944"/>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FF6654"/>
    <w:multiLevelType w:val="hybridMultilevel"/>
    <w:tmpl w:val="00D412B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614F5B6A"/>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B42EC1"/>
    <w:multiLevelType w:val="hybridMultilevel"/>
    <w:tmpl w:val="E65E2100"/>
    <w:lvl w:ilvl="0">
      <w:start w:val="1"/>
      <w:numFmt w:val="decimal"/>
      <w:lvlText w:val="%1."/>
      <w:lvlJc w:val="left"/>
      <w:pPr>
        <w:ind w:left="225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76E2BCD"/>
    <w:multiLevelType w:val="hybridMultilevel"/>
    <w:tmpl w:val="21A894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D4C5E4D"/>
    <w:multiLevelType w:val="multilevel"/>
    <w:tmpl w:val="038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1D4EB0"/>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7A5B65"/>
    <w:multiLevelType w:val="multilevel"/>
    <w:tmpl w:val="0276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3D0A57"/>
    <w:multiLevelType w:val="multilevel"/>
    <w:tmpl w:val="AE1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297699">
    <w:abstractNumId w:val="27"/>
  </w:num>
  <w:num w:numId="2" w16cid:durableId="1220632210">
    <w:abstractNumId w:val="21"/>
  </w:num>
  <w:num w:numId="3" w16cid:durableId="1661813222">
    <w:abstractNumId w:val="22"/>
  </w:num>
  <w:num w:numId="4" w16cid:durableId="1083451763">
    <w:abstractNumId w:val="20"/>
  </w:num>
  <w:num w:numId="5" w16cid:durableId="1445878932">
    <w:abstractNumId w:val="10"/>
  </w:num>
  <w:num w:numId="6" w16cid:durableId="1276207709">
    <w:abstractNumId w:val="25"/>
  </w:num>
  <w:num w:numId="7" w16cid:durableId="515270401">
    <w:abstractNumId w:val="17"/>
  </w:num>
  <w:num w:numId="8" w16cid:durableId="1898009250">
    <w:abstractNumId w:val="28"/>
  </w:num>
  <w:num w:numId="9" w16cid:durableId="1738506142">
    <w:abstractNumId w:val="4"/>
  </w:num>
  <w:num w:numId="10" w16cid:durableId="1034307300">
    <w:abstractNumId w:val="5"/>
  </w:num>
  <w:num w:numId="11" w16cid:durableId="1065299426">
    <w:abstractNumId w:val="18"/>
  </w:num>
  <w:num w:numId="12" w16cid:durableId="1995448894">
    <w:abstractNumId w:val="31"/>
  </w:num>
  <w:num w:numId="13" w16cid:durableId="473134665">
    <w:abstractNumId w:val="16"/>
  </w:num>
  <w:num w:numId="14" w16cid:durableId="2009477050">
    <w:abstractNumId w:val="6"/>
  </w:num>
  <w:num w:numId="15" w16cid:durableId="1859852294">
    <w:abstractNumId w:val="12"/>
  </w:num>
  <w:num w:numId="16" w16cid:durableId="1071468838">
    <w:abstractNumId w:val="23"/>
  </w:num>
  <w:num w:numId="17" w16cid:durableId="1633368134">
    <w:abstractNumId w:val="29"/>
  </w:num>
  <w:num w:numId="18" w16cid:durableId="1584993197">
    <w:abstractNumId w:val="0"/>
  </w:num>
  <w:num w:numId="19" w16cid:durableId="1215434386">
    <w:abstractNumId w:val="1"/>
  </w:num>
  <w:num w:numId="20" w16cid:durableId="1148546610">
    <w:abstractNumId w:val="9"/>
  </w:num>
  <w:num w:numId="21" w16cid:durableId="2000115408">
    <w:abstractNumId w:val="11"/>
  </w:num>
  <w:num w:numId="22" w16cid:durableId="967660055">
    <w:abstractNumId w:val="26"/>
  </w:num>
  <w:num w:numId="23" w16cid:durableId="1319312332">
    <w:abstractNumId w:val="32"/>
  </w:num>
  <w:num w:numId="24" w16cid:durableId="486894839">
    <w:abstractNumId w:val="24"/>
  </w:num>
  <w:num w:numId="25" w16cid:durableId="2087074269">
    <w:abstractNumId w:val="30"/>
  </w:num>
  <w:num w:numId="26" w16cid:durableId="1191143191">
    <w:abstractNumId w:val="13"/>
  </w:num>
  <w:num w:numId="27" w16cid:durableId="2005235986">
    <w:abstractNumId w:val="7"/>
  </w:num>
  <w:num w:numId="28" w16cid:durableId="485588344">
    <w:abstractNumId w:val="8"/>
  </w:num>
  <w:num w:numId="29" w16cid:durableId="1549300033">
    <w:abstractNumId w:val="15"/>
  </w:num>
  <w:num w:numId="30" w16cid:durableId="1105493674">
    <w:abstractNumId w:val="19"/>
  </w:num>
  <w:num w:numId="31" w16cid:durableId="1432160425">
    <w:abstractNumId w:val="3"/>
  </w:num>
  <w:num w:numId="32" w16cid:durableId="640161455">
    <w:abstractNumId w:val="2"/>
  </w:num>
  <w:num w:numId="33" w16cid:durableId="55478290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 w:id="2"/>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6A"/>
    <w:rsid w:val="0000200E"/>
    <w:rsid w:val="0000500D"/>
    <w:rsid w:val="00005422"/>
    <w:rsid w:val="0000548D"/>
    <w:rsid w:val="00006559"/>
    <w:rsid w:val="00012490"/>
    <w:rsid w:val="000137E8"/>
    <w:rsid w:val="00013C4C"/>
    <w:rsid w:val="000158C2"/>
    <w:rsid w:val="00016337"/>
    <w:rsid w:val="000167BC"/>
    <w:rsid w:val="00022DCE"/>
    <w:rsid w:val="000264F7"/>
    <w:rsid w:val="000277E6"/>
    <w:rsid w:val="000306AB"/>
    <w:rsid w:val="00032440"/>
    <w:rsid w:val="0003269B"/>
    <w:rsid w:val="000351BD"/>
    <w:rsid w:val="000400D7"/>
    <w:rsid w:val="000400F8"/>
    <w:rsid w:val="00040DD6"/>
    <w:rsid w:val="000419AC"/>
    <w:rsid w:val="00041AB9"/>
    <w:rsid w:val="00042B34"/>
    <w:rsid w:val="00044BD2"/>
    <w:rsid w:val="0004530B"/>
    <w:rsid w:val="0004770C"/>
    <w:rsid w:val="00051CB8"/>
    <w:rsid w:val="00051FD7"/>
    <w:rsid w:val="000564B1"/>
    <w:rsid w:val="00070FB3"/>
    <w:rsid w:val="00071E2F"/>
    <w:rsid w:val="000773A4"/>
    <w:rsid w:val="0008039D"/>
    <w:rsid w:val="000803C5"/>
    <w:rsid w:val="00083B09"/>
    <w:rsid w:val="0008481C"/>
    <w:rsid w:val="00085241"/>
    <w:rsid w:val="00090512"/>
    <w:rsid w:val="000952FE"/>
    <w:rsid w:val="000965A4"/>
    <w:rsid w:val="00097DA5"/>
    <w:rsid w:val="000A21B6"/>
    <w:rsid w:val="000A2AB3"/>
    <w:rsid w:val="000A5F8B"/>
    <w:rsid w:val="000A62EC"/>
    <w:rsid w:val="000A69F6"/>
    <w:rsid w:val="000A6E44"/>
    <w:rsid w:val="000A6F01"/>
    <w:rsid w:val="000A7269"/>
    <w:rsid w:val="000A7945"/>
    <w:rsid w:val="000B07B3"/>
    <w:rsid w:val="000B1159"/>
    <w:rsid w:val="000B2B59"/>
    <w:rsid w:val="000B42CF"/>
    <w:rsid w:val="000B5E12"/>
    <w:rsid w:val="000B6EC9"/>
    <w:rsid w:val="000B78A8"/>
    <w:rsid w:val="000C15E8"/>
    <w:rsid w:val="000C2AEA"/>
    <w:rsid w:val="000C3B33"/>
    <w:rsid w:val="000C4630"/>
    <w:rsid w:val="000C4C6A"/>
    <w:rsid w:val="000C4E12"/>
    <w:rsid w:val="000C5121"/>
    <w:rsid w:val="000D0622"/>
    <w:rsid w:val="000D3E71"/>
    <w:rsid w:val="000D4FD2"/>
    <w:rsid w:val="000D6076"/>
    <w:rsid w:val="000D67CB"/>
    <w:rsid w:val="000D6A3B"/>
    <w:rsid w:val="000D6D2F"/>
    <w:rsid w:val="000D6FE9"/>
    <w:rsid w:val="000D797F"/>
    <w:rsid w:val="000D7EA5"/>
    <w:rsid w:val="000E3C2C"/>
    <w:rsid w:val="000E3DDF"/>
    <w:rsid w:val="000E4408"/>
    <w:rsid w:val="000E7259"/>
    <w:rsid w:val="000E7C86"/>
    <w:rsid w:val="000F6105"/>
    <w:rsid w:val="000F7557"/>
    <w:rsid w:val="00100764"/>
    <w:rsid w:val="00101B77"/>
    <w:rsid w:val="00101E15"/>
    <w:rsid w:val="00102611"/>
    <w:rsid w:val="001119E4"/>
    <w:rsid w:val="001139C0"/>
    <w:rsid w:val="0011475B"/>
    <w:rsid w:val="001150C2"/>
    <w:rsid w:val="00115214"/>
    <w:rsid w:val="0012063F"/>
    <w:rsid w:val="0012069C"/>
    <w:rsid w:val="00121F93"/>
    <w:rsid w:val="00122480"/>
    <w:rsid w:val="001234A8"/>
    <w:rsid w:val="001238C6"/>
    <w:rsid w:val="0012391B"/>
    <w:rsid w:val="00124ED1"/>
    <w:rsid w:val="001259F1"/>
    <w:rsid w:val="00127109"/>
    <w:rsid w:val="00130181"/>
    <w:rsid w:val="00131DDE"/>
    <w:rsid w:val="00131E93"/>
    <w:rsid w:val="00133C86"/>
    <w:rsid w:val="001344F2"/>
    <w:rsid w:val="00134D36"/>
    <w:rsid w:val="001370F5"/>
    <w:rsid w:val="00142444"/>
    <w:rsid w:val="00142DFE"/>
    <w:rsid w:val="001430F3"/>
    <w:rsid w:val="00144008"/>
    <w:rsid w:val="00145F87"/>
    <w:rsid w:val="00152A3F"/>
    <w:rsid w:val="00152A86"/>
    <w:rsid w:val="00153AAF"/>
    <w:rsid w:val="00156D7C"/>
    <w:rsid w:val="00164532"/>
    <w:rsid w:val="00166CB5"/>
    <w:rsid w:val="0016744A"/>
    <w:rsid w:val="00173B36"/>
    <w:rsid w:val="001740EC"/>
    <w:rsid w:val="00174959"/>
    <w:rsid w:val="001753D1"/>
    <w:rsid w:val="001801D7"/>
    <w:rsid w:val="00181547"/>
    <w:rsid w:val="00183273"/>
    <w:rsid w:val="00183777"/>
    <w:rsid w:val="0018471B"/>
    <w:rsid w:val="001860DF"/>
    <w:rsid w:val="001866B0"/>
    <w:rsid w:val="0019321C"/>
    <w:rsid w:val="00196EA1"/>
    <w:rsid w:val="001A13E7"/>
    <w:rsid w:val="001A1BCD"/>
    <w:rsid w:val="001A1C7C"/>
    <w:rsid w:val="001A318E"/>
    <w:rsid w:val="001A4E69"/>
    <w:rsid w:val="001A5301"/>
    <w:rsid w:val="001A58AB"/>
    <w:rsid w:val="001A76E5"/>
    <w:rsid w:val="001B0473"/>
    <w:rsid w:val="001B1BE6"/>
    <w:rsid w:val="001B2521"/>
    <w:rsid w:val="001B4216"/>
    <w:rsid w:val="001B4C86"/>
    <w:rsid w:val="001B4F18"/>
    <w:rsid w:val="001B5DA3"/>
    <w:rsid w:val="001C3922"/>
    <w:rsid w:val="001D0204"/>
    <w:rsid w:val="001D0835"/>
    <w:rsid w:val="001D4921"/>
    <w:rsid w:val="001D5ECA"/>
    <w:rsid w:val="001D7D99"/>
    <w:rsid w:val="001E09E3"/>
    <w:rsid w:val="001E5410"/>
    <w:rsid w:val="001E5FB4"/>
    <w:rsid w:val="001F0E2D"/>
    <w:rsid w:val="001F1CA0"/>
    <w:rsid w:val="001F4BAA"/>
    <w:rsid w:val="001F574B"/>
    <w:rsid w:val="001F7881"/>
    <w:rsid w:val="0020387A"/>
    <w:rsid w:val="002059F6"/>
    <w:rsid w:val="00205FAA"/>
    <w:rsid w:val="00207B36"/>
    <w:rsid w:val="00212797"/>
    <w:rsid w:val="0021493A"/>
    <w:rsid w:val="00215BCE"/>
    <w:rsid w:val="002177C3"/>
    <w:rsid w:val="0022144C"/>
    <w:rsid w:val="002246F8"/>
    <w:rsid w:val="00226ADE"/>
    <w:rsid w:val="00231017"/>
    <w:rsid w:val="002314C7"/>
    <w:rsid w:val="00231CA0"/>
    <w:rsid w:val="00232E25"/>
    <w:rsid w:val="00233878"/>
    <w:rsid w:val="0023585E"/>
    <w:rsid w:val="00236591"/>
    <w:rsid w:val="002416B8"/>
    <w:rsid w:val="00250C80"/>
    <w:rsid w:val="00254548"/>
    <w:rsid w:val="0026007D"/>
    <w:rsid w:val="002603B1"/>
    <w:rsid w:val="002611A3"/>
    <w:rsid w:val="002611AB"/>
    <w:rsid w:val="00264A75"/>
    <w:rsid w:val="002655E8"/>
    <w:rsid w:val="00273531"/>
    <w:rsid w:val="00273809"/>
    <w:rsid w:val="00275D21"/>
    <w:rsid w:val="00276A4D"/>
    <w:rsid w:val="002772C9"/>
    <w:rsid w:val="00284DE6"/>
    <w:rsid w:val="002851FA"/>
    <w:rsid w:val="00286312"/>
    <w:rsid w:val="002876A3"/>
    <w:rsid w:val="00292C80"/>
    <w:rsid w:val="00293972"/>
    <w:rsid w:val="00295151"/>
    <w:rsid w:val="00296F2F"/>
    <w:rsid w:val="00297329"/>
    <w:rsid w:val="002A16CB"/>
    <w:rsid w:val="002A2F7B"/>
    <w:rsid w:val="002A38EB"/>
    <w:rsid w:val="002B11A1"/>
    <w:rsid w:val="002B139F"/>
    <w:rsid w:val="002B2C2C"/>
    <w:rsid w:val="002B2C8A"/>
    <w:rsid w:val="002B2CF4"/>
    <w:rsid w:val="002B48C5"/>
    <w:rsid w:val="002B77C1"/>
    <w:rsid w:val="002C15DE"/>
    <w:rsid w:val="002C6801"/>
    <w:rsid w:val="002C7482"/>
    <w:rsid w:val="002D20D2"/>
    <w:rsid w:val="002D2443"/>
    <w:rsid w:val="002D256E"/>
    <w:rsid w:val="002D3DF9"/>
    <w:rsid w:val="002D4901"/>
    <w:rsid w:val="002D4BFD"/>
    <w:rsid w:val="002E1694"/>
    <w:rsid w:val="002E21D0"/>
    <w:rsid w:val="002E2F3B"/>
    <w:rsid w:val="002E3828"/>
    <w:rsid w:val="002E4F09"/>
    <w:rsid w:val="002E5B25"/>
    <w:rsid w:val="002E684A"/>
    <w:rsid w:val="002E6CC7"/>
    <w:rsid w:val="002F2817"/>
    <w:rsid w:val="002F2F55"/>
    <w:rsid w:val="002F31C1"/>
    <w:rsid w:val="002F42D8"/>
    <w:rsid w:val="00300742"/>
    <w:rsid w:val="00301171"/>
    <w:rsid w:val="00301F94"/>
    <w:rsid w:val="00305A5C"/>
    <w:rsid w:val="00305BA9"/>
    <w:rsid w:val="0030613E"/>
    <w:rsid w:val="00306D57"/>
    <w:rsid w:val="00307737"/>
    <w:rsid w:val="00311711"/>
    <w:rsid w:val="00313D45"/>
    <w:rsid w:val="003158B6"/>
    <w:rsid w:val="00317AA5"/>
    <w:rsid w:val="00317E7A"/>
    <w:rsid w:val="003201DE"/>
    <w:rsid w:val="00320966"/>
    <w:rsid w:val="00321E74"/>
    <w:rsid w:val="003237E3"/>
    <w:rsid w:val="00325853"/>
    <w:rsid w:val="00325BFC"/>
    <w:rsid w:val="003261CA"/>
    <w:rsid w:val="00326313"/>
    <w:rsid w:val="0032703F"/>
    <w:rsid w:val="00327FF8"/>
    <w:rsid w:val="00330196"/>
    <w:rsid w:val="00331243"/>
    <w:rsid w:val="00340342"/>
    <w:rsid w:val="00342116"/>
    <w:rsid w:val="003421A1"/>
    <w:rsid w:val="00343091"/>
    <w:rsid w:val="00344D6B"/>
    <w:rsid w:val="00345AB8"/>
    <w:rsid w:val="00346A6A"/>
    <w:rsid w:val="00346B36"/>
    <w:rsid w:val="0035044D"/>
    <w:rsid w:val="00355037"/>
    <w:rsid w:val="003578DC"/>
    <w:rsid w:val="0036409B"/>
    <w:rsid w:val="003655E3"/>
    <w:rsid w:val="0037060F"/>
    <w:rsid w:val="00372E70"/>
    <w:rsid w:val="00373AE9"/>
    <w:rsid w:val="00376A4C"/>
    <w:rsid w:val="00383462"/>
    <w:rsid w:val="003844AC"/>
    <w:rsid w:val="0039027D"/>
    <w:rsid w:val="00391C20"/>
    <w:rsid w:val="003939E4"/>
    <w:rsid w:val="00395685"/>
    <w:rsid w:val="00395806"/>
    <w:rsid w:val="0039587F"/>
    <w:rsid w:val="0039632D"/>
    <w:rsid w:val="00396742"/>
    <w:rsid w:val="003A0558"/>
    <w:rsid w:val="003A0999"/>
    <w:rsid w:val="003A0DC7"/>
    <w:rsid w:val="003A144B"/>
    <w:rsid w:val="003A346C"/>
    <w:rsid w:val="003A3924"/>
    <w:rsid w:val="003A4F9A"/>
    <w:rsid w:val="003A7566"/>
    <w:rsid w:val="003B0B51"/>
    <w:rsid w:val="003B22FB"/>
    <w:rsid w:val="003B3A83"/>
    <w:rsid w:val="003B47BC"/>
    <w:rsid w:val="003B50AB"/>
    <w:rsid w:val="003B5340"/>
    <w:rsid w:val="003C3A13"/>
    <w:rsid w:val="003C45E4"/>
    <w:rsid w:val="003C59BD"/>
    <w:rsid w:val="003C7328"/>
    <w:rsid w:val="003C78CA"/>
    <w:rsid w:val="003D23A7"/>
    <w:rsid w:val="003D30D0"/>
    <w:rsid w:val="003D30D8"/>
    <w:rsid w:val="003D37E2"/>
    <w:rsid w:val="003D3BC2"/>
    <w:rsid w:val="003D49FF"/>
    <w:rsid w:val="003D735F"/>
    <w:rsid w:val="003E00E4"/>
    <w:rsid w:val="003E57C5"/>
    <w:rsid w:val="003E5B2E"/>
    <w:rsid w:val="003F23A3"/>
    <w:rsid w:val="003F7690"/>
    <w:rsid w:val="00402B7E"/>
    <w:rsid w:val="00404C71"/>
    <w:rsid w:val="004076C6"/>
    <w:rsid w:val="00411489"/>
    <w:rsid w:val="00411E45"/>
    <w:rsid w:val="00414091"/>
    <w:rsid w:val="0041410F"/>
    <w:rsid w:val="00414720"/>
    <w:rsid w:val="00414D3B"/>
    <w:rsid w:val="00417208"/>
    <w:rsid w:val="00417268"/>
    <w:rsid w:val="004241BD"/>
    <w:rsid w:val="00424662"/>
    <w:rsid w:val="0042523B"/>
    <w:rsid w:val="0042618D"/>
    <w:rsid w:val="004263C7"/>
    <w:rsid w:val="00426A0A"/>
    <w:rsid w:val="0043265D"/>
    <w:rsid w:val="004339B2"/>
    <w:rsid w:val="004359B3"/>
    <w:rsid w:val="00437FFC"/>
    <w:rsid w:val="00440430"/>
    <w:rsid w:val="0044115D"/>
    <w:rsid w:val="00442172"/>
    <w:rsid w:val="00443244"/>
    <w:rsid w:val="00444AFF"/>
    <w:rsid w:val="00446009"/>
    <w:rsid w:val="004501D7"/>
    <w:rsid w:val="004521BD"/>
    <w:rsid w:val="00453858"/>
    <w:rsid w:val="00455B6E"/>
    <w:rsid w:val="00464431"/>
    <w:rsid w:val="00464A1A"/>
    <w:rsid w:val="0046681A"/>
    <w:rsid w:val="004672B7"/>
    <w:rsid w:val="00467734"/>
    <w:rsid w:val="0046EB98"/>
    <w:rsid w:val="00477064"/>
    <w:rsid w:val="00477B16"/>
    <w:rsid w:val="004801FA"/>
    <w:rsid w:val="00481FE2"/>
    <w:rsid w:val="0048392C"/>
    <w:rsid w:val="0048422D"/>
    <w:rsid w:val="00484320"/>
    <w:rsid w:val="00487244"/>
    <w:rsid w:val="004875EE"/>
    <w:rsid w:val="00490EE8"/>
    <w:rsid w:val="004916E6"/>
    <w:rsid w:val="0049182C"/>
    <w:rsid w:val="0049226E"/>
    <w:rsid w:val="00492E61"/>
    <w:rsid w:val="004948F7"/>
    <w:rsid w:val="00495CEA"/>
    <w:rsid w:val="00496708"/>
    <w:rsid w:val="004A039F"/>
    <w:rsid w:val="004A1C08"/>
    <w:rsid w:val="004A2848"/>
    <w:rsid w:val="004A286A"/>
    <w:rsid w:val="004A2EAB"/>
    <w:rsid w:val="004A41DD"/>
    <w:rsid w:val="004A67ED"/>
    <w:rsid w:val="004A7A8D"/>
    <w:rsid w:val="004B00D3"/>
    <w:rsid w:val="004B1A61"/>
    <w:rsid w:val="004B1BC1"/>
    <w:rsid w:val="004B28F4"/>
    <w:rsid w:val="004B553F"/>
    <w:rsid w:val="004B5816"/>
    <w:rsid w:val="004C66CF"/>
    <w:rsid w:val="004D3918"/>
    <w:rsid w:val="004D49CF"/>
    <w:rsid w:val="004D5BD8"/>
    <w:rsid w:val="004E149C"/>
    <w:rsid w:val="004E2C70"/>
    <w:rsid w:val="004E527A"/>
    <w:rsid w:val="004E54B5"/>
    <w:rsid w:val="004E7643"/>
    <w:rsid w:val="004F1DD5"/>
    <w:rsid w:val="004F40FC"/>
    <w:rsid w:val="004F7BB6"/>
    <w:rsid w:val="0050227D"/>
    <w:rsid w:val="005030B1"/>
    <w:rsid w:val="005059E1"/>
    <w:rsid w:val="0050758C"/>
    <w:rsid w:val="00510617"/>
    <w:rsid w:val="0051466B"/>
    <w:rsid w:val="00516889"/>
    <w:rsid w:val="005204A4"/>
    <w:rsid w:val="00520CFF"/>
    <w:rsid w:val="0052190C"/>
    <w:rsid w:val="0052353A"/>
    <w:rsid w:val="00523E11"/>
    <w:rsid w:val="0052691C"/>
    <w:rsid w:val="0053023E"/>
    <w:rsid w:val="005305A1"/>
    <w:rsid w:val="005323D3"/>
    <w:rsid w:val="005343E5"/>
    <w:rsid w:val="00536998"/>
    <w:rsid w:val="00540610"/>
    <w:rsid w:val="0054072A"/>
    <w:rsid w:val="005408AF"/>
    <w:rsid w:val="0054129C"/>
    <w:rsid w:val="0054267A"/>
    <w:rsid w:val="00543B94"/>
    <w:rsid w:val="00546939"/>
    <w:rsid w:val="00547482"/>
    <w:rsid w:val="00550703"/>
    <w:rsid w:val="0055435F"/>
    <w:rsid w:val="00554E4E"/>
    <w:rsid w:val="00556217"/>
    <w:rsid w:val="00556C6F"/>
    <w:rsid w:val="0055742A"/>
    <w:rsid w:val="0056017E"/>
    <w:rsid w:val="0056047E"/>
    <w:rsid w:val="00564084"/>
    <w:rsid w:val="00566C3A"/>
    <w:rsid w:val="005675D3"/>
    <w:rsid w:val="00567D6E"/>
    <w:rsid w:val="00567FCC"/>
    <w:rsid w:val="00574EA5"/>
    <w:rsid w:val="00576E28"/>
    <w:rsid w:val="00577168"/>
    <w:rsid w:val="00577270"/>
    <w:rsid w:val="00577D0E"/>
    <w:rsid w:val="00577D5C"/>
    <w:rsid w:val="005800FF"/>
    <w:rsid w:val="00580333"/>
    <w:rsid w:val="00581718"/>
    <w:rsid w:val="00582B96"/>
    <w:rsid w:val="005834D5"/>
    <w:rsid w:val="00586936"/>
    <w:rsid w:val="005903D9"/>
    <w:rsid w:val="005904FF"/>
    <w:rsid w:val="00591DD0"/>
    <w:rsid w:val="00592A20"/>
    <w:rsid w:val="00594439"/>
    <w:rsid w:val="00594FF6"/>
    <w:rsid w:val="00595AC9"/>
    <w:rsid w:val="00595BB2"/>
    <w:rsid w:val="00595C90"/>
    <w:rsid w:val="0059673D"/>
    <w:rsid w:val="00596AF4"/>
    <w:rsid w:val="005975CB"/>
    <w:rsid w:val="005976D6"/>
    <w:rsid w:val="005A1D8D"/>
    <w:rsid w:val="005A31FD"/>
    <w:rsid w:val="005A51C3"/>
    <w:rsid w:val="005B1702"/>
    <w:rsid w:val="005B22AC"/>
    <w:rsid w:val="005B2D36"/>
    <w:rsid w:val="005B2E3B"/>
    <w:rsid w:val="005B3399"/>
    <w:rsid w:val="005C10B6"/>
    <w:rsid w:val="005C4BC8"/>
    <w:rsid w:val="005C709E"/>
    <w:rsid w:val="005C730B"/>
    <w:rsid w:val="005D0970"/>
    <w:rsid w:val="005D0D48"/>
    <w:rsid w:val="005D3D12"/>
    <w:rsid w:val="005D4B38"/>
    <w:rsid w:val="005D5352"/>
    <w:rsid w:val="005D5BA5"/>
    <w:rsid w:val="005D7E3D"/>
    <w:rsid w:val="005E0996"/>
    <w:rsid w:val="005E2927"/>
    <w:rsid w:val="005E7D06"/>
    <w:rsid w:val="005E7D0E"/>
    <w:rsid w:val="005F00AD"/>
    <w:rsid w:val="005F20F9"/>
    <w:rsid w:val="005F2639"/>
    <w:rsid w:val="005F365A"/>
    <w:rsid w:val="005F510A"/>
    <w:rsid w:val="005F565C"/>
    <w:rsid w:val="005F5DF7"/>
    <w:rsid w:val="005F7561"/>
    <w:rsid w:val="0060045B"/>
    <w:rsid w:val="00602C71"/>
    <w:rsid w:val="006055EA"/>
    <w:rsid w:val="006057CF"/>
    <w:rsid w:val="00605D28"/>
    <w:rsid w:val="00605F72"/>
    <w:rsid w:val="006077CF"/>
    <w:rsid w:val="00607CEF"/>
    <w:rsid w:val="006104D9"/>
    <w:rsid w:val="0061127C"/>
    <w:rsid w:val="00615E4D"/>
    <w:rsid w:val="0062215B"/>
    <w:rsid w:val="00623885"/>
    <w:rsid w:val="00625E0D"/>
    <w:rsid w:val="00626355"/>
    <w:rsid w:val="00631CC7"/>
    <w:rsid w:val="0063207F"/>
    <w:rsid w:val="00632544"/>
    <w:rsid w:val="0063376F"/>
    <w:rsid w:val="00643D48"/>
    <w:rsid w:val="00645227"/>
    <w:rsid w:val="00645ED5"/>
    <w:rsid w:val="0064712E"/>
    <w:rsid w:val="00647C1E"/>
    <w:rsid w:val="00651717"/>
    <w:rsid w:val="006564F9"/>
    <w:rsid w:val="00661A7A"/>
    <w:rsid w:val="00662BE6"/>
    <w:rsid w:val="00662D7B"/>
    <w:rsid w:val="00664661"/>
    <w:rsid w:val="006712CD"/>
    <w:rsid w:val="00671E82"/>
    <w:rsid w:val="0067382E"/>
    <w:rsid w:val="00673A28"/>
    <w:rsid w:val="00677FB2"/>
    <w:rsid w:val="00681674"/>
    <w:rsid w:val="00682983"/>
    <w:rsid w:val="00685A20"/>
    <w:rsid w:val="006932F2"/>
    <w:rsid w:val="006A0AFA"/>
    <w:rsid w:val="006A231D"/>
    <w:rsid w:val="006A3C87"/>
    <w:rsid w:val="006A517D"/>
    <w:rsid w:val="006B0A42"/>
    <w:rsid w:val="006B122C"/>
    <w:rsid w:val="006B13B9"/>
    <w:rsid w:val="006B2A23"/>
    <w:rsid w:val="006B2B12"/>
    <w:rsid w:val="006B2E6B"/>
    <w:rsid w:val="006B688A"/>
    <w:rsid w:val="006C213E"/>
    <w:rsid w:val="006C3304"/>
    <w:rsid w:val="006C42E2"/>
    <w:rsid w:val="006C592A"/>
    <w:rsid w:val="006C731D"/>
    <w:rsid w:val="006D0BD4"/>
    <w:rsid w:val="006D3ED5"/>
    <w:rsid w:val="006D48B9"/>
    <w:rsid w:val="006D7B01"/>
    <w:rsid w:val="006E12FD"/>
    <w:rsid w:val="006E3B1A"/>
    <w:rsid w:val="006E3DB5"/>
    <w:rsid w:val="006E4323"/>
    <w:rsid w:val="006E4C32"/>
    <w:rsid w:val="006E6F01"/>
    <w:rsid w:val="006E705A"/>
    <w:rsid w:val="006E77B9"/>
    <w:rsid w:val="006E7947"/>
    <w:rsid w:val="006F0BED"/>
    <w:rsid w:val="006F2F0B"/>
    <w:rsid w:val="006F4492"/>
    <w:rsid w:val="006F52D3"/>
    <w:rsid w:val="006F73D1"/>
    <w:rsid w:val="00701E38"/>
    <w:rsid w:val="007028F7"/>
    <w:rsid w:val="00703CC2"/>
    <w:rsid w:val="00705EF1"/>
    <w:rsid w:val="00706372"/>
    <w:rsid w:val="00707FD4"/>
    <w:rsid w:val="007105F1"/>
    <w:rsid w:val="007107FA"/>
    <w:rsid w:val="00712BFD"/>
    <w:rsid w:val="00714A87"/>
    <w:rsid w:val="007150C5"/>
    <w:rsid w:val="007164F8"/>
    <w:rsid w:val="0072186F"/>
    <w:rsid w:val="00721D7E"/>
    <w:rsid w:val="007224E1"/>
    <w:rsid w:val="00723290"/>
    <w:rsid w:val="00723D50"/>
    <w:rsid w:val="007253F1"/>
    <w:rsid w:val="00727906"/>
    <w:rsid w:val="007327E5"/>
    <w:rsid w:val="00732A33"/>
    <w:rsid w:val="007337AE"/>
    <w:rsid w:val="00740863"/>
    <w:rsid w:val="007425EB"/>
    <w:rsid w:val="00742AE4"/>
    <w:rsid w:val="0074356A"/>
    <w:rsid w:val="007435AA"/>
    <w:rsid w:val="00750185"/>
    <w:rsid w:val="00756C6B"/>
    <w:rsid w:val="00761E05"/>
    <w:rsid w:val="0076208B"/>
    <w:rsid w:val="00762959"/>
    <w:rsid w:val="00762C8B"/>
    <w:rsid w:val="00763543"/>
    <w:rsid w:val="007646C3"/>
    <w:rsid w:val="00764C99"/>
    <w:rsid w:val="007703CE"/>
    <w:rsid w:val="00770F32"/>
    <w:rsid w:val="007711E5"/>
    <w:rsid w:val="0077239C"/>
    <w:rsid w:val="0077243C"/>
    <w:rsid w:val="007742AF"/>
    <w:rsid w:val="007742C5"/>
    <w:rsid w:val="007762AF"/>
    <w:rsid w:val="007767A9"/>
    <w:rsid w:val="00776C5E"/>
    <w:rsid w:val="00777932"/>
    <w:rsid w:val="00784641"/>
    <w:rsid w:val="00787328"/>
    <w:rsid w:val="00790BC6"/>
    <w:rsid w:val="007921E1"/>
    <w:rsid w:val="00792C53"/>
    <w:rsid w:val="00795D84"/>
    <w:rsid w:val="007A1501"/>
    <w:rsid w:val="007A1BEB"/>
    <w:rsid w:val="007A2316"/>
    <w:rsid w:val="007A2CB2"/>
    <w:rsid w:val="007A4C35"/>
    <w:rsid w:val="007A5D25"/>
    <w:rsid w:val="007A6DCE"/>
    <w:rsid w:val="007A6F1C"/>
    <w:rsid w:val="007A7460"/>
    <w:rsid w:val="007A7836"/>
    <w:rsid w:val="007B1333"/>
    <w:rsid w:val="007C00BF"/>
    <w:rsid w:val="007C1AC1"/>
    <w:rsid w:val="007C2561"/>
    <w:rsid w:val="007C4BD2"/>
    <w:rsid w:val="007C6EC5"/>
    <w:rsid w:val="007D1C45"/>
    <w:rsid w:val="007D33E8"/>
    <w:rsid w:val="007D4CB4"/>
    <w:rsid w:val="007D664E"/>
    <w:rsid w:val="007D7BAA"/>
    <w:rsid w:val="007E02F3"/>
    <w:rsid w:val="007E1E87"/>
    <w:rsid w:val="007E2DA9"/>
    <w:rsid w:val="007E2E48"/>
    <w:rsid w:val="007E30FE"/>
    <w:rsid w:val="007E389A"/>
    <w:rsid w:val="007E5333"/>
    <w:rsid w:val="007F2533"/>
    <w:rsid w:val="007F384E"/>
    <w:rsid w:val="007F4D0C"/>
    <w:rsid w:val="008012CD"/>
    <w:rsid w:val="00802404"/>
    <w:rsid w:val="00804E1B"/>
    <w:rsid w:val="0080777D"/>
    <w:rsid w:val="008108AC"/>
    <w:rsid w:val="00811578"/>
    <w:rsid w:val="008121C9"/>
    <w:rsid w:val="00812ADE"/>
    <w:rsid w:val="00815B3B"/>
    <w:rsid w:val="00815F37"/>
    <w:rsid w:val="00817558"/>
    <w:rsid w:val="008177C2"/>
    <w:rsid w:val="008217D9"/>
    <w:rsid w:val="00824B1A"/>
    <w:rsid w:val="00825939"/>
    <w:rsid w:val="008263F8"/>
    <w:rsid w:val="00826ACA"/>
    <w:rsid w:val="0083128A"/>
    <w:rsid w:val="0083325B"/>
    <w:rsid w:val="008344E7"/>
    <w:rsid w:val="00834DE9"/>
    <w:rsid w:val="008351F1"/>
    <w:rsid w:val="008356C5"/>
    <w:rsid w:val="00836C28"/>
    <w:rsid w:val="008404F3"/>
    <w:rsid w:val="00842327"/>
    <w:rsid w:val="00843C9E"/>
    <w:rsid w:val="008455A0"/>
    <w:rsid w:val="00845787"/>
    <w:rsid w:val="00845CA2"/>
    <w:rsid w:val="00846080"/>
    <w:rsid w:val="008469B6"/>
    <w:rsid w:val="0084717F"/>
    <w:rsid w:val="00851E5E"/>
    <w:rsid w:val="00852E1B"/>
    <w:rsid w:val="00852E77"/>
    <w:rsid w:val="008530C4"/>
    <w:rsid w:val="00854E11"/>
    <w:rsid w:val="00857B4D"/>
    <w:rsid w:val="00863132"/>
    <w:rsid w:val="00867B97"/>
    <w:rsid w:val="00871328"/>
    <w:rsid w:val="00871D4D"/>
    <w:rsid w:val="00872E20"/>
    <w:rsid w:val="00874F02"/>
    <w:rsid w:val="00875820"/>
    <w:rsid w:val="00875B9F"/>
    <w:rsid w:val="00883896"/>
    <w:rsid w:val="00883B79"/>
    <w:rsid w:val="00885AF5"/>
    <w:rsid w:val="00890BA9"/>
    <w:rsid w:val="008916F6"/>
    <w:rsid w:val="00893950"/>
    <w:rsid w:val="00895BE4"/>
    <w:rsid w:val="008977A7"/>
    <w:rsid w:val="00897C87"/>
    <w:rsid w:val="008A0948"/>
    <w:rsid w:val="008A0B59"/>
    <w:rsid w:val="008A13B4"/>
    <w:rsid w:val="008A25A7"/>
    <w:rsid w:val="008A3522"/>
    <w:rsid w:val="008A463F"/>
    <w:rsid w:val="008A6815"/>
    <w:rsid w:val="008B081E"/>
    <w:rsid w:val="008B45BD"/>
    <w:rsid w:val="008B532B"/>
    <w:rsid w:val="008B564D"/>
    <w:rsid w:val="008B61F1"/>
    <w:rsid w:val="008B63D8"/>
    <w:rsid w:val="008B7BD3"/>
    <w:rsid w:val="008C0AF5"/>
    <w:rsid w:val="008C1543"/>
    <w:rsid w:val="008C529A"/>
    <w:rsid w:val="008C5621"/>
    <w:rsid w:val="008C5B64"/>
    <w:rsid w:val="008C7708"/>
    <w:rsid w:val="008D6559"/>
    <w:rsid w:val="008D695F"/>
    <w:rsid w:val="008E06B7"/>
    <w:rsid w:val="008E07AA"/>
    <w:rsid w:val="008E149E"/>
    <w:rsid w:val="008E2780"/>
    <w:rsid w:val="008E55C2"/>
    <w:rsid w:val="008F1DE6"/>
    <w:rsid w:val="008F30F6"/>
    <w:rsid w:val="008F3586"/>
    <w:rsid w:val="008F5298"/>
    <w:rsid w:val="008F6420"/>
    <w:rsid w:val="008F7039"/>
    <w:rsid w:val="00905D2C"/>
    <w:rsid w:val="00906EA3"/>
    <w:rsid w:val="00912B0C"/>
    <w:rsid w:val="009140F4"/>
    <w:rsid w:val="009148D0"/>
    <w:rsid w:val="00917155"/>
    <w:rsid w:val="00917558"/>
    <w:rsid w:val="00917C76"/>
    <w:rsid w:val="00920E08"/>
    <w:rsid w:val="009221BD"/>
    <w:rsid w:val="00922502"/>
    <w:rsid w:val="00922FDB"/>
    <w:rsid w:val="00925AD8"/>
    <w:rsid w:val="00934605"/>
    <w:rsid w:val="00934998"/>
    <w:rsid w:val="009402B5"/>
    <w:rsid w:val="00940D34"/>
    <w:rsid w:val="0094152A"/>
    <w:rsid w:val="00942894"/>
    <w:rsid w:val="009431A7"/>
    <w:rsid w:val="0094407D"/>
    <w:rsid w:val="00945064"/>
    <w:rsid w:val="00945068"/>
    <w:rsid w:val="009456A0"/>
    <w:rsid w:val="00946C1D"/>
    <w:rsid w:val="00952971"/>
    <w:rsid w:val="00962441"/>
    <w:rsid w:val="00962812"/>
    <w:rsid w:val="00962FC8"/>
    <w:rsid w:val="009632E8"/>
    <w:rsid w:val="00964541"/>
    <w:rsid w:val="009650D7"/>
    <w:rsid w:val="00972767"/>
    <w:rsid w:val="00993F0F"/>
    <w:rsid w:val="00994452"/>
    <w:rsid w:val="00997993"/>
    <w:rsid w:val="009A14EE"/>
    <w:rsid w:val="009A1682"/>
    <w:rsid w:val="009A1C65"/>
    <w:rsid w:val="009A3A54"/>
    <w:rsid w:val="009A5B80"/>
    <w:rsid w:val="009A5C4E"/>
    <w:rsid w:val="009A5F42"/>
    <w:rsid w:val="009B0718"/>
    <w:rsid w:val="009B1DE9"/>
    <w:rsid w:val="009B1F1C"/>
    <w:rsid w:val="009B226A"/>
    <w:rsid w:val="009B7A19"/>
    <w:rsid w:val="009C281B"/>
    <w:rsid w:val="009C2E07"/>
    <w:rsid w:val="009C4FC7"/>
    <w:rsid w:val="009C5BBA"/>
    <w:rsid w:val="009C6910"/>
    <w:rsid w:val="009C6E5F"/>
    <w:rsid w:val="009D12D3"/>
    <w:rsid w:val="009E131A"/>
    <w:rsid w:val="009E2978"/>
    <w:rsid w:val="009E3EDA"/>
    <w:rsid w:val="009E4845"/>
    <w:rsid w:val="009E49A5"/>
    <w:rsid w:val="009E6E49"/>
    <w:rsid w:val="009E75E9"/>
    <w:rsid w:val="009E7DDE"/>
    <w:rsid w:val="009F1DE6"/>
    <w:rsid w:val="009F1F84"/>
    <w:rsid w:val="009F38E1"/>
    <w:rsid w:val="009F46C9"/>
    <w:rsid w:val="00A003C5"/>
    <w:rsid w:val="00A0050A"/>
    <w:rsid w:val="00A006F6"/>
    <w:rsid w:val="00A02B57"/>
    <w:rsid w:val="00A0374E"/>
    <w:rsid w:val="00A03E36"/>
    <w:rsid w:val="00A056CC"/>
    <w:rsid w:val="00A06CAA"/>
    <w:rsid w:val="00A06F59"/>
    <w:rsid w:val="00A10646"/>
    <w:rsid w:val="00A11676"/>
    <w:rsid w:val="00A13A0C"/>
    <w:rsid w:val="00A14608"/>
    <w:rsid w:val="00A14CE8"/>
    <w:rsid w:val="00A150B3"/>
    <w:rsid w:val="00A16249"/>
    <w:rsid w:val="00A21C50"/>
    <w:rsid w:val="00A26B30"/>
    <w:rsid w:val="00A3438E"/>
    <w:rsid w:val="00A3451D"/>
    <w:rsid w:val="00A3602F"/>
    <w:rsid w:val="00A36942"/>
    <w:rsid w:val="00A4014E"/>
    <w:rsid w:val="00A43223"/>
    <w:rsid w:val="00A43997"/>
    <w:rsid w:val="00A447A0"/>
    <w:rsid w:val="00A44F63"/>
    <w:rsid w:val="00A47F22"/>
    <w:rsid w:val="00A5132E"/>
    <w:rsid w:val="00A5341F"/>
    <w:rsid w:val="00A53CD9"/>
    <w:rsid w:val="00A54DB5"/>
    <w:rsid w:val="00A553E2"/>
    <w:rsid w:val="00A55F62"/>
    <w:rsid w:val="00A56F21"/>
    <w:rsid w:val="00A5783F"/>
    <w:rsid w:val="00A6477D"/>
    <w:rsid w:val="00A648E1"/>
    <w:rsid w:val="00A667C9"/>
    <w:rsid w:val="00A66EA9"/>
    <w:rsid w:val="00A71365"/>
    <w:rsid w:val="00A74F07"/>
    <w:rsid w:val="00A753F9"/>
    <w:rsid w:val="00A76337"/>
    <w:rsid w:val="00A80007"/>
    <w:rsid w:val="00A8020B"/>
    <w:rsid w:val="00A862AF"/>
    <w:rsid w:val="00A86981"/>
    <w:rsid w:val="00A87FE2"/>
    <w:rsid w:val="00A902CD"/>
    <w:rsid w:val="00A96DFD"/>
    <w:rsid w:val="00AA3292"/>
    <w:rsid w:val="00AA436B"/>
    <w:rsid w:val="00AA4AA2"/>
    <w:rsid w:val="00AA4D71"/>
    <w:rsid w:val="00AC3591"/>
    <w:rsid w:val="00AC5C4A"/>
    <w:rsid w:val="00AC73C5"/>
    <w:rsid w:val="00AC747D"/>
    <w:rsid w:val="00AD010C"/>
    <w:rsid w:val="00AD07C7"/>
    <w:rsid w:val="00AD124D"/>
    <w:rsid w:val="00AD1864"/>
    <w:rsid w:val="00AD1B16"/>
    <w:rsid w:val="00AD39CF"/>
    <w:rsid w:val="00AD48EC"/>
    <w:rsid w:val="00AD59C2"/>
    <w:rsid w:val="00AD6707"/>
    <w:rsid w:val="00AD7DF6"/>
    <w:rsid w:val="00AE000E"/>
    <w:rsid w:val="00AE409D"/>
    <w:rsid w:val="00AE47E6"/>
    <w:rsid w:val="00AE523D"/>
    <w:rsid w:val="00AE5F42"/>
    <w:rsid w:val="00AE6849"/>
    <w:rsid w:val="00AE6C2F"/>
    <w:rsid w:val="00AE6D58"/>
    <w:rsid w:val="00AE71EC"/>
    <w:rsid w:val="00AE7A41"/>
    <w:rsid w:val="00AF1B5F"/>
    <w:rsid w:val="00AF5BF2"/>
    <w:rsid w:val="00AF696A"/>
    <w:rsid w:val="00AF717D"/>
    <w:rsid w:val="00B017F3"/>
    <w:rsid w:val="00B01F9C"/>
    <w:rsid w:val="00B02074"/>
    <w:rsid w:val="00B02EE5"/>
    <w:rsid w:val="00B1535D"/>
    <w:rsid w:val="00B16DFA"/>
    <w:rsid w:val="00B22DAD"/>
    <w:rsid w:val="00B22F00"/>
    <w:rsid w:val="00B23083"/>
    <w:rsid w:val="00B23369"/>
    <w:rsid w:val="00B234D1"/>
    <w:rsid w:val="00B240B6"/>
    <w:rsid w:val="00B27934"/>
    <w:rsid w:val="00B34A21"/>
    <w:rsid w:val="00B34F55"/>
    <w:rsid w:val="00B35B30"/>
    <w:rsid w:val="00B36514"/>
    <w:rsid w:val="00B4000D"/>
    <w:rsid w:val="00B42185"/>
    <w:rsid w:val="00B52958"/>
    <w:rsid w:val="00B52C9A"/>
    <w:rsid w:val="00B53924"/>
    <w:rsid w:val="00B57C1B"/>
    <w:rsid w:val="00B61021"/>
    <w:rsid w:val="00B61EB8"/>
    <w:rsid w:val="00B6377F"/>
    <w:rsid w:val="00B66B96"/>
    <w:rsid w:val="00B67A7F"/>
    <w:rsid w:val="00B701A1"/>
    <w:rsid w:val="00B73981"/>
    <w:rsid w:val="00B7554A"/>
    <w:rsid w:val="00B756BC"/>
    <w:rsid w:val="00B75A3A"/>
    <w:rsid w:val="00B7695B"/>
    <w:rsid w:val="00B77665"/>
    <w:rsid w:val="00B77694"/>
    <w:rsid w:val="00B8058E"/>
    <w:rsid w:val="00B8381B"/>
    <w:rsid w:val="00B85027"/>
    <w:rsid w:val="00B87E74"/>
    <w:rsid w:val="00B93F19"/>
    <w:rsid w:val="00B96DC6"/>
    <w:rsid w:val="00BA2723"/>
    <w:rsid w:val="00BA4FB7"/>
    <w:rsid w:val="00BA5820"/>
    <w:rsid w:val="00BA6485"/>
    <w:rsid w:val="00BA71C5"/>
    <w:rsid w:val="00BB1D5D"/>
    <w:rsid w:val="00BB1DD9"/>
    <w:rsid w:val="00BB386A"/>
    <w:rsid w:val="00BB40AA"/>
    <w:rsid w:val="00BB5499"/>
    <w:rsid w:val="00BB78DF"/>
    <w:rsid w:val="00BC0133"/>
    <w:rsid w:val="00BC022F"/>
    <w:rsid w:val="00BC133C"/>
    <w:rsid w:val="00BC59E9"/>
    <w:rsid w:val="00BC666B"/>
    <w:rsid w:val="00BC73CA"/>
    <w:rsid w:val="00BD04FB"/>
    <w:rsid w:val="00BD07CA"/>
    <w:rsid w:val="00BD40C4"/>
    <w:rsid w:val="00BD6949"/>
    <w:rsid w:val="00BE0541"/>
    <w:rsid w:val="00BE2A0D"/>
    <w:rsid w:val="00BE40B4"/>
    <w:rsid w:val="00BE5933"/>
    <w:rsid w:val="00BE5BE3"/>
    <w:rsid w:val="00BF6EC6"/>
    <w:rsid w:val="00BF7305"/>
    <w:rsid w:val="00BF7A27"/>
    <w:rsid w:val="00C053FA"/>
    <w:rsid w:val="00C05657"/>
    <w:rsid w:val="00C05E0A"/>
    <w:rsid w:val="00C112BC"/>
    <w:rsid w:val="00C116FA"/>
    <w:rsid w:val="00C11FE2"/>
    <w:rsid w:val="00C137C9"/>
    <w:rsid w:val="00C157E4"/>
    <w:rsid w:val="00C169A7"/>
    <w:rsid w:val="00C20A76"/>
    <w:rsid w:val="00C232E7"/>
    <w:rsid w:val="00C243CD"/>
    <w:rsid w:val="00C30088"/>
    <w:rsid w:val="00C30D30"/>
    <w:rsid w:val="00C31D5E"/>
    <w:rsid w:val="00C31F03"/>
    <w:rsid w:val="00C3312A"/>
    <w:rsid w:val="00C3382A"/>
    <w:rsid w:val="00C34F37"/>
    <w:rsid w:val="00C3703E"/>
    <w:rsid w:val="00C414B0"/>
    <w:rsid w:val="00C41BF5"/>
    <w:rsid w:val="00C4432E"/>
    <w:rsid w:val="00C51A48"/>
    <w:rsid w:val="00C524F7"/>
    <w:rsid w:val="00C53665"/>
    <w:rsid w:val="00C53B58"/>
    <w:rsid w:val="00C54773"/>
    <w:rsid w:val="00C54798"/>
    <w:rsid w:val="00C552DC"/>
    <w:rsid w:val="00C5531F"/>
    <w:rsid w:val="00C617E0"/>
    <w:rsid w:val="00C61D84"/>
    <w:rsid w:val="00C64A3F"/>
    <w:rsid w:val="00C64CFC"/>
    <w:rsid w:val="00C65BB3"/>
    <w:rsid w:val="00C677D8"/>
    <w:rsid w:val="00C70193"/>
    <w:rsid w:val="00C7750B"/>
    <w:rsid w:val="00C80C26"/>
    <w:rsid w:val="00C81C93"/>
    <w:rsid w:val="00C83858"/>
    <w:rsid w:val="00C864AE"/>
    <w:rsid w:val="00C902F2"/>
    <w:rsid w:val="00C93618"/>
    <w:rsid w:val="00CA0372"/>
    <w:rsid w:val="00CA0AC7"/>
    <w:rsid w:val="00CA4018"/>
    <w:rsid w:val="00CA4E5F"/>
    <w:rsid w:val="00CA53D9"/>
    <w:rsid w:val="00CA6A03"/>
    <w:rsid w:val="00CB24F8"/>
    <w:rsid w:val="00CB728F"/>
    <w:rsid w:val="00CB7518"/>
    <w:rsid w:val="00CC0CB5"/>
    <w:rsid w:val="00CC1362"/>
    <w:rsid w:val="00CC147D"/>
    <w:rsid w:val="00CC34D0"/>
    <w:rsid w:val="00CC4EF3"/>
    <w:rsid w:val="00CC5535"/>
    <w:rsid w:val="00CC5F37"/>
    <w:rsid w:val="00CC6EAD"/>
    <w:rsid w:val="00CC787C"/>
    <w:rsid w:val="00CD2EED"/>
    <w:rsid w:val="00CD3739"/>
    <w:rsid w:val="00CD40CF"/>
    <w:rsid w:val="00CD5C58"/>
    <w:rsid w:val="00CD6A60"/>
    <w:rsid w:val="00CE1260"/>
    <w:rsid w:val="00CE46B3"/>
    <w:rsid w:val="00CE4E3C"/>
    <w:rsid w:val="00CF122F"/>
    <w:rsid w:val="00CF21D8"/>
    <w:rsid w:val="00CF3048"/>
    <w:rsid w:val="00CF4042"/>
    <w:rsid w:val="00CF4249"/>
    <w:rsid w:val="00CF72F0"/>
    <w:rsid w:val="00CF7809"/>
    <w:rsid w:val="00D01B86"/>
    <w:rsid w:val="00D022CE"/>
    <w:rsid w:val="00D038D2"/>
    <w:rsid w:val="00D06D57"/>
    <w:rsid w:val="00D12CEA"/>
    <w:rsid w:val="00D16900"/>
    <w:rsid w:val="00D16990"/>
    <w:rsid w:val="00D17419"/>
    <w:rsid w:val="00D178BC"/>
    <w:rsid w:val="00D20A92"/>
    <w:rsid w:val="00D20FA0"/>
    <w:rsid w:val="00D22F0A"/>
    <w:rsid w:val="00D242A7"/>
    <w:rsid w:val="00D272D0"/>
    <w:rsid w:val="00D30B0F"/>
    <w:rsid w:val="00D31328"/>
    <w:rsid w:val="00D315EA"/>
    <w:rsid w:val="00D31FCB"/>
    <w:rsid w:val="00D32CF9"/>
    <w:rsid w:val="00D33BD1"/>
    <w:rsid w:val="00D35480"/>
    <w:rsid w:val="00D35AF3"/>
    <w:rsid w:val="00D360FF"/>
    <w:rsid w:val="00D420CA"/>
    <w:rsid w:val="00D42246"/>
    <w:rsid w:val="00D43C9D"/>
    <w:rsid w:val="00D44900"/>
    <w:rsid w:val="00D44F76"/>
    <w:rsid w:val="00D46554"/>
    <w:rsid w:val="00D46B29"/>
    <w:rsid w:val="00D47D61"/>
    <w:rsid w:val="00D51FDD"/>
    <w:rsid w:val="00D5276E"/>
    <w:rsid w:val="00D5386C"/>
    <w:rsid w:val="00D570A4"/>
    <w:rsid w:val="00D576D4"/>
    <w:rsid w:val="00D57DA2"/>
    <w:rsid w:val="00D60879"/>
    <w:rsid w:val="00D60DEF"/>
    <w:rsid w:val="00D629EC"/>
    <w:rsid w:val="00D65B89"/>
    <w:rsid w:val="00D66132"/>
    <w:rsid w:val="00D67186"/>
    <w:rsid w:val="00D7244F"/>
    <w:rsid w:val="00D72DEF"/>
    <w:rsid w:val="00D73261"/>
    <w:rsid w:val="00D7446A"/>
    <w:rsid w:val="00D764C2"/>
    <w:rsid w:val="00D76882"/>
    <w:rsid w:val="00D77157"/>
    <w:rsid w:val="00D77AB1"/>
    <w:rsid w:val="00D823B0"/>
    <w:rsid w:val="00D85289"/>
    <w:rsid w:val="00D87FF8"/>
    <w:rsid w:val="00D90414"/>
    <w:rsid w:val="00D92C9D"/>
    <w:rsid w:val="00D935E7"/>
    <w:rsid w:val="00D948DD"/>
    <w:rsid w:val="00D95987"/>
    <w:rsid w:val="00D96922"/>
    <w:rsid w:val="00DA0E20"/>
    <w:rsid w:val="00DA1639"/>
    <w:rsid w:val="00DA1FF1"/>
    <w:rsid w:val="00DA26A7"/>
    <w:rsid w:val="00DA560F"/>
    <w:rsid w:val="00DA67D2"/>
    <w:rsid w:val="00DB3AFB"/>
    <w:rsid w:val="00DB3B79"/>
    <w:rsid w:val="00DB746B"/>
    <w:rsid w:val="00DC1623"/>
    <w:rsid w:val="00DC77AD"/>
    <w:rsid w:val="00DD1358"/>
    <w:rsid w:val="00DD36E5"/>
    <w:rsid w:val="00DD531D"/>
    <w:rsid w:val="00DD794D"/>
    <w:rsid w:val="00DE41FF"/>
    <w:rsid w:val="00DE4B14"/>
    <w:rsid w:val="00DF377F"/>
    <w:rsid w:val="00DF3CDD"/>
    <w:rsid w:val="00DF604A"/>
    <w:rsid w:val="00DF6BBE"/>
    <w:rsid w:val="00DF7FC2"/>
    <w:rsid w:val="00E03DE8"/>
    <w:rsid w:val="00E10B97"/>
    <w:rsid w:val="00E21F8A"/>
    <w:rsid w:val="00E23483"/>
    <w:rsid w:val="00E30D57"/>
    <w:rsid w:val="00E311CC"/>
    <w:rsid w:val="00E338F5"/>
    <w:rsid w:val="00E36927"/>
    <w:rsid w:val="00E40579"/>
    <w:rsid w:val="00E42CA6"/>
    <w:rsid w:val="00E467D4"/>
    <w:rsid w:val="00E50251"/>
    <w:rsid w:val="00E50D55"/>
    <w:rsid w:val="00E51591"/>
    <w:rsid w:val="00E51598"/>
    <w:rsid w:val="00E5799E"/>
    <w:rsid w:val="00E60F90"/>
    <w:rsid w:val="00E62623"/>
    <w:rsid w:val="00E63F53"/>
    <w:rsid w:val="00E677AE"/>
    <w:rsid w:val="00E71BC2"/>
    <w:rsid w:val="00E739EC"/>
    <w:rsid w:val="00E74357"/>
    <w:rsid w:val="00E77679"/>
    <w:rsid w:val="00E81AFE"/>
    <w:rsid w:val="00E84336"/>
    <w:rsid w:val="00E84CF3"/>
    <w:rsid w:val="00E8515A"/>
    <w:rsid w:val="00E90CB3"/>
    <w:rsid w:val="00E9302C"/>
    <w:rsid w:val="00E94AC8"/>
    <w:rsid w:val="00E964D2"/>
    <w:rsid w:val="00E966BA"/>
    <w:rsid w:val="00E9741A"/>
    <w:rsid w:val="00EA1C82"/>
    <w:rsid w:val="00EA2A3D"/>
    <w:rsid w:val="00EA36FF"/>
    <w:rsid w:val="00EA4F70"/>
    <w:rsid w:val="00EA6AFC"/>
    <w:rsid w:val="00EA6F0E"/>
    <w:rsid w:val="00EB0C90"/>
    <w:rsid w:val="00EB3558"/>
    <w:rsid w:val="00EB487F"/>
    <w:rsid w:val="00EB59A6"/>
    <w:rsid w:val="00EB6626"/>
    <w:rsid w:val="00EB7275"/>
    <w:rsid w:val="00EB7566"/>
    <w:rsid w:val="00EC13A6"/>
    <w:rsid w:val="00EC1D95"/>
    <w:rsid w:val="00EC3609"/>
    <w:rsid w:val="00EC4F11"/>
    <w:rsid w:val="00EC6BAA"/>
    <w:rsid w:val="00EC6CBB"/>
    <w:rsid w:val="00ED4CB7"/>
    <w:rsid w:val="00EE005C"/>
    <w:rsid w:val="00EE0172"/>
    <w:rsid w:val="00EE1C77"/>
    <w:rsid w:val="00EE295F"/>
    <w:rsid w:val="00EE3AAF"/>
    <w:rsid w:val="00EE3EF0"/>
    <w:rsid w:val="00EE68ED"/>
    <w:rsid w:val="00EF66F4"/>
    <w:rsid w:val="00EF6894"/>
    <w:rsid w:val="00F01657"/>
    <w:rsid w:val="00F07D41"/>
    <w:rsid w:val="00F1129B"/>
    <w:rsid w:val="00F127E4"/>
    <w:rsid w:val="00F12E76"/>
    <w:rsid w:val="00F136C0"/>
    <w:rsid w:val="00F13E68"/>
    <w:rsid w:val="00F1449C"/>
    <w:rsid w:val="00F14911"/>
    <w:rsid w:val="00F15C99"/>
    <w:rsid w:val="00F171B3"/>
    <w:rsid w:val="00F20236"/>
    <w:rsid w:val="00F20AA4"/>
    <w:rsid w:val="00F2129A"/>
    <w:rsid w:val="00F22E1F"/>
    <w:rsid w:val="00F25316"/>
    <w:rsid w:val="00F307AE"/>
    <w:rsid w:val="00F30ECB"/>
    <w:rsid w:val="00F33F7F"/>
    <w:rsid w:val="00F34051"/>
    <w:rsid w:val="00F34514"/>
    <w:rsid w:val="00F35DCE"/>
    <w:rsid w:val="00F42D18"/>
    <w:rsid w:val="00F4594B"/>
    <w:rsid w:val="00F46345"/>
    <w:rsid w:val="00F47606"/>
    <w:rsid w:val="00F47FC5"/>
    <w:rsid w:val="00F52818"/>
    <w:rsid w:val="00F529CE"/>
    <w:rsid w:val="00F54080"/>
    <w:rsid w:val="00F57962"/>
    <w:rsid w:val="00F60655"/>
    <w:rsid w:val="00F60965"/>
    <w:rsid w:val="00F622ED"/>
    <w:rsid w:val="00F631D4"/>
    <w:rsid w:val="00F677FD"/>
    <w:rsid w:val="00F71735"/>
    <w:rsid w:val="00F71D08"/>
    <w:rsid w:val="00F72575"/>
    <w:rsid w:val="00F7520B"/>
    <w:rsid w:val="00F77C2D"/>
    <w:rsid w:val="00F8000D"/>
    <w:rsid w:val="00F80DD9"/>
    <w:rsid w:val="00F81383"/>
    <w:rsid w:val="00F817F2"/>
    <w:rsid w:val="00F83319"/>
    <w:rsid w:val="00F850A6"/>
    <w:rsid w:val="00F8573E"/>
    <w:rsid w:val="00F9311C"/>
    <w:rsid w:val="00F93643"/>
    <w:rsid w:val="00F93BDB"/>
    <w:rsid w:val="00F93D34"/>
    <w:rsid w:val="00F9426B"/>
    <w:rsid w:val="00F943C2"/>
    <w:rsid w:val="00F96AEE"/>
    <w:rsid w:val="00F96F2C"/>
    <w:rsid w:val="00F973B8"/>
    <w:rsid w:val="00F97A11"/>
    <w:rsid w:val="00FA2CAD"/>
    <w:rsid w:val="00FA30CF"/>
    <w:rsid w:val="00FA3BCA"/>
    <w:rsid w:val="00FA3E78"/>
    <w:rsid w:val="00FA518B"/>
    <w:rsid w:val="00FA76E5"/>
    <w:rsid w:val="00FB246E"/>
    <w:rsid w:val="00FB3146"/>
    <w:rsid w:val="00FB43CE"/>
    <w:rsid w:val="00FB5166"/>
    <w:rsid w:val="00FB5552"/>
    <w:rsid w:val="00FB668B"/>
    <w:rsid w:val="00FC0214"/>
    <w:rsid w:val="00FC054B"/>
    <w:rsid w:val="00FC20E4"/>
    <w:rsid w:val="00FC21C0"/>
    <w:rsid w:val="00FC4121"/>
    <w:rsid w:val="00FC4289"/>
    <w:rsid w:val="00FC613A"/>
    <w:rsid w:val="00FD09D1"/>
    <w:rsid w:val="00FD34AF"/>
    <w:rsid w:val="00FD3A9E"/>
    <w:rsid w:val="00FD7D75"/>
    <w:rsid w:val="00FE06A2"/>
    <w:rsid w:val="00FE2696"/>
    <w:rsid w:val="00FE78E6"/>
    <w:rsid w:val="00FF48E5"/>
    <w:rsid w:val="00FF5AA4"/>
    <w:rsid w:val="00FF6D43"/>
    <w:rsid w:val="00FF7485"/>
    <w:rsid w:val="00FF7C1A"/>
    <w:rsid w:val="0127401C"/>
    <w:rsid w:val="01921053"/>
    <w:rsid w:val="02CFBCE9"/>
    <w:rsid w:val="02F86512"/>
    <w:rsid w:val="04E9D07F"/>
    <w:rsid w:val="052023D3"/>
    <w:rsid w:val="05B0C5C1"/>
    <w:rsid w:val="05BAD660"/>
    <w:rsid w:val="06B735E8"/>
    <w:rsid w:val="06F6938E"/>
    <w:rsid w:val="089F24CA"/>
    <w:rsid w:val="08F49A28"/>
    <w:rsid w:val="09E46A64"/>
    <w:rsid w:val="0A531365"/>
    <w:rsid w:val="0C8877F5"/>
    <w:rsid w:val="0D731597"/>
    <w:rsid w:val="0EF41223"/>
    <w:rsid w:val="0F90AE1D"/>
    <w:rsid w:val="0FAF8CBF"/>
    <w:rsid w:val="11627FF8"/>
    <w:rsid w:val="11B92EC7"/>
    <w:rsid w:val="14337B4E"/>
    <w:rsid w:val="1467371C"/>
    <w:rsid w:val="14966C05"/>
    <w:rsid w:val="16137BF7"/>
    <w:rsid w:val="193BED6B"/>
    <w:rsid w:val="19F20BBE"/>
    <w:rsid w:val="1A6E5C87"/>
    <w:rsid w:val="1B267A94"/>
    <w:rsid w:val="1B82CB53"/>
    <w:rsid w:val="1BB6B83B"/>
    <w:rsid w:val="20C9FFC2"/>
    <w:rsid w:val="213BA9EF"/>
    <w:rsid w:val="23267970"/>
    <w:rsid w:val="24278E79"/>
    <w:rsid w:val="2595910C"/>
    <w:rsid w:val="2643D9F5"/>
    <w:rsid w:val="26EA5BBB"/>
    <w:rsid w:val="27192F40"/>
    <w:rsid w:val="28A68040"/>
    <w:rsid w:val="29EF482F"/>
    <w:rsid w:val="2E7C8601"/>
    <w:rsid w:val="2F8B2B81"/>
    <w:rsid w:val="31E9AE28"/>
    <w:rsid w:val="326AC478"/>
    <w:rsid w:val="33B3AEB8"/>
    <w:rsid w:val="351CEF69"/>
    <w:rsid w:val="356940EA"/>
    <w:rsid w:val="35764E2C"/>
    <w:rsid w:val="39A58DC6"/>
    <w:rsid w:val="39ED876B"/>
    <w:rsid w:val="3A336053"/>
    <w:rsid w:val="3A46A788"/>
    <w:rsid w:val="3B3F1EDE"/>
    <w:rsid w:val="3F7D29BE"/>
    <w:rsid w:val="41376B8D"/>
    <w:rsid w:val="41A65A57"/>
    <w:rsid w:val="448A6330"/>
    <w:rsid w:val="44EA13C4"/>
    <w:rsid w:val="4535FF5E"/>
    <w:rsid w:val="457DA897"/>
    <w:rsid w:val="457E0B74"/>
    <w:rsid w:val="49B72DCB"/>
    <w:rsid w:val="49F5FB23"/>
    <w:rsid w:val="4A500357"/>
    <w:rsid w:val="4A86FF08"/>
    <w:rsid w:val="4CA0E810"/>
    <w:rsid w:val="4DA0672C"/>
    <w:rsid w:val="50D4C917"/>
    <w:rsid w:val="50DE2159"/>
    <w:rsid w:val="5205C37B"/>
    <w:rsid w:val="52867118"/>
    <w:rsid w:val="53200D23"/>
    <w:rsid w:val="565FFC13"/>
    <w:rsid w:val="567F964A"/>
    <w:rsid w:val="57E9D73F"/>
    <w:rsid w:val="5835265C"/>
    <w:rsid w:val="59528510"/>
    <w:rsid w:val="598C2B08"/>
    <w:rsid w:val="5A6D81E0"/>
    <w:rsid w:val="5B280EA8"/>
    <w:rsid w:val="5C75EAD1"/>
    <w:rsid w:val="5CC7FBD6"/>
    <w:rsid w:val="5DD52A14"/>
    <w:rsid w:val="6083FFEA"/>
    <w:rsid w:val="60BFF0E2"/>
    <w:rsid w:val="61182CEC"/>
    <w:rsid w:val="618C9F63"/>
    <w:rsid w:val="61A3C47F"/>
    <w:rsid w:val="61BF6099"/>
    <w:rsid w:val="62B2FE37"/>
    <w:rsid w:val="65C5735A"/>
    <w:rsid w:val="665D8648"/>
    <w:rsid w:val="66B5CF0D"/>
    <w:rsid w:val="695A9E0B"/>
    <w:rsid w:val="6A0E5D48"/>
    <w:rsid w:val="6B45CDAC"/>
    <w:rsid w:val="6B7A8E25"/>
    <w:rsid w:val="6C6E2656"/>
    <w:rsid w:val="6D9B8DF1"/>
    <w:rsid w:val="6E0CBC72"/>
    <w:rsid w:val="6E921E85"/>
    <w:rsid w:val="724AD76E"/>
    <w:rsid w:val="724F5652"/>
    <w:rsid w:val="730F765C"/>
    <w:rsid w:val="731FFCF7"/>
    <w:rsid w:val="77485012"/>
    <w:rsid w:val="779363C3"/>
    <w:rsid w:val="78A908F2"/>
    <w:rsid w:val="7A63AB53"/>
    <w:rsid w:val="7AE74D2F"/>
    <w:rsid w:val="7B94C0A5"/>
    <w:rsid w:val="7BDF1209"/>
    <w:rsid w:val="7DACD8BD"/>
    <w:rsid w:val="7DFD0BB9"/>
    <w:rsid w:val="7F3F8179"/>
    <w:rsid w:val="7FB8831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34E139C"/>
  <w15:docId w15:val="{D7A3FCBC-5E98-4195-A720-5FA48AC34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5BF2"/>
    <w:pPr>
      <w:widowControl w:val="0"/>
      <w:autoSpaceDE w:val="0"/>
      <w:autoSpaceDN w:val="0"/>
      <w:adjustRightInd w:val="0"/>
      <w:spacing w:after="0" w:line="240" w:lineRule="auto"/>
    </w:pPr>
    <w:rPr>
      <w:rFonts w:ascii="JMABN O+ Courier New," w:hAnsi="JMABN O+ Courier New," w:cs="JMABN O+ Courier New,"/>
      <w:color w:val="000000"/>
      <w:sz w:val="24"/>
      <w:szCs w:val="24"/>
    </w:rPr>
  </w:style>
  <w:style w:type="paragraph" w:customStyle="1" w:styleId="CM14">
    <w:name w:val="CM14"/>
    <w:basedOn w:val="Default"/>
    <w:next w:val="Default"/>
    <w:uiPriority w:val="99"/>
    <w:rsid w:val="00AF5BF2"/>
    <w:rPr>
      <w:rFonts w:cstheme="minorBidi"/>
      <w:color w:val="auto"/>
    </w:rPr>
  </w:style>
  <w:style w:type="paragraph" w:customStyle="1" w:styleId="CM1">
    <w:name w:val="CM1"/>
    <w:basedOn w:val="Default"/>
    <w:next w:val="Default"/>
    <w:uiPriority w:val="99"/>
    <w:rsid w:val="00AF5BF2"/>
    <w:pPr>
      <w:spacing w:line="273" w:lineRule="atLeast"/>
    </w:pPr>
    <w:rPr>
      <w:rFonts w:cstheme="minorBidi"/>
      <w:color w:val="auto"/>
    </w:rPr>
  </w:style>
  <w:style w:type="paragraph" w:customStyle="1" w:styleId="CM15">
    <w:name w:val="CM15"/>
    <w:basedOn w:val="Default"/>
    <w:next w:val="Default"/>
    <w:uiPriority w:val="99"/>
    <w:rsid w:val="00AF5BF2"/>
    <w:rPr>
      <w:rFonts w:cstheme="minorBidi"/>
      <w:color w:val="auto"/>
    </w:rPr>
  </w:style>
  <w:style w:type="paragraph" w:customStyle="1" w:styleId="CM2">
    <w:name w:val="CM2"/>
    <w:basedOn w:val="Default"/>
    <w:next w:val="Default"/>
    <w:uiPriority w:val="99"/>
    <w:rsid w:val="00AF5BF2"/>
    <w:pPr>
      <w:spacing w:line="273" w:lineRule="atLeast"/>
    </w:pPr>
    <w:rPr>
      <w:rFonts w:cstheme="minorBidi"/>
      <w:color w:val="auto"/>
    </w:rPr>
  </w:style>
  <w:style w:type="paragraph" w:customStyle="1" w:styleId="CM3">
    <w:name w:val="CM3"/>
    <w:basedOn w:val="Default"/>
    <w:next w:val="Default"/>
    <w:uiPriority w:val="99"/>
    <w:rsid w:val="00AF5BF2"/>
    <w:pPr>
      <w:spacing w:line="231" w:lineRule="atLeast"/>
    </w:pPr>
    <w:rPr>
      <w:rFonts w:cstheme="minorBidi"/>
      <w:color w:val="auto"/>
    </w:rPr>
  </w:style>
  <w:style w:type="paragraph" w:customStyle="1" w:styleId="CM16">
    <w:name w:val="CM16"/>
    <w:basedOn w:val="Default"/>
    <w:next w:val="Default"/>
    <w:uiPriority w:val="99"/>
    <w:rsid w:val="00AF5BF2"/>
    <w:rPr>
      <w:rFonts w:cstheme="minorBidi"/>
      <w:color w:val="auto"/>
    </w:rPr>
  </w:style>
  <w:style w:type="paragraph" w:customStyle="1" w:styleId="CM4">
    <w:name w:val="CM4"/>
    <w:basedOn w:val="Default"/>
    <w:next w:val="Default"/>
    <w:uiPriority w:val="99"/>
    <w:rsid w:val="00AF5BF2"/>
    <w:pPr>
      <w:spacing w:line="231" w:lineRule="atLeast"/>
    </w:pPr>
    <w:rPr>
      <w:rFonts w:cstheme="minorBidi"/>
      <w:color w:val="auto"/>
    </w:rPr>
  </w:style>
  <w:style w:type="paragraph" w:customStyle="1" w:styleId="CM5">
    <w:name w:val="CM5"/>
    <w:basedOn w:val="Default"/>
    <w:next w:val="Default"/>
    <w:uiPriority w:val="99"/>
    <w:rsid w:val="00AF5BF2"/>
    <w:rPr>
      <w:rFonts w:cstheme="minorBidi"/>
      <w:color w:val="auto"/>
    </w:rPr>
  </w:style>
  <w:style w:type="paragraph" w:customStyle="1" w:styleId="CM6">
    <w:name w:val="CM6"/>
    <w:basedOn w:val="Default"/>
    <w:next w:val="Default"/>
    <w:uiPriority w:val="99"/>
    <w:rsid w:val="00AF5BF2"/>
    <w:pPr>
      <w:spacing w:line="228" w:lineRule="atLeast"/>
    </w:pPr>
    <w:rPr>
      <w:rFonts w:cstheme="minorBidi"/>
      <w:color w:val="auto"/>
    </w:rPr>
  </w:style>
  <w:style w:type="paragraph" w:customStyle="1" w:styleId="CM7">
    <w:name w:val="CM7"/>
    <w:basedOn w:val="Default"/>
    <w:next w:val="Default"/>
    <w:uiPriority w:val="99"/>
    <w:rsid w:val="00AF5BF2"/>
    <w:pPr>
      <w:spacing w:line="278" w:lineRule="atLeast"/>
    </w:pPr>
    <w:rPr>
      <w:rFonts w:cstheme="minorBidi"/>
      <w:color w:val="auto"/>
    </w:rPr>
  </w:style>
  <w:style w:type="paragraph" w:customStyle="1" w:styleId="CM8">
    <w:name w:val="CM8"/>
    <w:basedOn w:val="Default"/>
    <w:next w:val="Default"/>
    <w:uiPriority w:val="99"/>
    <w:rsid w:val="00AF5BF2"/>
    <w:pPr>
      <w:spacing w:line="226" w:lineRule="atLeast"/>
    </w:pPr>
    <w:rPr>
      <w:rFonts w:cstheme="minorBidi"/>
      <w:color w:val="auto"/>
    </w:rPr>
  </w:style>
  <w:style w:type="paragraph" w:customStyle="1" w:styleId="CM9">
    <w:name w:val="CM9"/>
    <w:basedOn w:val="Default"/>
    <w:next w:val="Default"/>
    <w:uiPriority w:val="99"/>
    <w:rsid w:val="00AF5BF2"/>
    <w:pPr>
      <w:spacing w:line="278" w:lineRule="atLeast"/>
    </w:pPr>
    <w:rPr>
      <w:rFonts w:cstheme="minorBidi"/>
      <w:color w:val="auto"/>
    </w:rPr>
  </w:style>
  <w:style w:type="paragraph" w:customStyle="1" w:styleId="CM19">
    <w:name w:val="CM19"/>
    <w:basedOn w:val="Default"/>
    <w:next w:val="Default"/>
    <w:uiPriority w:val="99"/>
    <w:rsid w:val="00AF5BF2"/>
    <w:rPr>
      <w:rFonts w:cstheme="minorBidi"/>
      <w:color w:val="auto"/>
    </w:rPr>
  </w:style>
  <w:style w:type="paragraph" w:customStyle="1" w:styleId="CM10">
    <w:name w:val="CM10"/>
    <w:basedOn w:val="Default"/>
    <w:next w:val="Default"/>
    <w:uiPriority w:val="99"/>
    <w:rsid w:val="00AF5BF2"/>
    <w:rPr>
      <w:rFonts w:cstheme="minorBidi"/>
      <w:color w:val="auto"/>
    </w:rPr>
  </w:style>
  <w:style w:type="paragraph" w:customStyle="1" w:styleId="CM11">
    <w:name w:val="CM11"/>
    <w:basedOn w:val="Default"/>
    <w:next w:val="Default"/>
    <w:uiPriority w:val="99"/>
    <w:rsid w:val="00AF5BF2"/>
    <w:pPr>
      <w:spacing w:line="458" w:lineRule="atLeast"/>
    </w:pPr>
    <w:rPr>
      <w:rFonts w:cstheme="minorBidi"/>
      <w:color w:val="auto"/>
    </w:rPr>
  </w:style>
  <w:style w:type="paragraph" w:customStyle="1" w:styleId="CM12">
    <w:name w:val="CM12"/>
    <w:basedOn w:val="Default"/>
    <w:next w:val="Default"/>
    <w:uiPriority w:val="99"/>
    <w:rsid w:val="00AF5BF2"/>
    <w:rPr>
      <w:rFonts w:cstheme="minorBidi"/>
      <w:color w:val="auto"/>
    </w:rPr>
  </w:style>
  <w:style w:type="paragraph" w:customStyle="1" w:styleId="CM17">
    <w:name w:val="CM17"/>
    <w:basedOn w:val="Default"/>
    <w:next w:val="Default"/>
    <w:uiPriority w:val="99"/>
    <w:rsid w:val="00AF5BF2"/>
    <w:rPr>
      <w:rFonts w:cstheme="minorBidi"/>
      <w:color w:val="auto"/>
    </w:rPr>
  </w:style>
  <w:style w:type="paragraph" w:styleId="BalloonText">
    <w:name w:val="Balloon Text"/>
    <w:basedOn w:val="Normal"/>
    <w:link w:val="BalloonTextChar"/>
    <w:uiPriority w:val="99"/>
    <w:semiHidden/>
    <w:unhideWhenUsed/>
    <w:rsid w:val="00AE4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7E6"/>
    <w:rPr>
      <w:rFonts w:ascii="Tahoma" w:hAnsi="Tahoma" w:cs="Tahoma"/>
      <w:sz w:val="16"/>
      <w:szCs w:val="16"/>
    </w:rPr>
  </w:style>
  <w:style w:type="paragraph" w:styleId="FootnoteText">
    <w:name w:val="footnote text"/>
    <w:basedOn w:val="Normal"/>
    <w:link w:val="FootnoteTextChar"/>
    <w:uiPriority w:val="99"/>
    <w:semiHidden/>
    <w:unhideWhenUsed/>
    <w:rsid w:val="003201DE"/>
    <w:rPr>
      <w:sz w:val="20"/>
      <w:szCs w:val="20"/>
    </w:rPr>
  </w:style>
  <w:style w:type="character" w:customStyle="1" w:styleId="FootnoteTextChar">
    <w:name w:val="Footnote Text Char"/>
    <w:basedOn w:val="DefaultParagraphFont"/>
    <w:link w:val="FootnoteText"/>
    <w:uiPriority w:val="99"/>
    <w:semiHidden/>
    <w:rsid w:val="003201DE"/>
    <w:rPr>
      <w:sz w:val="20"/>
      <w:szCs w:val="20"/>
    </w:rPr>
  </w:style>
  <w:style w:type="character" w:styleId="FootnoteReference">
    <w:name w:val="footnote reference"/>
    <w:basedOn w:val="DefaultParagraphFont"/>
    <w:uiPriority w:val="99"/>
    <w:semiHidden/>
    <w:unhideWhenUsed/>
    <w:rsid w:val="003201DE"/>
    <w:rPr>
      <w:vertAlign w:val="superscript"/>
    </w:rPr>
  </w:style>
  <w:style w:type="table" w:styleId="TableGrid">
    <w:name w:val="Table Grid"/>
    <w:basedOn w:val="TableNormal"/>
    <w:uiPriority w:val="59"/>
    <w:rsid w:val="00C05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7164F8"/>
    <w:rPr>
      <w:sz w:val="16"/>
      <w:szCs w:val="16"/>
    </w:rPr>
  </w:style>
  <w:style w:type="paragraph" w:styleId="CommentText">
    <w:name w:val="annotation text"/>
    <w:basedOn w:val="Normal"/>
    <w:link w:val="CommentTextChar"/>
    <w:unhideWhenUsed/>
    <w:rsid w:val="007164F8"/>
    <w:rPr>
      <w:sz w:val="20"/>
      <w:szCs w:val="20"/>
    </w:rPr>
  </w:style>
  <w:style w:type="character" w:customStyle="1" w:styleId="CommentTextChar">
    <w:name w:val="Comment Text Char"/>
    <w:basedOn w:val="DefaultParagraphFont"/>
    <w:link w:val="CommentText"/>
    <w:rsid w:val="007164F8"/>
    <w:rPr>
      <w:sz w:val="20"/>
      <w:szCs w:val="20"/>
    </w:rPr>
  </w:style>
  <w:style w:type="paragraph" w:styleId="CommentSubject">
    <w:name w:val="annotation subject"/>
    <w:basedOn w:val="CommentText"/>
    <w:next w:val="CommentText"/>
    <w:link w:val="CommentSubjectChar"/>
    <w:uiPriority w:val="99"/>
    <w:semiHidden/>
    <w:unhideWhenUsed/>
    <w:rsid w:val="007164F8"/>
    <w:rPr>
      <w:b/>
      <w:bCs/>
    </w:rPr>
  </w:style>
  <w:style w:type="character" w:customStyle="1" w:styleId="CommentSubjectChar">
    <w:name w:val="Comment Subject Char"/>
    <w:basedOn w:val="CommentTextChar"/>
    <w:link w:val="CommentSubject"/>
    <w:uiPriority w:val="99"/>
    <w:semiHidden/>
    <w:rsid w:val="007164F8"/>
    <w:rPr>
      <w:b/>
      <w:bCs/>
      <w:sz w:val="20"/>
      <w:szCs w:val="20"/>
    </w:rPr>
  </w:style>
  <w:style w:type="paragraph" w:styleId="Revision">
    <w:name w:val="Revision"/>
    <w:hidden/>
    <w:uiPriority w:val="99"/>
    <w:semiHidden/>
    <w:rsid w:val="007164F8"/>
    <w:pPr>
      <w:spacing w:after="0" w:line="240" w:lineRule="auto"/>
    </w:pPr>
  </w:style>
  <w:style w:type="paragraph" w:styleId="Header">
    <w:name w:val="header"/>
    <w:basedOn w:val="Normal"/>
    <w:link w:val="HeaderChar"/>
    <w:uiPriority w:val="99"/>
    <w:unhideWhenUsed/>
    <w:rsid w:val="00532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3D3"/>
  </w:style>
  <w:style w:type="paragraph" w:styleId="Footer">
    <w:name w:val="footer"/>
    <w:basedOn w:val="Normal"/>
    <w:link w:val="FooterChar"/>
    <w:uiPriority w:val="99"/>
    <w:unhideWhenUsed/>
    <w:rsid w:val="00532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3D3"/>
  </w:style>
  <w:style w:type="character" w:styleId="Hyperlink">
    <w:name w:val="Hyperlink"/>
    <w:basedOn w:val="DefaultParagraphFont"/>
    <w:uiPriority w:val="99"/>
    <w:unhideWhenUsed/>
    <w:rsid w:val="003B22FB"/>
    <w:rPr>
      <w:color w:val="0000FF" w:themeColor="hyperlink"/>
      <w:u w:val="single"/>
    </w:rPr>
  </w:style>
  <w:style w:type="paragraph" w:styleId="NormalWeb">
    <w:name w:val="Normal (Web)"/>
    <w:basedOn w:val="Normal"/>
    <w:uiPriority w:val="99"/>
    <w:unhideWhenUsed/>
    <w:rsid w:val="004E2C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portCover-Title">
    <w:name w:val="ReportCover-Title"/>
    <w:basedOn w:val="Normal"/>
    <w:rsid w:val="00346B36"/>
    <w:pPr>
      <w:spacing w:after="0" w:line="420" w:lineRule="exact"/>
    </w:pPr>
    <w:rPr>
      <w:rFonts w:ascii="Franklin Gothic Medium" w:eastAsia="Times New Roman" w:hAnsi="Franklin Gothic Medium" w:cs="Times New Roman"/>
      <w:b/>
      <w:color w:val="003C79"/>
      <w:sz w:val="40"/>
      <w:szCs w:val="40"/>
    </w:rPr>
  </w:style>
  <w:style w:type="paragraph" w:customStyle="1" w:styleId="ReportCover-Date">
    <w:name w:val="ReportCover-Date"/>
    <w:basedOn w:val="Normal"/>
    <w:rsid w:val="00346B36"/>
    <w:pPr>
      <w:spacing w:after="840" w:line="260" w:lineRule="exact"/>
    </w:pPr>
    <w:rPr>
      <w:rFonts w:ascii="Franklin Gothic Medium" w:eastAsia="Times New Roman" w:hAnsi="Franklin Gothic Medium" w:cs="Times New Roman"/>
      <w:b/>
      <w:color w:val="003C79"/>
      <w:sz w:val="24"/>
      <w:szCs w:val="20"/>
    </w:rPr>
  </w:style>
  <w:style w:type="paragraph" w:styleId="ListParagraph">
    <w:name w:val="List Paragraph"/>
    <w:basedOn w:val="Normal"/>
    <w:link w:val="ListParagraphChar"/>
    <w:uiPriority w:val="34"/>
    <w:qFormat/>
    <w:rsid w:val="009F38E1"/>
    <w:pPr>
      <w:widowControl w:val="0"/>
      <w:spacing w:after="0" w:line="240" w:lineRule="auto"/>
    </w:pPr>
    <w:rPr>
      <w:rFonts w:ascii="Times New Roman" w:hAnsi="Times New Roman" w:eastAsiaTheme="minorHAnsi"/>
      <w:sz w:val="24"/>
    </w:rPr>
  </w:style>
  <w:style w:type="character" w:customStyle="1" w:styleId="ListParagraphChar">
    <w:name w:val="List Paragraph Char"/>
    <w:basedOn w:val="DefaultParagraphFont"/>
    <w:link w:val="ListParagraph"/>
    <w:uiPriority w:val="34"/>
    <w:locked/>
    <w:rsid w:val="009F38E1"/>
    <w:rPr>
      <w:rFonts w:ascii="Times New Roman" w:hAnsi="Times New Roman" w:eastAsiaTheme="minorHAnsi"/>
      <w:sz w:val="24"/>
    </w:rPr>
  </w:style>
  <w:style w:type="character" w:styleId="UnresolvedMention">
    <w:name w:val="Unresolved Mention"/>
    <w:basedOn w:val="DefaultParagraphFont"/>
    <w:uiPriority w:val="99"/>
    <w:semiHidden/>
    <w:unhideWhenUsed/>
    <w:rsid w:val="009140F4"/>
    <w:rPr>
      <w:color w:val="605E5C"/>
      <w:shd w:val="clear" w:color="auto" w:fill="E1DFDD"/>
    </w:rPr>
  </w:style>
  <w:style w:type="character" w:customStyle="1" w:styleId="normaltextrun">
    <w:name w:val="normaltextrun"/>
    <w:basedOn w:val="DefaultParagraphFont"/>
    <w:rsid w:val="00C053FA"/>
  </w:style>
  <w:style w:type="character" w:styleId="Strong">
    <w:name w:val="Strong"/>
    <w:basedOn w:val="DefaultParagraphFont"/>
    <w:uiPriority w:val="22"/>
    <w:qFormat/>
    <w:rsid w:val="000054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acf.gov/orr/policy-guidance/unaccompanied-children-program-policy-guide-section-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28620216181944A73EC5F108E52833" ma:contentTypeVersion="18" ma:contentTypeDescription="Create a new document." ma:contentTypeScope="" ma:versionID="f11aa727f4303dae4456e9373ce8603b">
  <xsd:schema xmlns:xsd="http://www.w3.org/2001/XMLSchema" xmlns:xs="http://www.w3.org/2001/XMLSchema" xmlns:p="http://schemas.microsoft.com/office/2006/metadata/properties" xmlns:ns2="6f2f78f1-91a5-4d68-8b46-c99d45c19e6d" xmlns:ns3="23ef38b6-7648-470d-b5e3-09395448522b" targetNamespace="http://schemas.microsoft.com/office/2006/metadata/properties" ma:root="true" ma:fieldsID="cacb481746c9afa22c2514e064b05c04" ns2:_="" ns3:_="">
    <xsd:import namespace="6f2f78f1-91a5-4d68-8b46-c99d45c19e6d"/>
    <xsd:import namespace="23ef38b6-7648-470d-b5e3-0939544852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3:TaxCatchAll" minOccurs="0"/>
                <xsd:element ref="ns2:MediaServiceObjectDetectorVersions" minOccurs="0"/>
                <xsd:element ref="ns2:MediaServiceOCR" minOccurs="0"/>
                <xsd:element ref="ns2:lcf76f155ced4ddcb4097134ff3c332f"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f78f1-91a5-4d68-8b46-c99d45c19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f38b6-7648-470d-b5e3-0939544852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c7d0731-1b3b-4b94-b93d-8616ab86f10d}" ma:internalName="TaxCatchAll" ma:showField="CatchAllData" ma:web="23ef38b6-7648-470d-b5e3-093954485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2f78f1-91a5-4d68-8b46-c99d45c19e6d">
      <Terms xmlns="http://schemas.microsoft.com/office/infopath/2007/PartnerControls"/>
    </lcf76f155ced4ddcb4097134ff3c332f>
    <TaxCatchAll xmlns="23ef38b6-7648-470d-b5e3-09395448522b" xsi:nil="true"/>
  </documentManagement>
</p:properties>
</file>

<file path=customXml/itemProps1.xml><?xml version="1.0" encoding="utf-8"?>
<ds:datastoreItem xmlns:ds="http://schemas.openxmlformats.org/officeDocument/2006/customXml" ds:itemID="{AB614D30-E534-4B06-BA5E-03C6BA4E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f78f1-91a5-4d68-8b46-c99d45c19e6d"/>
    <ds:schemaRef ds:uri="23ef38b6-7648-470d-b5e3-09395448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EE957-B8DC-4EC8-AA19-51E35F001F75}">
  <ds:schemaRefs>
    <ds:schemaRef ds:uri="http://schemas.openxmlformats.org/officeDocument/2006/bibliography"/>
  </ds:schemaRefs>
</ds:datastoreItem>
</file>

<file path=customXml/itemProps3.xml><?xml version="1.0" encoding="utf-8"?>
<ds:datastoreItem xmlns:ds="http://schemas.openxmlformats.org/officeDocument/2006/customXml" ds:itemID="{861D0F66-0A3D-4FC3-A92E-F71E97D86FE3}">
  <ds:schemaRefs>
    <ds:schemaRef ds:uri="http://schemas.microsoft.com/sharepoint/v3/contenttype/forms"/>
  </ds:schemaRefs>
</ds:datastoreItem>
</file>

<file path=customXml/itemProps4.xml><?xml version="1.0" encoding="utf-8"?>
<ds:datastoreItem xmlns:ds="http://schemas.openxmlformats.org/officeDocument/2006/customXml" ds:itemID="{12BEF2FF-C6F5-4D52-BF11-DF0A50E768EC}">
  <ds:schemaRefs>
    <ds:schemaRef ds:uri="http://schemas.microsoft.com/office/2006/metadata/properties"/>
    <ds:schemaRef ds:uri="http://schemas.microsoft.com/office/infopath/2007/PartnerControls"/>
    <ds:schemaRef ds:uri="6f2f78f1-91a5-4d68-8b46-c99d45c19e6d"/>
    <ds:schemaRef ds:uri="23ef38b6-7648-470d-b5e3-09395448522b"/>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44</TotalTime>
  <Pages>17</Pages>
  <Words>6944</Words>
  <Characters>40768</Characters>
  <Application>Microsoft Office Word</Application>
  <DocSecurity>0</DocSecurity>
  <Lines>970</Lines>
  <Paragraphs>491</Paragraphs>
  <ScaleCrop>false</ScaleCrop>
  <Company/>
  <LinksUpToDate>false</LinksUpToDate>
  <CharactersWithSpaces>47221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Herboldsheimer, Shannon (ACF)</dc:creator>
  <cp:lastModifiedBy>De Frias, Anayma (ACF)</cp:lastModifiedBy>
  <cp:revision>10</cp:revision>
  <dcterms:created xsi:type="dcterms:W3CDTF">2026-11-02T15:23:00Z</dcterms:created>
  <dcterms:modified xsi:type="dcterms:W3CDTF">2026-11-04T03:08:00Z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0x0101000E28620216181944A73EC5F108E52833</vt:lpwstr>
  </property>
  <property fmtid="{D5CDD505-2E9C-101B-9397-08002B2CF9AE}" pid="3" name="docLang">
    <vt:lpwstr>en</vt:lpwstr>
  </property>
  <property fmtid="{D5CDD505-2E9C-101B-9397-08002B2CF9AE}" pid="4" name="MediaServiceImageTags">
    <vt:lpwstr/>
  </property>
</Properties>
</file>