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E352B5" w14:paraId="2EDCE699" w14:textId="77777777">
      <w:pPr>
        <w:pStyle w:val="Title"/>
        <w:rPr>
          <w:b/>
        </w:rPr>
      </w:pPr>
      <w:r>
        <w:rPr>
          <w:b/>
        </w:rPr>
        <w:t>P</w:t>
      </w:r>
      <w:r w:rsidR="00B21A17">
        <w:rPr>
          <w:b/>
        </w:rPr>
        <w:t>ublic</w:t>
      </w:r>
      <w:r>
        <w:rPr>
          <w:b/>
        </w:rPr>
        <w:t xml:space="preserve"> Burden Statement</w:t>
      </w:r>
    </w:p>
    <w:p w:rsidR="00E352B5" w14:paraId="2EDCE69A" w14:textId="77777777">
      <w:pPr>
        <w:jc w:val="both"/>
        <w:rPr>
          <w:sz w:val="24"/>
        </w:rPr>
      </w:pPr>
    </w:p>
    <w:p w:rsidR="00E352B5" w:rsidP="00481531" w14:paraId="2EDCE69B" w14:textId="1B85EB71">
      <w:pPr>
        <w:autoSpaceDE w:val="0"/>
        <w:autoSpaceDN w:val="0"/>
      </w:pPr>
      <w:r w:rsidRPr="0075044B">
        <w:rPr>
          <w:sz w:val="24"/>
          <w:szCs w:val="24"/>
        </w:rPr>
        <w:t xml:space="preserve">According to the Paperwork Reduction Act of 1995, no </w:t>
      </w:r>
      <w:r w:rsidRPr="0075044B">
        <w:rPr>
          <w:sz w:val="24"/>
          <w:szCs w:val="24"/>
        </w:rPr>
        <w:t>persons</w:t>
      </w:r>
      <w:r w:rsidRPr="0075044B">
        <w:rPr>
          <w:sz w:val="24"/>
          <w:szCs w:val="24"/>
        </w:rPr>
        <w:t xml:space="preserve"> are required to respond to a collection of information unless such collection displays a valid OMB control number. The valid OMB control number for this information collection is </w:t>
      </w:r>
      <w:r w:rsidRPr="00742277" w:rsidR="00DC3673">
        <w:rPr>
          <w:sz w:val="24"/>
          <w:szCs w:val="24"/>
        </w:rPr>
        <w:t>18</w:t>
      </w:r>
      <w:r w:rsidRPr="00742277" w:rsidR="00AD683B">
        <w:rPr>
          <w:sz w:val="24"/>
          <w:szCs w:val="24"/>
        </w:rPr>
        <w:t>45</w:t>
      </w:r>
      <w:r w:rsidRPr="00742277" w:rsidR="00DC3673">
        <w:rPr>
          <w:sz w:val="24"/>
          <w:szCs w:val="24"/>
        </w:rPr>
        <w:t>-</w:t>
      </w:r>
      <w:r w:rsidR="00BC130B">
        <w:rPr>
          <w:sz w:val="24"/>
          <w:szCs w:val="24"/>
        </w:rPr>
        <w:t>NEW</w:t>
      </w:r>
      <w:r w:rsidRPr="00742277">
        <w:rPr>
          <w:sz w:val="24"/>
          <w:szCs w:val="24"/>
        </w:rPr>
        <w:t xml:space="preserve">. Public reporting burden for this collection of information is estimated to average </w:t>
      </w:r>
      <w:r w:rsidR="00856876">
        <w:rPr>
          <w:sz w:val="24"/>
          <w:szCs w:val="24"/>
        </w:rPr>
        <w:t>1.5</w:t>
      </w:r>
      <w:r w:rsidRPr="00742277" w:rsidR="00AD683B">
        <w:rPr>
          <w:sz w:val="24"/>
          <w:szCs w:val="24"/>
        </w:rPr>
        <w:t xml:space="preserve"> </w:t>
      </w:r>
      <w:r w:rsidRPr="00742277">
        <w:rPr>
          <w:sz w:val="24"/>
          <w:szCs w:val="24"/>
        </w:rPr>
        <w:t xml:space="preserve">hours per response, including time for reviewing instructions, searching existing data sources, gathering and maintaining the data needed, and completing and reviewing the collection of information. The obligation to respond to this collection is </w:t>
      </w:r>
      <w:r w:rsidRPr="00742277">
        <w:rPr>
          <w:i/>
          <w:iCs/>
          <w:sz w:val="24"/>
          <w:szCs w:val="24"/>
        </w:rPr>
        <w:t xml:space="preserve">required to obtain or retain benefit </w:t>
      </w:r>
      <w:r w:rsidRPr="00742277">
        <w:rPr>
          <w:sz w:val="24"/>
          <w:szCs w:val="24"/>
        </w:rPr>
        <w:t>(</w:t>
      </w:r>
      <w:r w:rsidRPr="00742277" w:rsidR="001B6A28">
        <w:rPr>
          <w:sz w:val="24"/>
          <w:szCs w:val="24"/>
        </w:rPr>
        <w:t>Section 487 of the Higher Education Act of 1965, as amended).</w:t>
      </w:r>
      <w:r w:rsidR="007935C1">
        <w:rPr>
          <w:sz w:val="24"/>
          <w:szCs w:val="24"/>
        </w:rPr>
        <w:t xml:space="preserve"> </w:t>
      </w:r>
      <w:r w:rsidRPr="00742277" w:rsidR="00481531">
        <w:rPr>
          <w:sz w:val="24"/>
          <w:szCs w:val="24"/>
        </w:rPr>
        <w:t xml:space="preserve">If you have any comments concerning the accuracy of the time estimate, suggestions for improving this individual collection, or if you have comments or concerns regarding the status of your individual form, application or survey, please contact </w:t>
      </w:r>
      <w:r w:rsidRPr="00742277" w:rsidR="00270EBB">
        <w:rPr>
          <w:sz w:val="24"/>
          <w:szCs w:val="24"/>
        </w:rPr>
        <w:t xml:space="preserve">Carolyn Rose </w:t>
      </w:r>
      <w:r w:rsidRPr="00742277" w:rsidR="00F82360">
        <w:rPr>
          <w:sz w:val="24"/>
          <w:szCs w:val="24"/>
        </w:rPr>
        <w:t>(</w:t>
      </w:r>
      <w:hyperlink r:id="rId7" w:history="1">
        <w:r w:rsidRPr="00EB626D" w:rsidR="006B5E6A">
          <w:rPr>
            <w:rStyle w:val="Hyperlink"/>
            <w:sz w:val="24"/>
            <w:szCs w:val="24"/>
          </w:rPr>
          <w:t>Carolyn.Rose@ed.gov</w:t>
        </w:r>
      </w:hyperlink>
      <w:r w:rsidRPr="00742277" w:rsidR="00270EBB">
        <w:rPr>
          <w:sz w:val="24"/>
          <w:szCs w:val="24"/>
        </w:rPr>
        <w:t xml:space="preserve"> or 202</w:t>
      </w:r>
      <w:r w:rsidRPr="00742277" w:rsidR="00C20BEB">
        <w:rPr>
          <w:sz w:val="24"/>
          <w:szCs w:val="24"/>
        </w:rPr>
        <w:t>-453-5967</w:t>
      </w:r>
      <w:r w:rsidRPr="00742277" w:rsidR="00F82360">
        <w:rPr>
          <w:sz w:val="24"/>
          <w:szCs w:val="24"/>
        </w:rPr>
        <w:t>)</w:t>
      </w:r>
      <w:r w:rsidRPr="00742277" w:rsidR="00481531">
        <w:rPr>
          <w:sz w:val="24"/>
          <w:szCs w:val="24"/>
        </w:rPr>
        <w:t xml:space="preserve"> directly.</w:t>
      </w:r>
    </w:p>
    <w:sectPr w:rsidSect="00E352B5">
      <w:pgSz w:w="12240" w:h="15840"/>
      <w:pgMar w:top="1440" w:right="1440" w:bottom="1440" w:left="1440" w:header="706" w:footer="70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intFractionalCharacterWidth/>
  <w:proofState w:spelling="clean" w:grammar="clean"/>
  <w:defaultTabStop w:val="720"/>
  <w:hyphenationZone w:val="0"/>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823"/>
    <w:rsid w:val="00067C08"/>
    <w:rsid w:val="00071EBE"/>
    <w:rsid w:val="001B6A28"/>
    <w:rsid w:val="00270EBB"/>
    <w:rsid w:val="00285454"/>
    <w:rsid w:val="002F4D39"/>
    <w:rsid w:val="00435004"/>
    <w:rsid w:val="00481531"/>
    <w:rsid w:val="004D2F57"/>
    <w:rsid w:val="00501D6E"/>
    <w:rsid w:val="00586053"/>
    <w:rsid w:val="00693D37"/>
    <w:rsid w:val="006B5E6A"/>
    <w:rsid w:val="00742277"/>
    <w:rsid w:val="0075044B"/>
    <w:rsid w:val="007935C1"/>
    <w:rsid w:val="00796541"/>
    <w:rsid w:val="00856876"/>
    <w:rsid w:val="008979EB"/>
    <w:rsid w:val="00934823"/>
    <w:rsid w:val="00AD683B"/>
    <w:rsid w:val="00B01706"/>
    <w:rsid w:val="00B21A17"/>
    <w:rsid w:val="00B31CE9"/>
    <w:rsid w:val="00B404C3"/>
    <w:rsid w:val="00BC130B"/>
    <w:rsid w:val="00C013A9"/>
    <w:rsid w:val="00C20BEB"/>
    <w:rsid w:val="00C4797C"/>
    <w:rsid w:val="00DC3673"/>
    <w:rsid w:val="00E01D22"/>
    <w:rsid w:val="00E352B5"/>
    <w:rsid w:val="00EB585E"/>
    <w:rsid w:val="00EB626D"/>
    <w:rsid w:val="00F60731"/>
    <w:rsid w:val="00F82360"/>
    <w:rsid w:val="00FE5630"/>
    <w:rsid w:val="00FE79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EDCE699"/>
  <w15:docId w15:val="{57EE27A8-C96A-4FEC-9229-9FCBFF573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52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352B5"/>
    <w:pPr>
      <w:jc w:val="center"/>
    </w:pPr>
    <w:rPr>
      <w:sz w:val="24"/>
    </w:rPr>
  </w:style>
  <w:style w:type="character" w:styleId="Hyperlink">
    <w:name w:val="Hyperlink"/>
    <w:basedOn w:val="DefaultParagraphFont"/>
    <w:uiPriority w:val="99"/>
    <w:unhideWhenUsed/>
    <w:rsid w:val="00270EBB"/>
    <w:rPr>
      <w:color w:val="0000FF" w:themeColor="hyperlink"/>
      <w:u w:val="single"/>
    </w:rPr>
  </w:style>
  <w:style w:type="character" w:styleId="UnresolvedMention">
    <w:name w:val="Unresolved Mention"/>
    <w:basedOn w:val="DefaultParagraphFont"/>
    <w:uiPriority w:val="99"/>
    <w:semiHidden/>
    <w:unhideWhenUsed/>
    <w:rsid w:val="00270E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Carolyn.Rose@ed.gov"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DCB7AC5ECDD740B487BE4C07570BE9" ma:contentTypeVersion="21" ma:contentTypeDescription="Create a new document." ma:contentTypeScope="" ma:versionID="d079c3653cae01d073f08e72a6378ca1">
  <xsd:schema xmlns:xsd="http://www.w3.org/2001/XMLSchema" xmlns:xs="http://www.w3.org/2001/XMLSchema" xmlns:p="http://schemas.microsoft.com/office/2006/metadata/properties" xmlns:ns2="bd10e23a-f09c-45e3-849e-438a97faa086" xmlns:ns3="a9a93928-7ac7-4c2f-90e6-3a0e778b9dd0" xmlns:ns4="2a2db8c4-56ab-4882-a5d0-0fe8165c6658" targetNamespace="http://schemas.microsoft.com/office/2006/metadata/properties" ma:root="true" ma:fieldsID="986b55ad5ed33779e2fa07dacca4c844" ns2:_="" ns3:_="" ns4:_="">
    <xsd:import namespace="bd10e23a-f09c-45e3-849e-438a97faa086"/>
    <xsd:import namespace="a9a93928-7ac7-4c2f-90e6-3a0e778b9dd0"/>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 minOccurs="0"/>
                <xsd:element ref="ns2:Policy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0e23a-f09c-45e3-849e-438a97faa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union memberTypes="dms:Text">
          <xsd:simpleType>
            <xsd:restriction base="dms:Choice">
              <xsd:enumeration value="Open"/>
              <xsd:enumeration value="In Review"/>
              <xsd:enumeration value="Resolv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element name="Policy_x0020_Area" ma:index="28" nillable="true" ma:displayName="Policy Area" ma:default="Direct Loans (Repayment, Servicing, Forgiveness)" ma:format="Dropdown" ma:internalName="Policy_x0020_Area">
      <xsd:simpleType>
        <xsd:restriction base="dms:Choice">
          <xsd:enumeration value="Direct Loans (Repayment, Servicing, Forgiveness)"/>
          <xsd:enumeration value="ATB"/>
          <xsd:enumeration value="Earned Accountability /FVT"/>
          <xsd:enumeration value="Student Eligibility"/>
          <xsd:enumeration value="FAFSA"/>
          <xsd:enumeration value="Prison Education Programs"/>
          <xsd:enumeration value="Campus Based Programs"/>
          <xsd:enumeration value="Pell Grants"/>
          <xsd:enumeration value="Workforce Pell"/>
          <xsd:enumeration value="OB3"/>
        </xsd:restriction>
      </xsd:simpleType>
    </xsd:element>
  </xsd:schema>
  <xsd:schema xmlns:xsd="http://www.w3.org/2001/XMLSchema" xmlns:xs="http://www.w3.org/2001/XMLSchema" xmlns:dms="http://schemas.microsoft.com/office/2006/documentManagement/types" xmlns:pc="http://schemas.microsoft.com/office/infopath/2007/PartnerControls" targetNamespace="a9a93928-7ac7-4c2f-90e6-3a0e778b9d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be5a1-b04b-4699-b925-cad621dcbb93}" ma:internalName="TaxCatchAll" ma:showField="CatchAllData" ma:web="a9a93928-7ac7-4c2f-90e6-3a0e778b9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bd10e23a-f09c-45e3-849e-438a97faa086" xsi:nil="true"/>
    <lcf76f155ced4ddcb4097134ff3c332f xmlns="bd10e23a-f09c-45e3-849e-438a97faa086">
      <Terms xmlns="http://schemas.microsoft.com/office/infopath/2007/PartnerControls"/>
    </lcf76f155ced4ddcb4097134ff3c332f>
    <TaxCatchAll xmlns="2a2db8c4-56ab-4882-a5d0-0fe8165c6658" xsi:nil="true"/>
    <Policy_x0020_Area xmlns="bd10e23a-f09c-45e3-849e-438a97faa086">Direct Loans (Repayment, Servicing, Forgiveness)</Policy_x0020_Area>
    <Date xmlns="bd10e23a-f09c-45e3-849e-438a97faa08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C892F1-AFE4-4420-8066-4BC4C0CEDE71}">
  <ds:schemaRefs/>
</ds:datastoreItem>
</file>

<file path=customXml/itemProps2.xml><?xml version="1.0" encoding="utf-8"?>
<ds:datastoreItem xmlns:ds="http://schemas.openxmlformats.org/officeDocument/2006/customXml" ds:itemID="{B2B04613-26F2-437B-8426-148E00301F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B12510-A5D5-4260-8815-06AD143FEB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898</Characters>
  <Application>Microsoft Office Word</Application>
  <DocSecurity>0</DocSecurity>
  <Lines>20</Lines>
  <Paragraphs>6</Paragraphs>
  <ScaleCrop>false</ScaleCrop>
  <HeadingPairs>
    <vt:vector size="2" baseType="variant">
      <vt:variant>
        <vt:lpstr>Title</vt:lpstr>
      </vt:variant>
      <vt:variant>
        <vt:i4>1</vt:i4>
      </vt:variant>
    </vt:vector>
  </HeadingPairs>
  <TitlesOfParts>
    <vt:vector size="1" baseType="lpstr">
      <vt:lpstr>Burden Statement</vt:lpstr>
    </vt:vector>
  </TitlesOfParts>
  <Company>CSC-SSD</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 Burden Statement</dc:title>
  <dc:creator>Donald F. Cerny</dc:creator>
  <cp:keywords>PRA; Burden; statement</cp:keywords>
  <cp:lastModifiedBy>Rose, Carolyn</cp:lastModifiedBy>
  <cp:revision>2</cp:revision>
  <dcterms:created xsi:type="dcterms:W3CDTF">2026-07-21T15:38:00Z</dcterms:created>
  <dcterms:modified xsi:type="dcterms:W3CDTF">2026-07-21T15:38:00Z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2107;#OPEPD|ce92b553-05da-452f-8e44-07d7a13de30f</vt:lpwstr>
  </property>
  <property fmtid="{D5CDD505-2E9C-101B-9397-08002B2CF9AE}" pid="3" name="ContentOffice">
    <vt:lpwstr/>
  </property>
  <property fmtid="{D5CDD505-2E9C-101B-9397-08002B2CF9AE}" pid="4" name="ContentTypeId">
    <vt:lpwstr>0x01010024DCB7AC5ECDD740B487BE4C07570BE9</vt:lpwstr>
  </property>
  <property fmtid="{D5CDD505-2E9C-101B-9397-08002B2CF9AE}" pid="5" name="Enterprise Navigation Section">
    <vt:lpwstr/>
  </property>
  <property fmtid="{D5CDD505-2E9C-101B-9397-08002B2CF9AE}" pid="6" name="Enterprise Site Category/Topic">
    <vt:lpwstr/>
  </property>
  <property fmtid="{D5CDD505-2E9C-101B-9397-08002B2CF9AE}" pid="7"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8" name="Navigation Category">
    <vt:lpwstr>2895;#Information Collection|be93d448-b265-4cb3-93a5-4708954c2750</vt:lpwstr>
  </property>
  <property fmtid="{D5CDD505-2E9C-101B-9397-08002B2CF9AE}" pid="9" name="Order">
    <vt:r8>700</vt:r8>
  </property>
  <property fmtid="{D5CDD505-2E9C-101B-9397-08002B2CF9AE}" pid="10" name="Secondary Navigation Category">
    <vt:lpwstr/>
  </property>
  <property fmtid="{D5CDD505-2E9C-101B-9397-08002B2CF9AE}" pid="11" name="_dlc_DocIdItemGuid">
    <vt:lpwstr>3be5b901-c2aa-40cb-ada1-15867e97cdff</vt:lpwstr>
  </property>
  <property fmtid="{D5CDD505-2E9C-101B-9397-08002B2CF9AE}" pid="12" name="_dlc_LastRun">
    <vt:lpwstr>03/31/2021 01:21:15</vt:lpwstr>
  </property>
  <property fmtid="{D5CDD505-2E9C-101B-9397-08002B2CF9AE}" pid="13" name="_dlc_policyId">
    <vt:lpwstr>0x0101001C22A2B9DBEDBB4DB130C1FAF5F2F008|-874002092</vt:lpwstr>
  </property>
</Properties>
</file>